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EFE" w:rsidRDefault="00F37EFE">
      <w:pPr>
        <w:jc w:val="center"/>
      </w:pPr>
      <w:bookmarkStart w:id="0" w:name="_GoBack"/>
      <w:bookmarkEnd w:id="0"/>
    </w:p>
    <w:p w:rsidR="00216359" w:rsidRPr="00F37EFE" w:rsidRDefault="00BB02BD">
      <w:pPr>
        <w:jc w:val="center"/>
        <w:rPr>
          <w:b/>
        </w:rPr>
      </w:pPr>
      <w:r w:rsidRPr="00F37EFE">
        <w:rPr>
          <w:b/>
        </w:rPr>
        <w:t>Arranged Marriage in the UK</w:t>
      </w:r>
    </w:p>
    <w:p w:rsidR="00216359" w:rsidRDefault="00BB02BD">
      <w:pPr>
        <w:jc w:val="center"/>
      </w:pPr>
      <w:r>
        <w:t>(Current)</w:t>
      </w:r>
    </w:p>
    <w:p w:rsidR="00216359" w:rsidRDefault="00216359">
      <w:pPr>
        <w:jc w:val="both"/>
      </w:pPr>
    </w:p>
    <w:p w:rsidR="00216359" w:rsidRDefault="00BB02BD">
      <w:pPr>
        <w:jc w:val="both"/>
      </w:pPr>
      <w:r>
        <w:t xml:space="preserve">Arranged marriages occur in Britain predominantly within the Asian community. An arrange marriage is one where the parents arrange for their children to marry, rather than the child finding his own partner. Sometimes the prospective spouses have never met or even seen each other, but more often today they have a series of meetings over a period of time, often several months. This is often the only acceptable for of marriage for people with origins in India sub-continent but arranged marriages are more or less unheard of between white Britons (they want to find their own partner) so young Asians in Britain today are torn between these two diverse views of marriage. There is also a forced marriage, which has darkened the arranged marriage debate. It is hard to tell if you can live with someone for the rest of your life after a few select meetings. This is one of the disadvantages of the arranged marriage. But these marriages have much lower divorce rates (this still doesn’t mean they are all happier than the love marriages). With arranged marriages the fear of being left single forever is minimised – there is a certain sense of security. It seems that the most important factor in a successful arranged marriage is to have understanding parents. These parents are acting in their child’s best interests, rather than in the interests of upholding the status of the family.    </w:t>
      </w:r>
    </w:p>
    <w:p w:rsidR="00216359" w:rsidRDefault="00216359"/>
    <w:p w:rsidR="00216359" w:rsidRDefault="00216359"/>
    <w:p w:rsidR="00216359" w:rsidRDefault="00216359"/>
    <w:p w:rsidR="00216359" w:rsidRDefault="00216359"/>
    <w:p w:rsidR="00216359" w:rsidRDefault="00216359"/>
    <w:p w:rsidR="00216359" w:rsidRDefault="00216359"/>
    <w:p w:rsidR="00216359" w:rsidRDefault="00216359"/>
    <w:p w:rsidR="00216359" w:rsidRDefault="00216359"/>
    <w:p w:rsidR="00216359" w:rsidRDefault="00216359"/>
    <w:p w:rsidR="00216359" w:rsidRDefault="00BB02BD">
      <w:pPr>
        <w:tabs>
          <w:tab w:val="left" w:pos="2016"/>
        </w:tabs>
      </w:pPr>
      <w:r>
        <w:tab/>
      </w: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216359" w:rsidRDefault="00216359">
      <w:pPr>
        <w:tabs>
          <w:tab w:val="left" w:pos="2016"/>
        </w:tabs>
      </w:pPr>
    </w:p>
    <w:p w:rsidR="00F37EFE" w:rsidRDefault="00F37EFE">
      <w:pPr>
        <w:tabs>
          <w:tab w:val="left" w:pos="2016"/>
        </w:tabs>
        <w:jc w:val="center"/>
      </w:pPr>
    </w:p>
    <w:p w:rsidR="00F37EFE" w:rsidRDefault="00F37EFE">
      <w:pPr>
        <w:tabs>
          <w:tab w:val="left" w:pos="2016"/>
        </w:tabs>
        <w:jc w:val="center"/>
      </w:pPr>
    </w:p>
    <w:p w:rsidR="00216359" w:rsidRPr="00F37EFE" w:rsidRDefault="00BB02BD">
      <w:pPr>
        <w:tabs>
          <w:tab w:val="left" w:pos="2016"/>
        </w:tabs>
        <w:jc w:val="center"/>
        <w:rPr>
          <w:b/>
        </w:rPr>
      </w:pPr>
      <w:r w:rsidRPr="00F37EFE">
        <w:rPr>
          <w:b/>
        </w:rPr>
        <w:lastRenderedPageBreak/>
        <w:t>Vegetarian times</w:t>
      </w:r>
    </w:p>
    <w:p w:rsidR="00216359" w:rsidRDefault="00BB02BD">
      <w:pPr>
        <w:tabs>
          <w:tab w:val="left" w:pos="2016"/>
        </w:tabs>
        <w:jc w:val="center"/>
      </w:pPr>
      <w:r>
        <w:t>(Scholastic choices)</w:t>
      </w:r>
    </w:p>
    <w:p w:rsidR="00216359" w:rsidRDefault="00216359">
      <w:pPr>
        <w:tabs>
          <w:tab w:val="left" w:pos="2016"/>
        </w:tabs>
      </w:pPr>
    </w:p>
    <w:p w:rsidR="00216359" w:rsidRDefault="00BB02BD">
      <w:pPr>
        <w:pStyle w:val="BodyText"/>
      </w:pPr>
      <w:r>
        <w:t>The article talks about teen vegetarians. Their population is growing. There was half a million of them in the USA in 2000. Vegetarians don’t eat meat, fish, or poultry. About a third to half of them are vegans – they don’t eat any food from animal sources (not even eggs or dairy products). Their reasons of becoming vegetarians vary. One of the reasons can be that the idea of chewing on a dead animal grosses them out. Many of them are against cruelty to animals. Some of them have never eaten meat and were raised as vegetarians or vegans. Many vegetarians may be fine with their dietary decisions but that doesn’t mean vegetarianism is for everyone. People, who stop eating meat, don’t always replace the nutrients and vitamins they lose by doing that and that is the biggest mistake. They have to eat complementary food – food that provide the nutrients you would get from food you are avoiding if you eat it in combination with other appropriate food. It’s a good idea taking multivitamins with iron and calcium but a pill is only a supplement, never a substitute for food. It’s also important to eat different food. Because vegetarianism is very popular it’s easy to find something to eat in restaurants and in stores. You can find a whole range of food for vegetarians in an average supermarket.</w:t>
      </w:r>
    </w:p>
    <w:p w:rsidR="00216359" w:rsidRDefault="00216359">
      <w:pPr>
        <w:tabs>
          <w:tab w:val="left" w:pos="2016"/>
        </w:tabs>
        <w:jc w:val="both"/>
      </w:pPr>
    </w:p>
    <w:p w:rsidR="00F37EFE" w:rsidRDefault="00F37EFE">
      <w:pPr>
        <w:tabs>
          <w:tab w:val="left" w:pos="2016"/>
        </w:tabs>
        <w:jc w:val="both"/>
      </w:pPr>
    </w:p>
    <w:p w:rsidR="00216359" w:rsidRDefault="00BB02BD">
      <w:pPr>
        <w:tabs>
          <w:tab w:val="left" w:pos="2016"/>
        </w:tabs>
        <w:jc w:val="both"/>
      </w:pPr>
      <w:r>
        <w:t>NEW WORDS:</w:t>
      </w:r>
    </w:p>
    <w:tbl>
      <w:tblPr>
        <w:tblW w:w="0" w:type="auto"/>
        <w:tblLook w:val="0000" w:firstRow="0" w:lastRow="0" w:firstColumn="0" w:lastColumn="0" w:noHBand="0" w:noVBand="0"/>
      </w:tblPr>
      <w:tblGrid>
        <w:gridCol w:w="2014"/>
        <w:gridCol w:w="2014"/>
        <w:gridCol w:w="2014"/>
        <w:gridCol w:w="2015"/>
      </w:tblGrid>
      <w:tr w:rsidR="00216359">
        <w:tc>
          <w:tcPr>
            <w:tcW w:w="2014" w:type="dxa"/>
          </w:tcPr>
          <w:p w:rsidR="00216359" w:rsidRDefault="00BB02BD">
            <w:pPr>
              <w:tabs>
                <w:tab w:val="left" w:pos="2016"/>
              </w:tabs>
              <w:jc w:val="both"/>
              <w:rPr>
                <w:sz w:val="20"/>
              </w:rPr>
            </w:pPr>
            <w:r>
              <w:rPr>
                <w:sz w:val="20"/>
              </w:rPr>
              <w:t>flavour</w:t>
            </w:r>
          </w:p>
        </w:tc>
        <w:tc>
          <w:tcPr>
            <w:tcW w:w="2014" w:type="dxa"/>
            <w:tcBorders>
              <w:right w:val="single" w:sz="4" w:space="0" w:color="auto"/>
            </w:tcBorders>
          </w:tcPr>
          <w:p w:rsidR="00216359" w:rsidRDefault="00BB02BD">
            <w:pPr>
              <w:tabs>
                <w:tab w:val="left" w:pos="2016"/>
              </w:tabs>
              <w:jc w:val="both"/>
              <w:rPr>
                <w:sz w:val="20"/>
              </w:rPr>
            </w:pPr>
            <w:r>
              <w:rPr>
                <w:sz w:val="20"/>
              </w:rPr>
              <w:t>okus</w:t>
            </w:r>
          </w:p>
        </w:tc>
        <w:tc>
          <w:tcPr>
            <w:tcW w:w="2014" w:type="dxa"/>
            <w:tcBorders>
              <w:left w:val="single" w:sz="4" w:space="0" w:color="auto"/>
            </w:tcBorders>
          </w:tcPr>
          <w:p w:rsidR="00216359" w:rsidRDefault="00BB02BD">
            <w:pPr>
              <w:tabs>
                <w:tab w:val="left" w:pos="2016"/>
              </w:tabs>
              <w:jc w:val="both"/>
              <w:rPr>
                <w:sz w:val="20"/>
              </w:rPr>
            </w:pPr>
            <w:r>
              <w:rPr>
                <w:sz w:val="20"/>
              </w:rPr>
              <w:t>poultry</w:t>
            </w:r>
          </w:p>
        </w:tc>
        <w:tc>
          <w:tcPr>
            <w:tcW w:w="2015" w:type="dxa"/>
          </w:tcPr>
          <w:p w:rsidR="00216359" w:rsidRDefault="00BB02BD">
            <w:pPr>
              <w:tabs>
                <w:tab w:val="left" w:pos="2016"/>
              </w:tabs>
              <w:jc w:val="both"/>
              <w:rPr>
                <w:sz w:val="20"/>
              </w:rPr>
            </w:pPr>
            <w:r>
              <w:rPr>
                <w:sz w:val="20"/>
              </w:rPr>
              <w:t>perutnina</w:t>
            </w:r>
          </w:p>
        </w:tc>
      </w:tr>
      <w:tr w:rsidR="00216359">
        <w:tc>
          <w:tcPr>
            <w:tcW w:w="2014" w:type="dxa"/>
          </w:tcPr>
          <w:p w:rsidR="00216359" w:rsidRDefault="00BB02BD">
            <w:pPr>
              <w:tabs>
                <w:tab w:val="left" w:pos="2016"/>
              </w:tabs>
              <w:jc w:val="both"/>
              <w:rPr>
                <w:sz w:val="20"/>
              </w:rPr>
            </w:pPr>
            <w:r>
              <w:rPr>
                <w:sz w:val="20"/>
              </w:rPr>
              <w:t>to gross someone out</w:t>
            </w:r>
          </w:p>
        </w:tc>
        <w:tc>
          <w:tcPr>
            <w:tcW w:w="2014" w:type="dxa"/>
            <w:tcBorders>
              <w:right w:val="single" w:sz="4" w:space="0" w:color="auto"/>
            </w:tcBorders>
          </w:tcPr>
          <w:p w:rsidR="00216359" w:rsidRDefault="00BB02BD">
            <w:pPr>
              <w:tabs>
                <w:tab w:val="left" w:pos="2016"/>
              </w:tabs>
              <w:jc w:val="both"/>
              <w:rPr>
                <w:sz w:val="20"/>
              </w:rPr>
            </w:pPr>
            <w:r>
              <w:rPr>
                <w:sz w:val="20"/>
              </w:rPr>
              <w:t>zagnusiti se nekomu</w:t>
            </w:r>
          </w:p>
        </w:tc>
        <w:tc>
          <w:tcPr>
            <w:tcW w:w="2014" w:type="dxa"/>
            <w:tcBorders>
              <w:left w:val="single" w:sz="4" w:space="0" w:color="auto"/>
            </w:tcBorders>
          </w:tcPr>
          <w:p w:rsidR="00216359" w:rsidRDefault="00BB02BD">
            <w:pPr>
              <w:tabs>
                <w:tab w:val="left" w:pos="2016"/>
              </w:tabs>
              <w:jc w:val="both"/>
              <w:rPr>
                <w:sz w:val="20"/>
              </w:rPr>
            </w:pPr>
            <w:r>
              <w:rPr>
                <w:sz w:val="20"/>
              </w:rPr>
              <w:t>fowl</w:t>
            </w:r>
          </w:p>
        </w:tc>
        <w:tc>
          <w:tcPr>
            <w:tcW w:w="2015" w:type="dxa"/>
          </w:tcPr>
          <w:p w:rsidR="00216359" w:rsidRDefault="00BB02BD">
            <w:pPr>
              <w:tabs>
                <w:tab w:val="left" w:pos="2016"/>
              </w:tabs>
              <w:jc w:val="both"/>
              <w:rPr>
                <w:sz w:val="20"/>
              </w:rPr>
            </w:pPr>
            <w:r>
              <w:rPr>
                <w:sz w:val="20"/>
              </w:rPr>
              <w:t>perutnina</w:t>
            </w:r>
          </w:p>
        </w:tc>
      </w:tr>
      <w:tr w:rsidR="00216359">
        <w:tc>
          <w:tcPr>
            <w:tcW w:w="2014" w:type="dxa"/>
          </w:tcPr>
          <w:p w:rsidR="00216359" w:rsidRDefault="00BB02BD">
            <w:pPr>
              <w:tabs>
                <w:tab w:val="left" w:pos="2016"/>
              </w:tabs>
              <w:jc w:val="both"/>
              <w:rPr>
                <w:sz w:val="20"/>
              </w:rPr>
            </w:pPr>
            <w:r>
              <w:rPr>
                <w:sz w:val="20"/>
              </w:rPr>
              <w:t>beef</w:t>
            </w:r>
          </w:p>
        </w:tc>
        <w:tc>
          <w:tcPr>
            <w:tcW w:w="2014" w:type="dxa"/>
            <w:tcBorders>
              <w:right w:val="single" w:sz="4" w:space="0" w:color="auto"/>
            </w:tcBorders>
          </w:tcPr>
          <w:p w:rsidR="00216359" w:rsidRDefault="00BB02BD">
            <w:pPr>
              <w:tabs>
                <w:tab w:val="left" w:pos="2016"/>
              </w:tabs>
              <w:jc w:val="both"/>
              <w:rPr>
                <w:sz w:val="20"/>
              </w:rPr>
            </w:pPr>
            <w:r>
              <w:rPr>
                <w:sz w:val="20"/>
              </w:rPr>
              <w:t>govedina</w:t>
            </w:r>
          </w:p>
        </w:tc>
        <w:tc>
          <w:tcPr>
            <w:tcW w:w="2014" w:type="dxa"/>
            <w:tcBorders>
              <w:left w:val="single" w:sz="4" w:space="0" w:color="auto"/>
            </w:tcBorders>
          </w:tcPr>
          <w:p w:rsidR="00216359" w:rsidRDefault="00BB02BD">
            <w:pPr>
              <w:tabs>
                <w:tab w:val="left" w:pos="2016"/>
              </w:tabs>
              <w:jc w:val="both"/>
              <w:rPr>
                <w:sz w:val="20"/>
              </w:rPr>
            </w:pPr>
            <w:r>
              <w:rPr>
                <w:sz w:val="20"/>
              </w:rPr>
              <w:t>dairy products</w:t>
            </w:r>
          </w:p>
        </w:tc>
        <w:tc>
          <w:tcPr>
            <w:tcW w:w="2015" w:type="dxa"/>
          </w:tcPr>
          <w:p w:rsidR="00216359" w:rsidRDefault="00BB02BD">
            <w:pPr>
              <w:tabs>
                <w:tab w:val="left" w:pos="2016"/>
              </w:tabs>
              <w:jc w:val="both"/>
              <w:rPr>
                <w:sz w:val="20"/>
              </w:rPr>
            </w:pPr>
            <w:r>
              <w:rPr>
                <w:sz w:val="20"/>
              </w:rPr>
              <w:t>mlečni izdelki</w:t>
            </w:r>
          </w:p>
        </w:tc>
      </w:tr>
      <w:tr w:rsidR="00216359">
        <w:tc>
          <w:tcPr>
            <w:tcW w:w="2014" w:type="dxa"/>
          </w:tcPr>
          <w:p w:rsidR="00216359" w:rsidRDefault="00BB02BD">
            <w:pPr>
              <w:tabs>
                <w:tab w:val="left" w:pos="2016"/>
              </w:tabs>
              <w:jc w:val="both"/>
              <w:rPr>
                <w:sz w:val="20"/>
              </w:rPr>
            </w:pPr>
            <w:r>
              <w:rPr>
                <w:sz w:val="20"/>
              </w:rPr>
              <w:t>pork</w:t>
            </w:r>
          </w:p>
        </w:tc>
        <w:tc>
          <w:tcPr>
            <w:tcW w:w="2014" w:type="dxa"/>
            <w:tcBorders>
              <w:right w:val="single" w:sz="4" w:space="0" w:color="auto"/>
            </w:tcBorders>
          </w:tcPr>
          <w:p w:rsidR="00216359" w:rsidRDefault="00BB02BD">
            <w:pPr>
              <w:tabs>
                <w:tab w:val="left" w:pos="2016"/>
              </w:tabs>
              <w:jc w:val="both"/>
              <w:rPr>
                <w:sz w:val="20"/>
              </w:rPr>
            </w:pPr>
            <w:r>
              <w:rPr>
                <w:sz w:val="20"/>
              </w:rPr>
              <w:t>svinjina</w:t>
            </w:r>
          </w:p>
        </w:tc>
        <w:tc>
          <w:tcPr>
            <w:tcW w:w="2014" w:type="dxa"/>
            <w:tcBorders>
              <w:left w:val="single" w:sz="4" w:space="0" w:color="auto"/>
            </w:tcBorders>
          </w:tcPr>
          <w:p w:rsidR="00216359" w:rsidRDefault="00BB02BD">
            <w:pPr>
              <w:tabs>
                <w:tab w:val="left" w:pos="2016"/>
              </w:tabs>
              <w:jc w:val="both"/>
              <w:rPr>
                <w:sz w:val="20"/>
              </w:rPr>
            </w:pPr>
            <w:r>
              <w:rPr>
                <w:sz w:val="20"/>
              </w:rPr>
              <w:t>pamphlet</w:t>
            </w:r>
          </w:p>
        </w:tc>
        <w:tc>
          <w:tcPr>
            <w:tcW w:w="2015" w:type="dxa"/>
          </w:tcPr>
          <w:p w:rsidR="00216359" w:rsidRDefault="00BB02BD">
            <w:pPr>
              <w:tabs>
                <w:tab w:val="left" w:pos="2016"/>
              </w:tabs>
              <w:jc w:val="both"/>
              <w:rPr>
                <w:sz w:val="20"/>
              </w:rPr>
            </w:pPr>
            <w:r>
              <w:rPr>
                <w:sz w:val="20"/>
              </w:rPr>
              <w:t>letak, brošura</w:t>
            </w:r>
          </w:p>
        </w:tc>
      </w:tr>
      <w:tr w:rsidR="00216359">
        <w:tc>
          <w:tcPr>
            <w:tcW w:w="2014" w:type="dxa"/>
          </w:tcPr>
          <w:p w:rsidR="00216359" w:rsidRDefault="00BB02BD">
            <w:pPr>
              <w:tabs>
                <w:tab w:val="left" w:pos="2016"/>
              </w:tabs>
              <w:jc w:val="both"/>
              <w:rPr>
                <w:sz w:val="20"/>
              </w:rPr>
            </w:pPr>
            <w:r>
              <w:rPr>
                <w:sz w:val="20"/>
              </w:rPr>
              <w:t>veal</w:t>
            </w:r>
          </w:p>
        </w:tc>
        <w:tc>
          <w:tcPr>
            <w:tcW w:w="2014" w:type="dxa"/>
            <w:tcBorders>
              <w:right w:val="single" w:sz="4" w:space="0" w:color="auto"/>
            </w:tcBorders>
          </w:tcPr>
          <w:p w:rsidR="00216359" w:rsidRDefault="00BB02BD">
            <w:pPr>
              <w:tabs>
                <w:tab w:val="left" w:pos="2016"/>
              </w:tabs>
              <w:jc w:val="both"/>
              <w:rPr>
                <w:sz w:val="20"/>
              </w:rPr>
            </w:pPr>
            <w:r>
              <w:rPr>
                <w:sz w:val="20"/>
              </w:rPr>
              <w:t>teletina</w:t>
            </w:r>
          </w:p>
        </w:tc>
        <w:tc>
          <w:tcPr>
            <w:tcW w:w="2014" w:type="dxa"/>
            <w:tcBorders>
              <w:left w:val="single" w:sz="4" w:space="0" w:color="auto"/>
            </w:tcBorders>
          </w:tcPr>
          <w:p w:rsidR="00216359" w:rsidRDefault="00BB02BD">
            <w:pPr>
              <w:tabs>
                <w:tab w:val="left" w:pos="2016"/>
              </w:tabs>
              <w:jc w:val="both"/>
              <w:rPr>
                <w:sz w:val="20"/>
              </w:rPr>
            </w:pPr>
            <w:r>
              <w:rPr>
                <w:sz w:val="20"/>
              </w:rPr>
              <w:t>freshman</w:t>
            </w:r>
          </w:p>
        </w:tc>
        <w:tc>
          <w:tcPr>
            <w:tcW w:w="2015" w:type="dxa"/>
          </w:tcPr>
          <w:p w:rsidR="00216359" w:rsidRDefault="00BB02BD">
            <w:pPr>
              <w:tabs>
                <w:tab w:val="left" w:pos="2016"/>
              </w:tabs>
              <w:jc w:val="both"/>
              <w:rPr>
                <w:sz w:val="20"/>
              </w:rPr>
            </w:pPr>
            <w:r>
              <w:rPr>
                <w:sz w:val="20"/>
              </w:rPr>
              <w:t>bruc, novinec</w:t>
            </w:r>
          </w:p>
        </w:tc>
      </w:tr>
      <w:tr w:rsidR="00216359">
        <w:tc>
          <w:tcPr>
            <w:tcW w:w="2014" w:type="dxa"/>
          </w:tcPr>
          <w:p w:rsidR="00216359" w:rsidRDefault="00BB02BD">
            <w:pPr>
              <w:tabs>
                <w:tab w:val="left" w:pos="2016"/>
              </w:tabs>
              <w:jc w:val="both"/>
              <w:rPr>
                <w:sz w:val="20"/>
              </w:rPr>
            </w:pPr>
            <w:r>
              <w:rPr>
                <w:sz w:val="20"/>
              </w:rPr>
              <w:t>lamb</w:t>
            </w:r>
          </w:p>
        </w:tc>
        <w:tc>
          <w:tcPr>
            <w:tcW w:w="2014" w:type="dxa"/>
            <w:tcBorders>
              <w:right w:val="single" w:sz="4" w:space="0" w:color="auto"/>
            </w:tcBorders>
          </w:tcPr>
          <w:p w:rsidR="00216359" w:rsidRDefault="00BB02BD">
            <w:pPr>
              <w:tabs>
                <w:tab w:val="left" w:pos="2016"/>
              </w:tabs>
              <w:jc w:val="both"/>
              <w:rPr>
                <w:sz w:val="20"/>
              </w:rPr>
            </w:pPr>
            <w:r>
              <w:rPr>
                <w:sz w:val="20"/>
              </w:rPr>
              <w:t>jagnjetina</w:t>
            </w:r>
          </w:p>
        </w:tc>
        <w:tc>
          <w:tcPr>
            <w:tcW w:w="2014" w:type="dxa"/>
            <w:tcBorders>
              <w:left w:val="single" w:sz="4" w:space="0" w:color="auto"/>
            </w:tcBorders>
          </w:tcPr>
          <w:p w:rsidR="00216359" w:rsidRDefault="00BB02BD">
            <w:pPr>
              <w:tabs>
                <w:tab w:val="left" w:pos="2016"/>
              </w:tabs>
              <w:jc w:val="both"/>
              <w:rPr>
                <w:sz w:val="20"/>
              </w:rPr>
            </w:pPr>
            <w:r>
              <w:rPr>
                <w:sz w:val="20"/>
              </w:rPr>
              <w:t>slaughterhouse</w:t>
            </w:r>
          </w:p>
        </w:tc>
        <w:tc>
          <w:tcPr>
            <w:tcW w:w="2015" w:type="dxa"/>
          </w:tcPr>
          <w:p w:rsidR="00216359" w:rsidRDefault="00BB02BD">
            <w:pPr>
              <w:tabs>
                <w:tab w:val="left" w:pos="2016"/>
              </w:tabs>
              <w:jc w:val="both"/>
              <w:rPr>
                <w:sz w:val="20"/>
              </w:rPr>
            </w:pPr>
            <w:r>
              <w:rPr>
                <w:sz w:val="20"/>
              </w:rPr>
              <w:t>klavnica</w:t>
            </w:r>
          </w:p>
        </w:tc>
      </w:tr>
      <w:tr w:rsidR="00216359">
        <w:tc>
          <w:tcPr>
            <w:tcW w:w="2014" w:type="dxa"/>
          </w:tcPr>
          <w:p w:rsidR="00216359" w:rsidRDefault="00BB02BD">
            <w:pPr>
              <w:tabs>
                <w:tab w:val="left" w:pos="2016"/>
              </w:tabs>
              <w:jc w:val="both"/>
              <w:rPr>
                <w:sz w:val="20"/>
              </w:rPr>
            </w:pPr>
            <w:r>
              <w:rPr>
                <w:sz w:val="20"/>
              </w:rPr>
              <w:t>remark</w:t>
            </w:r>
          </w:p>
        </w:tc>
        <w:tc>
          <w:tcPr>
            <w:tcW w:w="2014" w:type="dxa"/>
            <w:tcBorders>
              <w:right w:val="single" w:sz="4" w:space="0" w:color="auto"/>
            </w:tcBorders>
          </w:tcPr>
          <w:p w:rsidR="00216359" w:rsidRDefault="00BB02BD">
            <w:pPr>
              <w:tabs>
                <w:tab w:val="left" w:pos="2016"/>
              </w:tabs>
              <w:jc w:val="both"/>
              <w:rPr>
                <w:sz w:val="20"/>
              </w:rPr>
            </w:pPr>
            <w:r>
              <w:rPr>
                <w:sz w:val="20"/>
              </w:rPr>
              <w:t>komentirati, pripomniti</w:t>
            </w:r>
          </w:p>
        </w:tc>
        <w:tc>
          <w:tcPr>
            <w:tcW w:w="2014" w:type="dxa"/>
            <w:tcBorders>
              <w:left w:val="single" w:sz="4" w:space="0" w:color="auto"/>
            </w:tcBorders>
          </w:tcPr>
          <w:p w:rsidR="00216359" w:rsidRDefault="00BB02BD">
            <w:pPr>
              <w:tabs>
                <w:tab w:val="left" w:pos="2016"/>
              </w:tabs>
              <w:jc w:val="both"/>
              <w:rPr>
                <w:sz w:val="20"/>
              </w:rPr>
            </w:pPr>
            <w:r>
              <w:rPr>
                <w:sz w:val="20"/>
              </w:rPr>
              <w:t>emphatically</w:t>
            </w:r>
          </w:p>
        </w:tc>
        <w:tc>
          <w:tcPr>
            <w:tcW w:w="2015" w:type="dxa"/>
          </w:tcPr>
          <w:p w:rsidR="00216359" w:rsidRDefault="00BB02BD">
            <w:pPr>
              <w:tabs>
                <w:tab w:val="left" w:pos="2016"/>
              </w:tabs>
              <w:jc w:val="both"/>
              <w:rPr>
                <w:sz w:val="20"/>
              </w:rPr>
            </w:pPr>
            <w:r>
              <w:rPr>
                <w:sz w:val="20"/>
              </w:rPr>
              <w:t>poudarjeno, značilno</w:t>
            </w:r>
          </w:p>
        </w:tc>
      </w:tr>
      <w:tr w:rsidR="00216359">
        <w:tc>
          <w:tcPr>
            <w:tcW w:w="2014" w:type="dxa"/>
          </w:tcPr>
          <w:p w:rsidR="00216359" w:rsidRDefault="00BB02BD">
            <w:pPr>
              <w:tabs>
                <w:tab w:val="left" w:pos="2016"/>
              </w:tabs>
              <w:jc w:val="both"/>
              <w:rPr>
                <w:sz w:val="20"/>
              </w:rPr>
            </w:pPr>
            <w:r>
              <w:rPr>
                <w:sz w:val="20"/>
              </w:rPr>
              <w:t>additive</w:t>
            </w:r>
          </w:p>
        </w:tc>
        <w:tc>
          <w:tcPr>
            <w:tcW w:w="2014" w:type="dxa"/>
            <w:tcBorders>
              <w:right w:val="single" w:sz="4" w:space="0" w:color="auto"/>
            </w:tcBorders>
          </w:tcPr>
          <w:p w:rsidR="00216359" w:rsidRDefault="00BB02BD">
            <w:pPr>
              <w:tabs>
                <w:tab w:val="left" w:pos="2016"/>
              </w:tabs>
              <w:jc w:val="both"/>
              <w:rPr>
                <w:sz w:val="20"/>
              </w:rPr>
            </w:pPr>
            <w:r>
              <w:rPr>
                <w:sz w:val="20"/>
              </w:rPr>
              <w:t>dodatek</w:t>
            </w:r>
          </w:p>
        </w:tc>
        <w:tc>
          <w:tcPr>
            <w:tcW w:w="2014" w:type="dxa"/>
            <w:tcBorders>
              <w:left w:val="single" w:sz="4" w:space="0" w:color="auto"/>
            </w:tcBorders>
          </w:tcPr>
          <w:p w:rsidR="00216359" w:rsidRDefault="00BB02BD">
            <w:pPr>
              <w:tabs>
                <w:tab w:val="left" w:pos="2016"/>
              </w:tabs>
              <w:jc w:val="both"/>
              <w:rPr>
                <w:sz w:val="20"/>
              </w:rPr>
            </w:pPr>
            <w:r>
              <w:rPr>
                <w:sz w:val="20"/>
              </w:rPr>
              <w:t>dietary</w:t>
            </w:r>
          </w:p>
        </w:tc>
        <w:tc>
          <w:tcPr>
            <w:tcW w:w="2015" w:type="dxa"/>
          </w:tcPr>
          <w:p w:rsidR="00216359" w:rsidRDefault="00BB02BD">
            <w:pPr>
              <w:tabs>
                <w:tab w:val="left" w:pos="2016"/>
              </w:tabs>
              <w:jc w:val="both"/>
              <w:rPr>
                <w:sz w:val="20"/>
              </w:rPr>
            </w:pPr>
            <w:r>
              <w:rPr>
                <w:sz w:val="20"/>
              </w:rPr>
              <w:t>dietičen</w:t>
            </w:r>
          </w:p>
        </w:tc>
      </w:tr>
      <w:tr w:rsidR="00216359">
        <w:tc>
          <w:tcPr>
            <w:tcW w:w="2014" w:type="dxa"/>
          </w:tcPr>
          <w:p w:rsidR="00216359" w:rsidRDefault="00BB02BD">
            <w:pPr>
              <w:tabs>
                <w:tab w:val="left" w:pos="2016"/>
              </w:tabs>
              <w:jc w:val="both"/>
              <w:rPr>
                <w:sz w:val="20"/>
              </w:rPr>
            </w:pPr>
            <w:r>
              <w:rPr>
                <w:sz w:val="20"/>
              </w:rPr>
              <w:t>nutrient</w:t>
            </w:r>
          </w:p>
        </w:tc>
        <w:tc>
          <w:tcPr>
            <w:tcW w:w="2014" w:type="dxa"/>
            <w:tcBorders>
              <w:right w:val="single" w:sz="4" w:space="0" w:color="auto"/>
            </w:tcBorders>
          </w:tcPr>
          <w:p w:rsidR="00216359" w:rsidRDefault="00BB02BD">
            <w:pPr>
              <w:tabs>
                <w:tab w:val="left" w:pos="2016"/>
              </w:tabs>
              <w:jc w:val="both"/>
              <w:rPr>
                <w:sz w:val="20"/>
              </w:rPr>
            </w:pPr>
            <w:r>
              <w:rPr>
                <w:sz w:val="20"/>
              </w:rPr>
              <w:t>hranilo, hranilna snov</w:t>
            </w:r>
          </w:p>
        </w:tc>
        <w:tc>
          <w:tcPr>
            <w:tcW w:w="2014" w:type="dxa"/>
            <w:tcBorders>
              <w:left w:val="single" w:sz="4" w:space="0" w:color="auto"/>
            </w:tcBorders>
          </w:tcPr>
          <w:p w:rsidR="00216359" w:rsidRDefault="00BB02BD">
            <w:pPr>
              <w:tabs>
                <w:tab w:val="left" w:pos="2016"/>
              </w:tabs>
              <w:jc w:val="both"/>
              <w:rPr>
                <w:sz w:val="20"/>
              </w:rPr>
            </w:pPr>
            <w:r>
              <w:rPr>
                <w:sz w:val="20"/>
              </w:rPr>
              <w:t>kale</w:t>
            </w:r>
          </w:p>
        </w:tc>
        <w:tc>
          <w:tcPr>
            <w:tcW w:w="2015" w:type="dxa"/>
          </w:tcPr>
          <w:p w:rsidR="00216359" w:rsidRDefault="00BB02BD">
            <w:pPr>
              <w:tabs>
                <w:tab w:val="left" w:pos="2016"/>
              </w:tabs>
              <w:jc w:val="both"/>
              <w:rPr>
                <w:sz w:val="20"/>
              </w:rPr>
            </w:pPr>
            <w:r>
              <w:rPr>
                <w:sz w:val="20"/>
              </w:rPr>
              <w:t>ohrovt</w:t>
            </w:r>
          </w:p>
        </w:tc>
      </w:tr>
      <w:tr w:rsidR="00216359">
        <w:tc>
          <w:tcPr>
            <w:tcW w:w="2014" w:type="dxa"/>
          </w:tcPr>
          <w:p w:rsidR="00216359" w:rsidRDefault="00BB02BD">
            <w:pPr>
              <w:tabs>
                <w:tab w:val="left" w:pos="2016"/>
              </w:tabs>
              <w:jc w:val="both"/>
              <w:rPr>
                <w:sz w:val="20"/>
              </w:rPr>
            </w:pPr>
            <w:r>
              <w:rPr>
                <w:sz w:val="20"/>
              </w:rPr>
              <w:t>prune</w:t>
            </w:r>
          </w:p>
        </w:tc>
        <w:tc>
          <w:tcPr>
            <w:tcW w:w="2014" w:type="dxa"/>
            <w:tcBorders>
              <w:right w:val="single" w:sz="4" w:space="0" w:color="auto"/>
            </w:tcBorders>
          </w:tcPr>
          <w:p w:rsidR="00216359" w:rsidRDefault="00BB02BD">
            <w:pPr>
              <w:tabs>
                <w:tab w:val="left" w:pos="2016"/>
              </w:tabs>
              <w:jc w:val="both"/>
              <w:rPr>
                <w:sz w:val="20"/>
              </w:rPr>
            </w:pPr>
            <w:r>
              <w:rPr>
                <w:sz w:val="20"/>
              </w:rPr>
              <w:t>suha sliva</w:t>
            </w:r>
          </w:p>
        </w:tc>
        <w:tc>
          <w:tcPr>
            <w:tcW w:w="2014" w:type="dxa"/>
            <w:tcBorders>
              <w:left w:val="single" w:sz="4" w:space="0" w:color="auto"/>
            </w:tcBorders>
          </w:tcPr>
          <w:p w:rsidR="00216359" w:rsidRDefault="00BB02BD">
            <w:pPr>
              <w:tabs>
                <w:tab w:val="left" w:pos="2016"/>
              </w:tabs>
              <w:jc w:val="both"/>
              <w:rPr>
                <w:sz w:val="20"/>
              </w:rPr>
            </w:pPr>
            <w:r>
              <w:rPr>
                <w:sz w:val="20"/>
              </w:rPr>
              <w:t>apricot</w:t>
            </w:r>
          </w:p>
        </w:tc>
        <w:tc>
          <w:tcPr>
            <w:tcW w:w="2015" w:type="dxa"/>
          </w:tcPr>
          <w:p w:rsidR="00216359" w:rsidRDefault="00BB02BD">
            <w:pPr>
              <w:tabs>
                <w:tab w:val="left" w:pos="2016"/>
              </w:tabs>
              <w:jc w:val="both"/>
              <w:rPr>
                <w:sz w:val="20"/>
              </w:rPr>
            </w:pPr>
            <w:r>
              <w:rPr>
                <w:sz w:val="20"/>
              </w:rPr>
              <w:t>marelica</w:t>
            </w:r>
          </w:p>
        </w:tc>
      </w:tr>
      <w:tr w:rsidR="00216359">
        <w:trPr>
          <w:trHeight w:val="289"/>
        </w:trPr>
        <w:tc>
          <w:tcPr>
            <w:tcW w:w="2014" w:type="dxa"/>
          </w:tcPr>
          <w:p w:rsidR="00216359" w:rsidRDefault="00BB02BD">
            <w:pPr>
              <w:tabs>
                <w:tab w:val="left" w:pos="2016"/>
              </w:tabs>
              <w:jc w:val="both"/>
              <w:rPr>
                <w:sz w:val="20"/>
              </w:rPr>
            </w:pPr>
            <w:r>
              <w:rPr>
                <w:sz w:val="20"/>
              </w:rPr>
              <w:t>almond</w:t>
            </w:r>
          </w:p>
        </w:tc>
        <w:tc>
          <w:tcPr>
            <w:tcW w:w="2014" w:type="dxa"/>
            <w:tcBorders>
              <w:right w:val="single" w:sz="4" w:space="0" w:color="auto"/>
            </w:tcBorders>
          </w:tcPr>
          <w:p w:rsidR="00216359" w:rsidRDefault="00BB02BD">
            <w:pPr>
              <w:tabs>
                <w:tab w:val="left" w:pos="2016"/>
              </w:tabs>
              <w:jc w:val="both"/>
              <w:rPr>
                <w:sz w:val="20"/>
              </w:rPr>
            </w:pPr>
            <w:r>
              <w:rPr>
                <w:sz w:val="20"/>
              </w:rPr>
              <w:t>mandelj</w:t>
            </w:r>
          </w:p>
        </w:tc>
        <w:tc>
          <w:tcPr>
            <w:tcW w:w="2014" w:type="dxa"/>
            <w:tcBorders>
              <w:left w:val="single" w:sz="4" w:space="0" w:color="auto"/>
            </w:tcBorders>
          </w:tcPr>
          <w:p w:rsidR="00216359" w:rsidRDefault="00BB02BD">
            <w:pPr>
              <w:tabs>
                <w:tab w:val="left" w:pos="2016"/>
              </w:tabs>
              <w:jc w:val="both"/>
              <w:rPr>
                <w:sz w:val="20"/>
              </w:rPr>
            </w:pPr>
            <w:r>
              <w:rPr>
                <w:sz w:val="20"/>
              </w:rPr>
              <w:t>vital</w:t>
            </w:r>
          </w:p>
        </w:tc>
        <w:tc>
          <w:tcPr>
            <w:tcW w:w="2015" w:type="dxa"/>
          </w:tcPr>
          <w:p w:rsidR="00216359" w:rsidRDefault="00BB02BD">
            <w:pPr>
              <w:tabs>
                <w:tab w:val="left" w:pos="2016"/>
              </w:tabs>
              <w:jc w:val="both"/>
              <w:rPr>
                <w:sz w:val="20"/>
              </w:rPr>
            </w:pPr>
            <w:r>
              <w:rPr>
                <w:sz w:val="20"/>
              </w:rPr>
              <w:t>nujno potreben</w:t>
            </w:r>
          </w:p>
        </w:tc>
      </w:tr>
      <w:tr w:rsidR="00216359">
        <w:tc>
          <w:tcPr>
            <w:tcW w:w="2014" w:type="dxa"/>
          </w:tcPr>
          <w:p w:rsidR="00216359" w:rsidRDefault="00BB02BD">
            <w:pPr>
              <w:tabs>
                <w:tab w:val="left" w:pos="2016"/>
              </w:tabs>
              <w:jc w:val="both"/>
              <w:rPr>
                <w:sz w:val="20"/>
              </w:rPr>
            </w:pPr>
            <w:r>
              <w:rPr>
                <w:sz w:val="20"/>
              </w:rPr>
              <w:t>prime</w:t>
            </w:r>
          </w:p>
        </w:tc>
        <w:tc>
          <w:tcPr>
            <w:tcW w:w="2014" w:type="dxa"/>
            <w:tcBorders>
              <w:right w:val="single" w:sz="4" w:space="0" w:color="auto"/>
            </w:tcBorders>
          </w:tcPr>
          <w:p w:rsidR="00216359" w:rsidRDefault="00BB02BD">
            <w:pPr>
              <w:tabs>
                <w:tab w:val="left" w:pos="2016"/>
              </w:tabs>
              <w:jc w:val="both"/>
              <w:rPr>
                <w:sz w:val="20"/>
              </w:rPr>
            </w:pPr>
            <w:r>
              <w:rPr>
                <w:sz w:val="20"/>
              </w:rPr>
              <w:t>najpomembnejši, bistven</w:t>
            </w:r>
          </w:p>
        </w:tc>
        <w:tc>
          <w:tcPr>
            <w:tcW w:w="2014" w:type="dxa"/>
            <w:tcBorders>
              <w:left w:val="single" w:sz="4" w:space="0" w:color="auto"/>
            </w:tcBorders>
          </w:tcPr>
          <w:p w:rsidR="00216359" w:rsidRDefault="00BB02BD">
            <w:pPr>
              <w:tabs>
                <w:tab w:val="left" w:pos="2016"/>
              </w:tabs>
              <w:jc w:val="both"/>
              <w:rPr>
                <w:sz w:val="20"/>
              </w:rPr>
            </w:pPr>
            <w:r>
              <w:rPr>
                <w:sz w:val="20"/>
              </w:rPr>
              <w:t>diet</w:t>
            </w:r>
          </w:p>
        </w:tc>
        <w:tc>
          <w:tcPr>
            <w:tcW w:w="2015" w:type="dxa"/>
          </w:tcPr>
          <w:p w:rsidR="00216359" w:rsidRDefault="00BB02BD">
            <w:pPr>
              <w:tabs>
                <w:tab w:val="left" w:pos="2016"/>
              </w:tabs>
              <w:jc w:val="both"/>
              <w:rPr>
                <w:sz w:val="20"/>
              </w:rPr>
            </w:pPr>
            <w:r>
              <w:rPr>
                <w:sz w:val="20"/>
              </w:rPr>
              <w:t>prehrana</w:t>
            </w:r>
          </w:p>
        </w:tc>
      </w:tr>
      <w:tr w:rsidR="00216359">
        <w:tc>
          <w:tcPr>
            <w:tcW w:w="2014" w:type="dxa"/>
          </w:tcPr>
          <w:p w:rsidR="00216359" w:rsidRDefault="00BB02BD">
            <w:pPr>
              <w:tabs>
                <w:tab w:val="left" w:pos="2016"/>
              </w:tabs>
              <w:jc w:val="both"/>
              <w:rPr>
                <w:sz w:val="20"/>
              </w:rPr>
            </w:pPr>
            <w:r>
              <w:rPr>
                <w:sz w:val="20"/>
              </w:rPr>
              <w:t>substitute</w:t>
            </w:r>
          </w:p>
        </w:tc>
        <w:tc>
          <w:tcPr>
            <w:tcW w:w="2014" w:type="dxa"/>
            <w:tcBorders>
              <w:right w:val="single" w:sz="4" w:space="0" w:color="auto"/>
            </w:tcBorders>
          </w:tcPr>
          <w:p w:rsidR="00216359" w:rsidRDefault="00BB02BD">
            <w:pPr>
              <w:tabs>
                <w:tab w:val="left" w:pos="2016"/>
              </w:tabs>
              <w:jc w:val="both"/>
              <w:rPr>
                <w:sz w:val="20"/>
              </w:rPr>
            </w:pPr>
            <w:r>
              <w:rPr>
                <w:sz w:val="20"/>
              </w:rPr>
              <w:t>nadomestek</w:t>
            </w:r>
          </w:p>
        </w:tc>
        <w:tc>
          <w:tcPr>
            <w:tcW w:w="2014" w:type="dxa"/>
            <w:tcBorders>
              <w:left w:val="single" w:sz="4" w:space="0" w:color="auto"/>
            </w:tcBorders>
          </w:tcPr>
          <w:p w:rsidR="00216359" w:rsidRDefault="00BB02BD">
            <w:pPr>
              <w:tabs>
                <w:tab w:val="left" w:pos="2016"/>
              </w:tabs>
              <w:jc w:val="both"/>
              <w:rPr>
                <w:sz w:val="20"/>
              </w:rPr>
            </w:pPr>
            <w:r>
              <w:rPr>
                <w:sz w:val="20"/>
              </w:rPr>
              <w:t>supplement</w:t>
            </w:r>
          </w:p>
        </w:tc>
        <w:tc>
          <w:tcPr>
            <w:tcW w:w="2015" w:type="dxa"/>
          </w:tcPr>
          <w:p w:rsidR="00216359" w:rsidRDefault="00BB02BD">
            <w:pPr>
              <w:tabs>
                <w:tab w:val="left" w:pos="2016"/>
              </w:tabs>
              <w:jc w:val="both"/>
              <w:rPr>
                <w:sz w:val="20"/>
              </w:rPr>
            </w:pPr>
            <w:r>
              <w:rPr>
                <w:sz w:val="20"/>
              </w:rPr>
              <w:t>sopolnilo</w:t>
            </w:r>
          </w:p>
        </w:tc>
      </w:tr>
      <w:tr w:rsidR="00216359">
        <w:tc>
          <w:tcPr>
            <w:tcW w:w="2014" w:type="dxa"/>
          </w:tcPr>
          <w:p w:rsidR="00216359" w:rsidRDefault="00BB02BD">
            <w:pPr>
              <w:tabs>
                <w:tab w:val="left" w:pos="2016"/>
              </w:tabs>
              <w:jc w:val="both"/>
              <w:rPr>
                <w:sz w:val="20"/>
              </w:rPr>
            </w:pPr>
            <w:r>
              <w:rPr>
                <w:sz w:val="20"/>
              </w:rPr>
              <w:t>absorb</w:t>
            </w:r>
          </w:p>
        </w:tc>
        <w:tc>
          <w:tcPr>
            <w:tcW w:w="2014" w:type="dxa"/>
            <w:tcBorders>
              <w:right w:val="single" w:sz="4" w:space="0" w:color="auto"/>
            </w:tcBorders>
          </w:tcPr>
          <w:p w:rsidR="00216359" w:rsidRDefault="00BB02BD">
            <w:pPr>
              <w:tabs>
                <w:tab w:val="left" w:pos="2016"/>
              </w:tabs>
              <w:jc w:val="both"/>
              <w:rPr>
                <w:sz w:val="20"/>
              </w:rPr>
            </w:pPr>
            <w:r>
              <w:rPr>
                <w:sz w:val="20"/>
              </w:rPr>
              <w:t>vsrkati, prevzeti</w:t>
            </w:r>
          </w:p>
        </w:tc>
        <w:tc>
          <w:tcPr>
            <w:tcW w:w="2014" w:type="dxa"/>
            <w:tcBorders>
              <w:left w:val="single" w:sz="4" w:space="0" w:color="auto"/>
            </w:tcBorders>
          </w:tcPr>
          <w:p w:rsidR="00216359" w:rsidRDefault="00BB02BD">
            <w:pPr>
              <w:tabs>
                <w:tab w:val="left" w:pos="2016"/>
              </w:tabs>
              <w:jc w:val="both"/>
              <w:rPr>
                <w:sz w:val="20"/>
              </w:rPr>
            </w:pPr>
            <w:r>
              <w:rPr>
                <w:sz w:val="20"/>
              </w:rPr>
              <w:t>cinch</w:t>
            </w:r>
          </w:p>
        </w:tc>
        <w:tc>
          <w:tcPr>
            <w:tcW w:w="2015" w:type="dxa"/>
          </w:tcPr>
          <w:p w:rsidR="00216359" w:rsidRDefault="00BB02BD">
            <w:pPr>
              <w:tabs>
                <w:tab w:val="left" w:pos="2016"/>
              </w:tabs>
              <w:jc w:val="both"/>
              <w:rPr>
                <w:sz w:val="20"/>
              </w:rPr>
            </w:pPr>
            <w:r>
              <w:rPr>
                <w:sz w:val="20"/>
              </w:rPr>
              <w:t>mačje solze, malenkost</w:t>
            </w:r>
          </w:p>
        </w:tc>
      </w:tr>
      <w:tr w:rsidR="00216359">
        <w:tc>
          <w:tcPr>
            <w:tcW w:w="2014" w:type="dxa"/>
          </w:tcPr>
          <w:p w:rsidR="00216359" w:rsidRDefault="00BB02BD">
            <w:pPr>
              <w:tabs>
                <w:tab w:val="left" w:pos="2016"/>
              </w:tabs>
              <w:jc w:val="both"/>
              <w:rPr>
                <w:sz w:val="20"/>
              </w:rPr>
            </w:pPr>
            <w:r>
              <w:rPr>
                <w:sz w:val="20"/>
              </w:rPr>
              <w:t>cue</w:t>
            </w:r>
          </w:p>
        </w:tc>
        <w:tc>
          <w:tcPr>
            <w:tcW w:w="2014" w:type="dxa"/>
            <w:tcBorders>
              <w:right w:val="single" w:sz="4" w:space="0" w:color="auto"/>
            </w:tcBorders>
          </w:tcPr>
          <w:p w:rsidR="00216359" w:rsidRDefault="00BB02BD">
            <w:pPr>
              <w:tabs>
                <w:tab w:val="left" w:pos="2016"/>
              </w:tabs>
              <w:jc w:val="both"/>
              <w:rPr>
                <w:sz w:val="20"/>
              </w:rPr>
            </w:pPr>
            <w:r>
              <w:rPr>
                <w:sz w:val="20"/>
              </w:rPr>
              <w:t>namig</w:t>
            </w:r>
          </w:p>
        </w:tc>
        <w:tc>
          <w:tcPr>
            <w:tcW w:w="2014" w:type="dxa"/>
            <w:tcBorders>
              <w:left w:val="single" w:sz="4" w:space="0" w:color="auto"/>
            </w:tcBorders>
          </w:tcPr>
          <w:p w:rsidR="00216359" w:rsidRDefault="00BB02BD">
            <w:pPr>
              <w:tabs>
                <w:tab w:val="left" w:pos="2016"/>
              </w:tabs>
              <w:jc w:val="both"/>
              <w:rPr>
                <w:sz w:val="20"/>
              </w:rPr>
            </w:pPr>
            <w:r>
              <w:rPr>
                <w:sz w:val="20"/>
              </w:rPr>
              <w:t>soy</w:t>
            </w:r>
          </w:p>
        </w:tc>
        <w:tc>
          <w:tcPr>
            <w:tcW w:w="2015" w:type="dxa"/>
          </w:tcPr>
          <w:p w:rsidR="00216359" w:rsidRDefault="00BB02BD">
            <w:pPr>
              <w:tabs>
                <w:tab w:val="left" w:pos="2016"/>
              </w:tabs>
              <w:jc w:val="both"/>
              <w:rPr>
                <w:sz w:val="20"/>
              </w:rPr>
            </w:pPr>
            <w:r>
              <w:rPr>
                <w:sz w:val="20"/>
              </w:rPr>
              <w:t>soja</w:t>
            </w:r>
          </w:p>
        </w:tc>
      </w:tr>
      <w:tr w:rsidR="00216359">
        <w:tc>
          <w:tcPr>
            <w:tcW w:w="2014" w:type="dxa"/>
          </w:tcPr>
          <w:p w:rsidR="00216359" w:rsidRDefault="00BB02BD">
            <w:pPr>
              <w:tabs>
                <w:tab w:val="left" w:pos="2016"/>
              </w:tabs>
              <w:jc w:val="both"/>
              <w:rPr>
                <w:sz w:val="20"/>
              </w:rPr>
            </w:pPr>
            <w:r>
              <w:rPr>
                <w:sz w:val="20"/>
              </w:rPr>
              <w:t>faze</w:t>
            </w:r>
          </w:p>
        </w:tc>
        <w:tc>
          <w:tcPr>
            <w:tcW w:w="2014" w:type="dxa"/>
            <w:tcBorders>
              <w:right w:val="single" w:sz="4" w:space="0" w:color="auto"/>
            </w:tcBorders>
          </w:tcPr>
          <w:p w:rsidR="00216359" w:rsidRDefault="00BB02BD">
            <w:pPr>
              <w:tabs>
                <w:tab w:val="left" w:pos="2016"/>
              </w:tabs>
              <w:jc w:val="both"/>
              <w:rPr>
                <w:sz w:val="20"/>
              </w:rPr>
            </w:pPr>
            <w:r>
              <w:rPr>
                <w:sz w:val="20"/>
              </w:rPr>
              <w:t>motiti, begati</w:t>
            </w:r>
          </w:p>
        </w:tc>
        <w:tc>
          <w:tcPr>
            <w:tcW w:w="2014" w:type="dxa"/>
            <w:tcBorders>
              <w:left w:val="single" w:sz="4" w:space="0" w:color="auto"/>
            </w:tcBorders>
          </w:tcPr>
          <w:p w:rsidR="00216359" w:rsidRDefault="00BB02BD">
            <w:pPr>
              <w:tabs>
                <w:tab w:val="left" w:pos="2016"/>
              </w:tabs>
              <w:jc w:val="both"/>
              <w:rPr>
                <w:sz w:val="20"/>
              </w:rPr>
            </w:pPr>
            <w:r>
              <w:rPr>
                <w:sz w:val="20"/>
              </w:rPr>
              <w:t>resourceful</w:t>
            </w:r>
          </w:p>
        </w:tc>
        <w:tc>
          <w:tcPr>
            <w:tcW w:w="2015" w:type="dxa"/>
          </w:tcPr>
          <w:p w:rsidR="00216359" w:rsidRDefault="00BB02BD">
            <w:pPr>
              <w:tabs>
                <w:tab w:val="left" w:pos="2016"/>
              </w:tabs>
              <w:jc w:val="both"/>
              <w:rPr>
                <w:sz w:val="20"/>
              </w:rPr>
            </w:pPr>
            <w:r>
              <w:rPr>
                <w:sz w:val="20"/>
              </w:rPr>
              <w:t>iznajdljiv</w:t>
            </w:r>
          </w:p>
        </w:tc>
      </w:tr>
    </w:tbl>
    <w:p w:rsidR="00216359" w:rsidRDefault="00216359">
      <w:pPr>
        <w:tabs>
          <w:tab w:val="left" w:pos="2016"/>
        </w:tabs>
        <w:jc w:val="both"/>
      </w:pPr>
    </w:p>
    <w:p w:rsidR="00216359" w:rsidRDefault="00216359">
      <w:pPr>
        <w:tabs>
          <w:tab w:val="left" w:pos="2016"/>
        </w:tabs>
        <w:jc w:val="both"/>
      </w:pPr>
    </w:p>
    <w:p w:rsidR="00216359" w:rsidRDefault="00216359">
      <w:pPr>
        <w:tabs>
          <w:tab w:val="left" w:pos="2016"/>
        </w:tabs>
        <w:jc w:val="both"/>
      </w:pPr>
    </w:p>
    <w:p w:rsidR="00216359" w:rsidRDefault="00216359">
      <w:pPr>
        <w:tabs>
          <w:tab w:val="left" w:pos="2016"/>
        </w:tabs>
        <w:jc w:val="both"/>
      </w:pPr>
    </w:p>
    <w:p w:rsidR="00216359" w:rsidRDefault="00216359">
      <w:pPr>
        <w:tabs>
          <w:tab w:val="left" w:pos="2016"/>
        </w:tabs>
        <w:jc w:val="both"/>
      </w:pPr>
    </w:p>
    <w:p w:rsidR="00216359" w:rsidRDefault="00216359">
      <w:pPr>
        <w:tabs>
          <w:tab w:val="left" w:pos="2016"/>
        </w:tabs>
        <w:jc w:val="both"/>
      </w:pPr>
    </w:p>
    <w:p w:rsidR="00216359" w:rsidRDefault="00216359">
      <w:pPr>
        <w:tabs>
          <w:tab w:val="left" w:pos="2016"/>
        </w:tabs>
        <w:jc w:val="both"/>
      </w:pPr>
    </w:p>
    <w:p w:rsidR="00216359" w:rsidRDefault="00216359">
      <w:pPr>
        <w:tabs>
          <w:tab w:val="left" w:pos="2016"/>
        </w:tabs>
        <w:jc w:val="both"/>
      </w:pPr>
    </w:p>
    <w:p w:rsidR="00216359" w:rsidRDefault="00216359">
      <w:pPr>
        <w:tabs>
          <w:tab w:val="left" w:pos="2016"/>
        </w:tabs>
        <w:jc w:val="both"/>
      </w:pPr>
    </w:p>
    <w:p w:rsidR="00216359" w:rsidRDefault="00216359">
      <w:pPr>
        <w:tabs>
          <w:tab w:val="left" w:pos="2016"/>
        </w:tabs>
        <w:jc w:val="both"/>
      </w:pPr>
    </w:p>
    <w:p w:rsidR="00216359" w:rsidRDefault="00216359">
      <w:pPr>
        <w:tabs>
          <w:tab w:val="left" w:pos="2016"/>
        </w:tabs>
        <w:jc w:val="both"/>
      </w:pPr>
    </w:p>
    <w:p w:rsidR="00216359" w:rsidRDefault="00216359">
      <w:pPr>
        <w:tabs>
          <w:tab w:val="left" w:pos="2016"/>
        </w:tabs>
        <w:jc w:val="right"/>
      </w:pPr>
    </w:p>
    <w:p w:rsidR="00216359" w:rsidRDefault="00216359">
      <w:pPr>
        <w:tabs>
          <w:tab w:val="left" w:pos="2016"/>
        </w:tabs>
        <w:jc w:val="right"/>
      </w:pPr>
    </w:p>
    <w:p w:rsidR="00216359" w:rsidRPr="00F37EFE" w:rsidRDefault="00BB02BD">
      <w:pPr>
        <w:tabs>
          <w:tab w:val="left" w:pos="2016"/>
        </w:tabs>
        <w:jc w:val="center"/>
        <w:rPr>
          <w:b/>
        </w:rPr>
      </w:pPr>
      <w:r w:rsidRPr="00F37EFE">
        <w:rPr>
          <w:b/>
        </w:rPr>
        <w:t>Rudolph – That Amazing Reindeer</w:t>
      </w:r>
    </w:p>
    <w:p w:rsidR="00216359" w:rsidRDefault="00216359">
      <w:pPr>
        <w:tabs>
          <w:tab w:val="left" w:pos="2016"/>
        </w:tabs>
        <w:jc w:val="center"/>
      </w:pPr>
    </w:p>
    <w:p w:rsidR="00216359" w:rsidRDefault="00BB02BD">
      <w:pPr>
        <w:pStyle w:val="BodyText"/>
      </w:pPr>
      <w:r>
        <w:t xml:space="preserve">On a December night several years ago, a little girl named Barbara climbed onto her father’s lap and asked him a question. It was asked in children’s curiosity but it had a heart-rending effect on Robert May. She asked him, why couldn’t her mommy be just like everyone else’s mothers. Bob looked at his wife, lying on the couch. She had had a cancer for two years. He thought about his life and his past. He had had a miserable childhood and his present life wasn’t much happier. He spent all of his money on his wife’s treatments and they were deep in debts. He hoped that his answer would satisfy his daughter. But he didn’t imagine that the answer would bring him fame and fortune and joy to many little children. He started telling Barbara a story. He told her that once upon a time there had been a reindeer named Rudolph, who had had a big red nose. Everybody had called him Rudolph the Red Nosed Reindeer. He and his whole family have been embarrassed and ashamed of his nose. But one Christmas Eve, Santa Claus had got his team of husky reindeer ready for the yearly trip around the world. But there had been a terrible fog and Santa had known that he wouldn’t be able to find any chimneys. When Rudolph had appeared, his nose had been glowing brightly. Santa had known that this could have been the answer to his problems so Rudolph had guided his sleigh. That night he had become the most beloved of all reindeer and from that day he had been living happily. Barbara loved the story and Bob had to repeat it to her every night. At Christmas time he decided to make it into a poem and prepare it in bookish form for Barbara’s gift. He worked on verses night after night after Barbara had gone to sleep. But then tragedy happened. His wife Evelyn died. But Bob, despite his grief, worked on his present for Barbara. She absolutely loved it. Soon after that Bob was asked to a party. His office associates convinced him to go. He took the poem with him and read it to the crowd. At first they were laughing and talking but by the end there was silence and they broke into spontaneous applause. Less than ten years from that day about 6 million copies of the booklet have been sold. Rudolph was one of the most widely distributed books in the world. Through years Bob captured a sense of serenity. And every Christmas he thankfully remembers the night when his daughter’s question inspired him to write the story.       </w:t>
      </w:r>
    </w:p>
    <w:p w:rsidR="00216359" w:rsidRDefault="0021635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2014"/>
        <w:gridCol w:w="2014"/>
        <w:gridCol w:w="2015"/>
      </w:tblGrid>
      <w:tr w:rsidR="00216359">
        <w:tc>
          <w:tcPr>
            <w:tcW w:w="2014" w:type="dxa"/>
          </w:tcPr>
          <w:p w:rsidR="00216359" w:rsidRDefault="00BB02BD">
            <w:pPr>
              <w:tabs>
                <w:tab w:val="left" w:pos="2016"/>
              </w:tabs>
              <w:jc w:val="both"/>
              <w:rPr>
                <w:sz w:val="18"/>
              </w:rPr>
            </w:pPr>
            <w:r>
              <w:rPr>
                <w:sz w:val="18"/>
              </w:rPr>
              <w:t>heart-rending</w:t>
            </w:r>
          </w:p>
        </w:tc>
        <w:tc>
          <w:tcPr>
            <w:tcW w:w="2014" w:type="dxa"/>
          </w:tcPr>
          <w:p w:rsidR="00216359" w:rsidRDefault="00BB02BD">
            <w:pPr>
              <w:tabs>
                <w:tab w:val="left" w:pos="2016"/>
              </w:tabs>
              <w:jc w:val="both"/>
              <w:rPr>
                <w:sz w:val="18"/>
              </w:rPr>
            </w:pPr>
            <w:r>
              <w:rPr>
                <w:sz w:val="18"/>
              </w:rPr>
              <w:t>srce trgajoč</w:t>
            </w:r>
          </w:p>
        </w:tc>
        <w:tc>
          <w:tcPr>
            <w:tcW w:w="2014" w:type="dxa"/>
          </w:tcPr>
          <w:p w:rsidR="00216359" w:rsidRDefault="00BB02BD">
            <w:pPr>
              <w:tabs>
                <w:tab w:val="left" w:pos="2016"/>
              </w:tabs>
              <w:jc w:val="both"/>
              <w:rPr>
                <w:sz w:val="18"/>
              </w:rPr>
            </w:pPr>
            <w:r>
              <w:rPr>
                <w:sz w:val="18"/>
              </w:rPr>
              <w:t>shabby</w:t>
            </w:r>
          </w:p>
        </w:tc>
        <w:tc>
          <w:tcPr>
            <w:tcW w:w="2015" w:type="dxa"/>
          </w:tcPr>
          <w:p w:rsidR="00216359" w:rsidRDefault="00BB02BD">
            <w:pPr>
              <w:tabs>
                <w:tab w:val="left" w:pos="2016"/>
              </w:tabs>
              <w:jc w:val="both"/>
              <w:rPr>
                <w:sz w:val="18"/>
              </w:rPr>
            </w:pPr>
            <w:r>
              <w:rPr>
                <w:sz w:val="18"/>
              </w:rPr>
              <w:t>oguljen, umazan</w:t>
            </w:r>
          </w:p>
        </w:tc>
      </w:tr>
      <w:tr w:rsidR="00216359">
        <w:tc>
          <w:tcPr>
            <w:tcW w:w="2014" w:type="dxa"/>
          </w:tcPr>
          <w:p w:rsidR="00216359" w:rsidRDefault="00BB02BD">
            <w:pPr>
              <w:tabs>
                <w:tab w:val="left" w:pos="2016"/>
              </w:tabs>
              <w:jc w:val="both"/>
              <w:rPr>
                <w:sz w:val="18"/>
              </w:rPr>
            </w:pPr>
            <w:r>
              <w:rPr>
                <w:sz w:val="18"/>
              </w:rPr>
              <w:t>glance</w:t>
            </w:r>
          </w:p>
        </w:tc>
        <w:tc>
          <w:tcPr>
            <w:tcW w:w="2014" w:type="dxa"/>
          </w:tcPr>
          <w:p w:rsidR="00216359" w:rsidRDefault="00BB02BD">
            <w:pPr>
              <w:tabs>
                <w:tab w:val="left" w:pos="2016"/>
              </w:tabs>
              <w:jc w:val="both"/>
              <w:rPr>
                <w:sz w:val="18"/>
              </w:rPr>
            </w:pPr>
            <w:r>
              <w:rPr>
                <w:sz w:val="18"/>
              </w:rPr>
              <w:t>bežen pogled</w:t>
            </w:r>
          </w:p>
        </w:tc>
        <w:tc>
          <w:tcPr>
            <w:tcW w:w="2014" w:type="dxa"/>
          </w:tcPr>
          <w:p w:rsidR="00216359" w:rsidRDefault="00BB02BD">
            <w:pPr>
              <w:tabs>
                <w:tab w:val="left" w:pos="2016"/>
              </w:tabs>
              <w:jc w:val="both"/>
              <w:rPr>
                <w:sz w:val="18"/>
              </w:rPr>
            </w:pPr>
            <w:r>
              <w:rPr>
                <w:sz w:val="18"/>
              </w:rPr>
              <w:t>rack</w:t>
            </w:r>
          </w:p>
        </w:tc>
        <w:tc>
          <w:tcPr>
            <w:tcW w:w="2015" w:type="dxa"/>
          </w:tcPr>
          <w:p w:rsidR="00216359" w:rsidRDefault="00BB02BD">
            <w:pPr>
              <w:tabs>
                <w:tab w:val="left" w:pos="2016"/>
              </w:tabs>
              <w:jc w:val="both"/>
              <w:rPr>
                <w:sz w:val="18"/>
              </w:rPr>
            </w:pPr>
            <w:r>
              <w:rPr>
                <w:sz w:val="18"/>
              </w:rPr>
              <w:t>mučiti</w:t>
            </w:r>
          </w:p>
        </w:tc>
      </w:tr>
      <w:tr w:rsidR="00216359">
        <w:tc>
          <w:tcPr>
            <w:tcW w:w="2014" w:type="dxa"/>
          </w:tcPr>
          <w:p w:rsidR="00216359" w:rsidRDefault="00BB02BD">
            <w:pPr>
              <w:tabs>
                <w:tab w:val="left" w:pos="2016"/>
              </w:tabs>
              <w:jc w:val="both"/>
              <w:rPr>
                <w:sz w:val="18"/>
              </w:rPr>
            </w:pPr>
            <w:r>
              <w:rPr>
                <w:sz w:val="18"/>
              </w:rPr>
              <w:t>ordeal</w:t>
            </w:r>
          </w:p>
        </w:tc>
        <w:tc>
          <w:tcPr>
            <w:tcW w:w="2014" w:type="dxa"/>
          </w:tcPr>
          <w:p w:rsidR="00216359" w:rsidRDefault="00BB02BD">
            <w:pPr>
              <w:tabs>
                <w:tab w:val="left" w:pos="2016"/>
              </w:tabs>
              <w:jc w:val="both"/>
              <w:rPr>
                <w:sz w:val="18"/>
              </w:rPr>
            </w:pPr>
            <w:r>
              <w:rPr>
                <w:sz w:val="18"/>
              </w:rPr>
              <w:t>božja sodba, huda preizkušnja</w:t>
            </w:r>
          </w:p>
        </w:tc>
        <w:tc>
          <w:tcPr>
            <w:tcW w:w="2014" w:type="dxa"/>
          </w:tcPr>
          <w:p w:rsidR="00216359" w:rsidRDefault="00BB02BD">
            <w:pPr>
              <w:tabs>
                <w:tab w:val="left" w:pos="2016"/>
              </w:tabs>
              <w:jc w:val="both"/>
              <w:rPr>
                <w:sz w:val="18"/>
              </w:rPr>
            </w:pPr>
            <w:r>
              <w:rPr>
                <w:sz w:val="18"/>
              </w:rPr>
              <w:t>shatter</w:t>
            </w:r>
          </w:p>
        </w:tc>
        <w:tc>
          <w:tcPr>
            <w:tcW w:w="2015" w:type="dxa"/>
          </w:tcPr>
          <w:p w:rsidR="00216359" w:rsidRDefault="00BB02BD">
            <w:pPr>
              <w:tabs>
                <w:tab w:val="left" w:pos="2016"/>
              </w:tabs>
              <w:jc w:val="both"/>
              <w:rPr>
                <w:sz w:val="18"/>
              </w:rPr>
            </w:pPr>
            <w:r>
              <w:rPr>
                <w:sz w:val="18"/>
              </w:rPr>
              <w:t>razbiti</w:t>
            </w:r>
          </w:p>
        </w:tc>
      </w:tr>
      <w:tr w:rsidR="00216359">
        <w:tc>
          <w:tcPr>
            <w:tcW w:w="2014" w:type="dxa"/>
          </w:tcPr>
          <w:p w:rsidR="00216359" w:rsidRDefault="00BB02BD">
            <w:pPr>
              <w:tabs>
                <w:tab w:val="left" w:pos="2016"/>
              </w:tabs>
              <w:jc w:val="both"/>
              <w:rPr>
                <w:sz w:val="18"/>
              </w:rPr>
            </w:pPr>
            <w:r>
              <w:rPr>
                <w:sz w:val="18"/>
              </w:rPr>
              <w:t>delicate</w:t>
            </w:r>
          </w:p>
        </w:tc>
        <w:tc>
          <w:tcPr>
            <w:tcW w:w="2014" w:type="dxa"/>
          </w:tcPr>
          <w:p w:rsidR="00216359" w:rsidRDefault="00BB02BD">
            <w:pPr>
              <w:tabs>
                <w:tab w:val="left" w:pos="2016"/>
              </w:tabs>
              <w:jc w:val="both"/>
              <w:rPr>
                <w:sz w:val="18"/>
              </w:rPr>
            </w:pPr>
            <w:r>
              <w:rPr>
                <w:sz w:val="18"/>
              </w:rPr>
              <w:t>občutljiv</w:t>
            </w:r>
          </w:p>
        </w:tc>
        <w:tc>
          <w:tcPr>
            <w:tcW w:w="2014" w:type="dxa"/>
          </w:tcPr>
          <w:p w:rsidR="00216359" w:rsidRDefault="00BB02BD">
            <w:pPr>
              <w:tabs>
                <w:tab w:val="left" w:pos="2016"/>
              </w:tabs>
              <w:jc w:val="both"/>
              <w:rPr>
                <w:sz w:val="18"/>
              </w:rPr>
            </w:pPr>
            <w:r>
              <w:rPr>
                <w:sz w:val="18"/>
              </w:rPr>
              <w:t>goad</w:t>
            </w:r>
          </w:p>
        </w:tc>
        <w:tc>
          <w:tcPr>
            <w:tcW w:w="2015" w:type="dxa"/>
          </w:tcPr>
          <w:p w:rsidR="00216359" w:rsidRDefault="00BB02BD">
            <w:pPr>
              <w:tabs>
                <w:tab w:val="left" w:pos="2016"/>
              </w:tabs>
              <w:jc w:val="both"/>
              <w:rPr>
                <w:sz w:val="18"/>
              </w:rPr>
            </w:pPr>
            <w:r>
              <w:rPr>
                <w:sz w:val="18"/>
              </w:rPr>
              <w:t>spodbuditi</w:t>
            </w:r>
          </w:p>
        </w:tc>
      </w:tr>
      <w:tr w:rsidR="00216359">
        <w:tc>
          <w:tcPr>
            <w:tcW w:w="2014" w:type="dxa"/>
          </w:tcPr>
          <w:p w:rsidR="00216359" w:rsidRDefault="00BB02BD">
            <w:pPr>
              <w:tabs>
                <w:tab w:val="left" w:pos="2016"/>
              </w:tabs>
              <w:jc w:val="both"/>
              <w:rPr>
                <w:sz w:val="18"/>
              </w:rPr>
            </w:pPr>
            <w:r>
              <w:rPr>
                <w:sz w:val="18"/>
              </w:rPr>
              <w:t>stunted</w:t>
            </w:r>
          </w:p>
        </w:tc>
        <w:tc>
          <w:tcPr>
            <w:tcW w:w="2014" w:type="dxa"/>
          </w:tcPr>
          <w:p w:rsidR="00216359" w:rsidRDefault="00BB02BD">
            <w:pPr>
              <w:tabs>
                <w:tab w:val="left" w:pos="2016"/>
              </w:tabs>
              <w:jc w:val="both"/>
              <w:rPr>
                <w:sz w:val="18"/>
              </w:rPr>
            </w:pPr>
            <w:r>
              <w:rPr>
                <w:sz w:val="18"/>
              </w:rPr>
              <w:t>oviran v rasti</w:t>
            </w:r>
          </w:p>
        </w:tc>
        <w:tc>
          <w:tcPr>
            <w:tcW w:w="2014" w:type="dxa"/>
          </w:tcPr>
          <w:p w:rsidR="00216359" w:rsidRDefault="00BB02BD">
            <w:pPr>
              <w:tabs>
                <w:tab w:val="left" w:pos="2016"/>
              </w:tabs>
              <w:jc w:val="both"/>
              <w:rPr>
                <w:sz w:val="18"/>
              </w:rPr>
            </w:pPr>
            <w:r>
              <w:rPr>
                <w:sz w:val="18"/>
              </w:rPr>
              <w:t>float</w:t>
            </w:r>
          </w:p>
        </w:tc>
        <w:tc>
          <w:tcPr>
            <w:tcW w:w="2015" w:type="dxa"/>
          </w:tcPr>
          <w:p w:rsidR="00216359" w:rsidRDefault="00BB02BD">
            <w:pPr>
              <w:tabs>
                <w:tab w:val="left" w:pos="2016"/>
              </w:tabs>
              <w:jc w:val="both"/>
              <w:rPr>
                <w:sz w:val="18"/>
              </w:rPr>
            </w:pPr>
            <w:r>
              <w:rPr>
                <w:sz w:val="18"/>
              </w:rPr>
              <w:t>lebdeti, plavati na vodi</w:t>
            </w:r>
          </w:p>
        </w:tc>
      </w:tr>
      <w:tr w:rsidR="00216359">
        <w:tc>
          <w:tcPr>
            <w:tcW w:w="2014" w:type="dxa"/>
          </w:tcPr>
          <w:p w:rsidR="00216359" w:rsidRDefault="00BB02BD">
            <w:pPr>
              <w:tabs>
                <w:tab w:val="left" w:pos="2016"/>
              </w:tabs>
              <w:jc w:val="both"/>
              <w:rPr>
                <w:sz w:val="18"/>
              </w:rPr>
            </w:pPr>
            <w:r>
              <w:rPr>
                <w:sz w:val="18"/>
              </w:rPr>
              <w:t>plush</w:t>
            </w:r>
          </w:p>
        </w:tc>
        <w:tc>
          <w:tcPr>
            <w:tcW w:w="2014" w:type="dxa"/>
          </w:tcPr>
          <w:p w:rsidR="00216359" w:rsidRDefault="00BB02BD">
            <w:pPr>
              <w:tabs>
                <w:tab w:val="left" w:pos="2016"/>
              </w:tabs>
              <w:jc w:val="both"/>
              <w:rPr>
                <w:sz w:val="18"/>
              </w:rPr>
            </w:pPr>
            <w:r>
              <w:rPr>
                <w:sz w:val="18"/>
              </w:rPr>
              <w:t>pliš</w:t>
            </w:r>
          </w:p>
        </w:tc>
        <w:tc>
          <w:tcPr>
            <w:tcW w:w="2014" w:type="dxa"/>
          </w:tcPr>
          <w:p w:rsidR="00216359" w:rsidRDefault="00BB02BD">
            <w:pPr>
              <w:tabs>
                <w:tab w:val="left" w:pos="2016"/>
              </w:tabs>
              <w:jc w:val="both"/>
              <w:rPr>
                <w:sz w:val="18"/>
              </w:rPr>
            </w:pPr>
            <w:r>
              <w:rPr>
                <w:sz w:val="18"/>
              </w:rPr>
              <w:t>lowly</w:t>
            </w:r>
          </w:p>
        </w:tc>
        <w:tc>
          <w:tcPr>
            <w:tcW w:w="2015" w:type="dxa"/>
          </w:tcPr>
          <w:p w:rsidR="00216359" w:rsidRDefault="00BB02BD">
            <w:pPr>
              <w:tabs>
                <w:tab w:val="left" w:pos="2016"/>
              </w:tabs>
              <w:jc w:val="both"/>
              <w:rPr>
                <w:sz w:val="18"/>
              </w:rPr>
            </w:pPr>
            <w:r>
              <w:rPr>
                <w:sz w:val="18"/>
              </w:rPr>
              <w:t>ponižen, skromen</w:t>
            </w:r>
          </w:p>
        </w:tc>
      </w:tr>
      <w:tr w:rsidR="00216359">
        <w:tc>
          <w:tcPr>
            <w:tcW w:w="2014" w:type="dxa"/>
          </w:tcPr>
          <w:p w:rsidR="00216359" w:rsidRDefault="00BB02BD">
            <w:pPr>
              <w:tabs>
                <w:tab w:val="left" w:pos="2016"/>
              </w:tabs>
              <w:jc w:val="both"/>
              <w:rPr>
                <w:sz w:val="18"/>
              </w:rPr>
            </w:pPr>
            <w:r>
              <w:rPr>
                <w:sz w:val="18"/>
              </w:rPr>
              <w:t>tousled</w:t>
            </w:r>
          </w:p>
        </w:tc>
        <w:tc>
          <w:tcPr>
            <w:tcW w:w="2014" w:type="dxa"/>
          </w:tcPr>
          <w:p w:rsidR="00216359" w:rsidRDefault="00BB02BD">
            <w:pPr>
              <w:tabs>
                <w:tab w:val="left" w:pos="2016"/>
              </w:tabs>
              <w:jc w:val="both"/>
              <w:rPr>
                <w:sz w:val="18"/>
              </w:rPr>
            </w:pPr>
            <w:r>
              <w:rPr>
                <w:sz w:val="18"/>
              </w:rPr>
              <w:t>razmršen, skuštran</w:t>
            </w:r>
          </w:p>
        </w:tc>
        <w:tc>
          <w:tcPr>
            <w:tcW w:w="2014" w:type="dxa"/>
          </w:tcPr>
          <w:p w:rsidR="00216359" w:rsidRDefault="00BB02BD">
            <w:pPr>
              <w:tabs>
                <w:tab w:val="left" w:pos="2016"/>
              </w:tabs>
              <w:jc w:val="both"/>
              <w:rPr>
                <w:sz w:val="18"/>
              </w:rPr>
            </w:pPr>
            <w:r>
              <w:rPr>
                <w:sz w:val="18"/>
              </w:rPr>
              <w:t>cradle</w:t>
            </w:r>
          </w:p>
        </w:tc>
        <w:tc>
          <w:tcPr>
            <w:tcW w:w="2015" w:type="dxa"/>
          </w:tcPr>
          <w:p w:rsidR="00216359" w:rsidRDefault="00BB02BD">
            <w:pPr>
              <w:tabs>
                <w:tab w:val="left" w:pos="2016"/>
              </w:tabs>
              <w:jc w:val="both"/>
              <w:rPr>
                <w:sz w:val="18"/>
              </w:rPr>
            </w:pPr>
            <w:r>
              <w:rPr>
                <w:sz w:val="18"/>
              </w:rPr>
              <w:t>zazibati</w:t>
            </w:r>
          </w:p>
        </w:tc>
      </w:tr>
      <w:tr w:rsidR="00216359">
        <w:tc>
          <w:tcPr>
            <w:tcW w:w="2014" w:type="dxa"/>
          </w:tcPr>
          <w:p w:rsidR="00216359" w:rsidRDefault="00BB02BD">
            <w:pPr>
              <w:tabs>
                <w:tab w:val="left" w:pos="2016"/>
              </w:tabs>
              <w:jc w:val="both"/>
              <w:rPr>
                <w:sz w:val="18"/>
              </w:rPr>
            </w:pPr>
            <w:r>
              <w:rPr>
                <w:sz w:val="18"/>
              </w:rPr>
              <w:t>wallow</w:t>
            </w:r>
          </w:p>
        </w:tc>
        <w:tc>
          <w:tcPr>
            <w:tcW w:w="2014" w:type="dxa"/>
          </w:tcPr>
          <w:p w:rsidR="00216359" w:rsidRDefault="00BB02BD">
            <w:pPr>
              <w:tabs>
                <w:tab w:val="left" w:pos="2016"/>
              </w:tabs>
              <w:jc w:val="both"/>
              <w:rPr>
                <w:sz w:val="18"/>
              </w:rPr>
            </w:pPr>
            <w:r>
              <w:rPr>
                <w:sz w:val="18"/>
              </w:rPr>
              <w:t>valjati se</w:t>
            </w:r>
          </w:p>
        </w:tc>
        <w:tc>
          <w:tcPr>
            <w:tcW w:w="2014" w:type="dxa"/>
          </w:tcPr>
          <w:p w:rsidR="00216359" w:rsidRDefault="00BB02BD">
            <w:pPr>
              <w:tabs>
                <w:tab w:val="left" w:pos="2016"/>
              </w:tabs>
              <w:jc w:val="both"/>
              <w:rPr>
                <w:sz w:val="18"/>
              </w:rPr>
            </w:pPr>
            <w:r>
              <w:rPr>
                <w:sz w:val="18"/>
              </w:rPr>
              <w:t>pity</w:t>
            </w:r>
          </w:p>
        </w:tc>
        <w:tc>
          <w:tcPr>
            <w:tcW w:w="2015" w:type="dxa"/>
          </w:tcPr>
          <w:p w:rsidR="00216359" w:rsidRDefault="00BB02BD">
            <w:pPr>
              <w:tabs>
                <w:tab w:val="left" w:pos="2016"/>
              </w:tabs>
              <w:jc w:val="both"/>
              <w:rPr>
                <w:sz w:val="18"/>
              </w:rPr>
            </w:pPr>
            <w:r>
              <w:rPr>
                <w:sz w:val="18"/>
              </w:rPr>
              <w:t>usmiljenje</w:t>
            </w:r>
          </w:p>
        </w:tc>
      </w:tr>
      <w:tr w:rsidR="00216359">
        <w:tc>
          <w:tcPr>
            <w:tcW w:w="2014" w:type="dxa"/>
          </w:tcPr>
          <w:p w:rsidR="00216359" w:rsidRDefault="00BB02BD">
            <w:pPr>
              <w:tabs>
                <w:tab w:val="left" w:pos="2016"/>
              </w:tabs>
              <w:jc w:val="both"/>
              <w:rPr>
                <w:sz w:val="18"/>
              </w:rPr>
            </w:pPr>
            <w:r>
              <w:rPr>
                <w:sz w:val="18"/>
              </w:rPr>
              <w:t>husky</w:t>
            </w:r>
          </w:p>
        </w:tc>
        <w:tc>
          <w:tcPr>
            <w:tcW w:w="2014" w:type="dxa"/>
          </w:tcPr>
          <w:p w:rsidR="00216359" w:rsidRDefault="00BB02BD">
            <w:pPr>
              <w:tabs>
                <w:tab w:val="left" w:pos="2016"/>
              </w:tabs>
              <w:jc w:val="both"/>
              <w:rPr>
                <w:sz w:val="18"/>
              </w:rPr>
            </w:pPr>
            <w:r>
              <w:rPr>
                <w:sz w:val="18"/>
              </w:rPr>
              <w:t>korenjak</w:t>
            </w:r>
          </w:p>
        </w:tc>
        <w:tc>
          <w:tcPr>
            <w:tcW w:w="2014" w:type="dxa"/>
          </w:tcPr>
          <w:p w:rsidR="00216359" w:rsidRDefault="00BB02BD">
            <w:pPr>
              <w:tabs>
                <w:tab w:val="left" w:pos="2016"/>
              </w:tabs>
              <w:jc w:val="both"/>
              <w:rPr>
                <w:sz w:val="18"/>
              </w:rPr>
            </w:pPr>
            <w:r>
              <w:rPr>
                <w:sz w:val="18"/>
              </w:rPr>
              <w:t>engulf</w:t>
            </w:r>
          </w:p>
        </w:tc>
        <w:tc>
          <w:tcPr>
            <w:tcW w:w="2015" w:type="dxa"/>
          </w:tcPr>
          <w:p w:rsidR="00216359" w:rsidRDefault="00BB02BD">
            <w:pPr>
              <w:tabs>
                <w:tab w:val="left" w:pos="2016"/>
              </w:tabs>
              <w:jc w:val="both"/>
              <w:rPr>
                <w:sz w:val="18"/>
              </w:rPr>
            </w:pPr>
            <w:r>
              <w:rPr>
                <w:sz w:val="18"/>
              </w:rPr>
              <w:t>pogoltniti, ponikniti</w:t>
            </w:r>
          </w:p>
        </w:tc>
      </w:tr>
      <w:tr w:rsidR="00216359">
        <w:tc>
          <w:tcPr>
            <w:tcW w:w="2014" w:type="dxa"/>
          </w:tcPr>
          <w:p w:rsidR="00216359" w:rsidRDefault="00BB02BD">
            <w:pPr>
              <w:tabs>
                <w:tab w:val="left" w:pos="2016"/>
              </w:tabs>
              <w:jc w:val="both"/>
              <w:rPr>
                <w:sz w:val="18"/>
              </w:rPr>
            </w:pPr>
            <w:r>
              <w:rPr>
                <w:sz w:val="18"/>
              </w:rPr>
              <w:t>assemble</w:t>
            </w:r>
          </w:p>
        </w:tc>
        <w:tc>
          <w:tcPr>
            <w:tcW w:w="2014" w:type="dxa"/>
          </w:tcPr>
          <w:p w:rsidR="00216359" w:rsidRDefault="00BB02BD">
            <w:pPr>
              <w:tabs>
                <w:tab w:val="left" w:pos="2016"/>
              </w:tabs>
              <w:jc w:val="both"/>
              <w:rPr>
                <w:sz w:val="18"/>
              </w:rPr>
            </w:pPr>
            <w:r>
              <w:rPr>
                <w:sz w:val="18"/>
              </w:rPr>
              <w:t>zbrati (se)</w:t>
            </w:r>
          </w:p>
        </w:tc>
        <w:tc>
          <w:tcPr>
            <w:tcW w:w="2014" w:type="dxa"/>
          </w:tcPr>
          <w:p w:rsidR="00216359" w:rsidRDefault="00BB02BD">
            <w:pPr>
              <w:tabs>
                <w:tab w:val="left" w:pos="2016"/>
              </w:tabs>
              <w:jc w:val="both"/>
              <w:rPr>
                <w:sz w:val="18"/>
              </w:rPr>
            </w:pPr>
            <w:r>
              <w:rPr>
                <w:sz w:val="18"/>
              </w:rPr>
              <w:t>sleet</w:t>
            </w:r>
          </w:p>
        </w:tc>
        <w:tc>
          <w:tcPr>
            <w:tcW w:w="2015" w:type="dxa"/>
          </w:tcPr>
          <w:p w:rsidR="00216359" w:rsidRDefault="00BB02BD">
            <w:pPr>
              <w:tabs>
                <w:tab w:val="left" w:pos="2016"/>
              </w:tabs>
              <w:jc w:val="both"/>
              <w:rPr>
                <w:sz w:val="18"/>
              </w:rPr>
            </w:pPr>
            <w:r>
              <w:rPr>
                <w:sz w:val="18"/>
              </w:rPr>
              <w:t>sodra, babje pšeno</w:t>
            </w:r>
          </w:p>
        </w:tc>
      </w:tr>
      <w:tr w:rsidR="00216359">
        <w:tc>
          <w:tcPr>
            <w:tcW w:w="2014" w:type="dxa"/>
          </w:tcPr>
          <w:p w:rsidR="00216359" w:rsidRDefault="00BB02BD">
            <w:pPr>
              <w:tabs>
                <w:tab w:val="left" w:pos="2016"/>
              </w:tabs>
              <w:jc w:val="both"/>
              <w:rPr>
                <w:sz w:val="18"/>
              </w:rPr>
            </w:pPr>
            <w:r>
              <w:rPr>
                <w:sz w:val="18"/>
              </w:rPr>
              <w:t>beacon</w:t>
            </w:r>
          </w:p>
        </w:tc>
        <w:tc>
          <w:tcPr>
            <w:tcW w:w="2014" w:type="dxa"/>
          </w:tcPr>
          <w:p w:rsidR="00216359" w:rsidRDefault="00BB02BD">
            <w:pPr>
              <w:tabs>
                <w:tab w:val="left" w:pos="2016"/>
              </w:tabs>
              <w:jc w:val="both"/>
              <w:rPr>
                <w:sz w:val="18"/>
              </w:rPr>
            </w:pPr>
            <w:r>
              <w:rPr>
                <w:sz w:val="18"/>
              </w:rPr>
              <w:t>svetilnik</w:t>
            </w:r>
          </w:p>
        </w:tc>
        <w:tc>
          <w:tcPr>
            <w:tcW w:w="2014" w:type="dxa"/>
          </w:tcPr>
          <w:p w:rsidR="00216359" w:rsidRDefault="00BB02BD">
            <w:pPr>
              <w:tabs>
                <w:tab w:val="left" w:pos="2016"/>
              </w:tabs>
              <w:jc w:val="both"/>
              <w:rPr>
                <w:sz w:val="18"/>
              </w:rPr>
            </w:pPr>
            <w:r>
              <w:rPr>
                <w:sz w:val="18"/>
              </w:rPr>
              <w:t>beloved</w:t>
            </w:r>
          </w:p>
        </w:tc>
        <w:tc>
          <w:tcPr>
            <w:tcW w:w="2015" w:type="dxa"/>
          </w:tcPr>
          <w:p w:rsidR="00216359" w:rsidRDefault="00BB02BD">
            <w:pPr>
              <w:tabs>
                <w:tab w:val="left" w:pos="2016"/>
              </w:tabs>
              <w:jc w:val="both"/>
              <w:rPr>
                <w:sz w:val="18"/>
              </w:rPr>
            </w:pPr>
            <w:r>
              <w:rPr>
                <w:sz w:val="18"/>
              </w:rPr>
              <w:t>ljubljen</w:t>
            </w:r>
          </w:p>
        </w:tc>
      </w:tr>
      <w:tr w:rsidR="00216359">
        <w:tc>
          <w:tcPr>
            <w:tcW w:w="2014" w:type="dxa"/>
          </w:tcPr>
          <w:p w:rsidR="00216359" w:rsidRDefault="00BB02BD">
            <w:pPr>
              <w:tabs>
                <w:tab w:val="left" w:pos="2016"/>
              </w:tabs>
              <w:jc w:val="both"/>
              <w:rPr>
                <w:sz w:val="18"/>
              </w:rPr>
            </w:pPr>
            <w:r>
              <w:rPr>
                <w:sz w:val="18"/>
              </w:rPr>
              <w:t>perplexing</w:t>
            </w:r>
          </w:p>
        </w:tc>
        <w:tc>
          <w:tcPr>
            <w:tcW w:w="2014" w:type="dxa"/>
          </w:tcPr>
          <w:p w:rsidR="00216359" w:rsidRDefault="00BB02BD">
            <w:pPr>
              <w:tabs>
                <w:tab w:val="left" w:pos="2016"/>
              </w:tabs>
              <w:jc w:val="both"/>
              <w:rPr>
                <w:sz w:val="18"/>
              </w:rPr>
            </w:pPr>
            <w:r>
              <w:rPr>
                <w:sz w:val="18"/>
              </w:rPr>
              <w:t>begajoč, povzročujoč zmedo</w:t>
            </w:r>
          </w:p>
        </w:tc>
        <w:tc>
          <w:tcPr>
            <w:tcW w:w="2014" w:type="dxa"/>
          </w:tcPr>
          <w:p w:rsidR="00216359" w:rsidRDefault="00BB02BD">
            <w:pPr>
              <w:tabs>
                <w:tab w:val="left" w:pos="2016"/>
              </w:tabs>
              <w:jc w:val="both"/>
              <w:rPr>
                <w:sz w:val="18"/>
              </w:rPr>
            </w:pPr>
            <w:r>
              <w:rPr>
                <w:sz w:val="18"/>
              </w:rPr>
              <w:t>penetrate</w:t>
            </w:r>
          </w:p>
        </w:tc>
        <w:tc>
          <w:tcPr>
            <w:tcW w:w="2015" w:type="dxa"/>
          </w:tcPr>
          <w:p w:rsidR="00216359" w:rsidRDefault="00BB02BD">
            <w:pPr>
              <w:tabs>
                <w:tab w:val="left" w:pos="2016"/>
              </w:tabs>
              <w:jc w:val="both"/>
              <w:rPr>
                <w:sz w:val="18"/>
              </w:rPr>
            </w:pPr>
            <w:r>
              <w:rPr>
                <w:sz w:val="18"/>
              </w:rPr>
              <w:t>predreti</w:t>
            </w:r>
          </w:p>
        </w:tc>
      </w:tr>
      <w:tr w:rsidR="00216359">
        <w:tc>
          <w:tcPr>
            <w:tcW w:w="2014" w:type="dxa"/>
          </w:tcPr>
          <w:p w:rsidR="00216359" w:rsidRDefault="00BB02BD">
            <w:pPr>
              <w:tabs>
                <w:tab w:val="left" w:pos="2016"/>
              </w:tabs>
              <w:jc w:val="both"/>
              <w:rPr>
                <w:sz w:val="18"/>
              </w:rPr>
            </w:pPr>
            <w:r>
              <w:rPr>
                <w:sz w:val="18"/>
              </w:rPr>
              <w:t>fasten</w:t>
            </w:r>
          </w:p>
        </w:tc>
        <w:tc>
          <w:tcPr>
            <w:tcW w:w="2014" w:type="dxa"/>
          </w:tcPr>
          <w:p w:rsidR="00216359" w:rsidRDefault="00BB02BD">
            <w:pPr>
              <w:tabs>
                <w:tab w:val="left" w:pos="2016"/>
              </w:tabs>
              <w:jc w:val="both"/>
              <w:rPr>
                <w:sz w:val="18"/>
              </w:rPr>
            </w:pPr>
            <w:r>
              <w:rPr>
                <w:sz w:val="18"/>
              </w:rPr>
              <w:t>pritrditi, privezati</w:t>
            </w:r>
          </w:p>
        </w:tc>
        <w:tc>
          <w:tcPr>
            <w:tcW w:w="2014" w:type="dxa"/>
          </w:tcPr>
          <w:p w:rsidR="00216359" w:rsidRDefault="00BB02BD">
            <w:pPr>
              <w:tabs>
                <w:tab w:val="left" w:pos="2016"/>
              </w:tabs>
              <w:jc w:val="both"/>
              <w:rPr>
                <w:sz w:val="18"/>
              </w:rPr>
            </w:pPr>
            <w:r>
              <w:rPr>
                <w:sz w:val="18"/>
              </w:rPr>
              <w:t>harness</w:t>
            </w:r>
          </w:p>
        </w:tc>
        <w:tc>
          <w:tcPr>
            <w:tcW w:w="2015" w:type="dxa"/>
          </w:tcPr>
          <w:p w:rsidR="00216359" w:rsidRDefault="00BB02BD">
            <w:pPr>
              <w:tabs>
                <w:tab w:val="left" w:pos="2016"/>
              </w:tabs>
              <w:jc w:val="both"/>
              <w:rPr>
                <w:sz w:val="18"/>
              </w:rPr>
            </w:pPr>
            <w:r>
              <w:rPr>
                <w:sz w:val="18"/>
              </w:rPr>
              <w:t>konjska zaprega</w:t>
            </w:r>
          </w:p>
        </w:tc>
      </w:tr>
      <w:tr w:rsidR="00216359">
        <w:tc>
          <w:tcPr>
            <w:tcW w:w="2014" w:type="dxa"/>
          </w:tcPr>
          <w:p w:rsidR="00216359" w:rsidRDefault="00BB02BD">
            <w:pPr>
              <w:tabs>
                <w:tab w:val="left" w:pos="2016"/>
              </w:tabs>
              <w:jc w:val="both"/>
              <w:rPr>
                <w:sz w:val="18"/>
              </w:rPr>
            </w:pPr>
            <w:r>
              <w:rPr>
                <w:sz w:val="18"/>
              </w:rPr>
              <w:t>buck</w:t>
            </w:r>
          </w:p>
        </w:tc>
        <w:tc>
          <w:tcPr>
            <w:tcW w:w="2014" w:type="dxa"/>
          </w:tcPr>
          <w:p w:rsidR="00216359" w:rsidRDefault="00BB02BD">
            <w:pPr>
              <w:tabs>
                <w:tab w:val="left" w:pos="2016"/>
              </w:tabs>
              <w:jc w:val="both"/>
              <w:rPr>
                <w:sz w:val="18"/>
              </w:rPr>
            </w:pPr>
            <w:r>
              <w:rPr>
                <w:sz w:val="18"/>
              </w:rPr>
              <w:t>jelen, srnjak</w:t>
            </w:r>
          </w:p>
        </w:tc>
        <w:tc>
          <w:tcPr>
            <w:tcW w:w="2014" w:type="dxa"/>
          </w:tcPr>
          <w:p w:rsidR="00216359" w:rsidRDefault="00BB02BD">
            <w:pPr>
              <w:tabs>
                <w:tab w:val="left" w:pos="2016"/>
              </w:tabs>
              <w:jc w:val="both"/>
              <w:rPr>
                <w:sz w:val="18"/>
              </w:rPr>
            </w:pPr>
            <w:r>
              <w:rPr>
                <w:sz w:val="18"/>
              </w:rPr>
              <w:t>doe</w:t>
            </w:r>
          </w:p>
        </w:tc>
        <w:tc>
          <w:tcPr>
            <w:tcW w:w="2015" w:type="dxa"/>
          </w:tcPr>
          <w:p w:rsidR="00216359" w:rsidRDefault="00BB02BD">
            <w:pPr>
              <w:tabs>
                <w:tab w:val="left" w:pos="2016"/>
              </w:tabs>
              <w:jc w:val="both"/>
              <w:rPr>
                <w:sz w:val="18"/>
              </w:rPr>
            </w:pPr>
            <w:r>
              <w:rPr>
                <w:sz w:val="18"/>
              </w:rPr>
              <w:t>košuta srna</w:t>
            </w:r>
          </w:p>
        </w:tc>
      </w:tr>
      <w:tr w:rsidR="00216359">
        <w:tc>
          <w:tcPr>
            <w:tcW w:w="2014" w:type="dxa"/>
          </w:tcPr>
          <w:p w:rsidR="00216359" w:rsidRDefault="00BB02BD">
            <w:pPr>
              <w:tabs>
                <w:tab w:val="left" w:pos="2016"/>
              </w:tabs>
              <w:jc w:val="both"/>
              <w:rPr>
                <w:sz w:val="18"/>
              </w:rPr>
            </w:pPr>
            <w:r>
              <w:rPr>
                <w:sz w:val="18"/>
              </w:rPr>
              <w:t>serenity</w:t>
            </w:r>
          </w:p>
        </w:tc>
        <w:tc>
          <w:tcPr>
            <w:tcW w:w="2014" w:type="dxa"/>
          </w:tcPr>
          <w:p w:rsidR="00216359" w:rsidRDefault="00BB02BD">
            <w:pPr>
              <w:tabs>
                <w:tab w:val="left" w:pos="2016"/>
              </w:tabs>
              <w:jc w:val="both"/>
              <w:rPr>
                <w:sz w:val="18"/>
              </w:rPr>
            </w:pPr>
            <w:r>
              <w:rPr>
                <w:sz w:val="18"/>
              </w:rPr>
              <w:t>jasnost, mirnost, vedrina</w:t>
            </w:r>
          </w:p>
        </w:tc>
        <w:tc>
          <w:tcPr>
            <w:tcW w:w="2014" w:type="dxa"/>
          </w:tcPr>
          <w:p w:rsidR="00216359" w:rsidRDefault="00BB02BD">
            <w:pPr>
              <w:tabs>
                <w:tab w:val="left" w:pos="2016"/>
              </w:tabs>
              <w:jc w:val="both"/>
              <w:rPr>
                <w:sz w:val="18"/>
              </w:rPr>
            </w:pPr>
            <w:r>
              <w:rPr>
                <w:sz w:val="18"/>
              </w:rPr>
              <w:t>glee</w:t>
            </w:r>
          </w:p>
        </w:tc>
        <w:tc>
          <w:tcPr>
            <w:tcW w:w="2015" w:type="dxa"/>
          </w:tcPr>
          <w:p w:rsidR="00216359" w:rsidRDefault="00BB02BD">
            <w:pPr>
              <w:tabs>
                <w:tab w:val="left" w:pos="2016"/>
              </w:tabs>
              <w:jc w:val="both"/>
              <w:rPr>
                <w:sz w:val="18"/>
              </w:rPr>
            </w:pPr>
            <w:r>
              <w:rPr>
                <w:sz w:val="18"/>
              </w:rPr>
              <w:t>radost, veselje</w:t>
            </w:r>
          </w:p>
        </w:tc>
      </w:tr>
      <w:tr w:rsidR="00216359">
        <w:tc>
          <w:tcPr>
            <w:tcW w:w="2014" w:type="dxa"/>
          </w:tcPr>
          <w:p w:rsidR="00216359" w:rsidRDefault="00BB02BD">
            <w:pPr>
              <w:tabs>
                <w:tab w:val="left" w:pos="2016"/>
              </w:tabs>
              <w:jc w:val="both"/>
              <w:rPr>
                <w:sz w:val="18"/>
              </w:rPr>
            </w:pPr>
            <w:r>
              <w:rPr>
                <w:sz w:val="18"/>
              </w:rPr>
              <w:t>tale</w:t>
            </w:r>
          </w:p>
        </w:tc>
        <w:tc>
          <w:tcPr>
            <w:tcW w:w="2014" w:type="dxa"/>
          </w:tcPr>
          <w:p w:rsidR="00216359" w:rsidRDefault="00BB02BD">
            <w:pPr>
              <w:tabs>
                <w:tab w:val="left" w:pos="2016"/>
              </w:tabs>
              <w:jc w:val="both"/>
              <w:rPr>
                <w:sz w:val="18"/>
              </w:rPr>
            </w:pPr>
            <w:r>
              <w:rPr>
                <w:sz w:val="18"/>
              </w:rPr>
              <w:t>povest, pripovedka</w:t>
            </w:r>
          </w:p>
        </w:tc>
        <w:tc>
          <w:tcPr>
            <w:tcW w:w="2014" w:type="dxa"/>
          </w:tcPr>
          <w:p w:rsidR="00216359" w:rsidRDefault="00BB02BD">
            <w:pPr>
              <w:tabs>
                <w:tab w:val="left" w:pos="2016"/>
              </w:tabs>
              <w:jc w:val="both"/>
              <w:rPr>
                <w:sz w:val="18"/>
              </w:rPr>
            </w:pPr>
            <w:r>
              <w:rPr>
                <w:sz w:val="18"/>
              </w:rPr>
              <w:t>grief</w:t>
            </w:r>
          </w:p>
        </w:tc>
        <w:tc>
          <w:tcPr>
            <w:tcW w:w="2015" w:type="dxa"/>
          </w:tcPr>
          <w:p w:rsidR="00216359" w:rsidRDefault="00BB02BD">
            <w:pPr>
              <w:tabs>
                <w:tab w:val="left" w:pos="2016"/>
              </w:tabs>
              <w:jc w:val="both"/>
              <w:rPr>
                <w:sz w:val="18"/>
              </w:rPr>
            </w:pPr>
            <w:r>
              <w:rPr>
                <w:sz w:val="18"/>
              </w:rPr>
              <w:t>žalost, potrtost</w:t>
            </w:r>
          </w:p>
        </w:tc>
      </w:tr>
      <w:tr w:rsidR="00216359">
        <w:tc>
          <w:tcPr>
            <w:tcW w:w="2014" w:type="dxa"/>
          </w:tcPr>
          <w:p w:rsidR="00216359" w:rsidRDefault="00BB02BD">
            <w:pPr>
              <w:tabs>
                <w:tab w:val="left" w:pos="2016"/>
              </w:tabs>
              <w:jc w:val="both"/>
              <w:rPr>
                <w:sz w:val="18"/>
              </w:rPr>
            </w:pPr>
            <w:r>
              <w:rPr>
                <w:sz w:val="18"/>
              </w:rPr>
              <w:t>throng</w:t>
            </w:r>
          </w:p>
        </w:tc>
        <w:tc>
          <w:tcPr>
            <w:tcW w:w="2014" w:type="dxa"/>
          </w:tcPr>
          <w:p w:rsidR="00216359" w:rsidRDefault="00BB02BD">
            <w:pPr>
              <w:tabs>
                <w:tab w:val="left" w:pos="2016"/>
              </w:tabs>
              <w:jc w:val="both"/>
              <w:rPr>
                <w:sz w:val="18"/>
              </w:rPr>
            </w:pPr>
            <w:r>
              <w:rPr>
                <w:sz w:val="18"/>
              </w:rPr>
              <w:t>množica</w:t>
            </w:r>
          </w:p>
        </w:tc>
        <w:tc>
          <w:tcPr>
            <w:tcW w:w="2014" w:type="dxa"/>
          </w:tcPr>
          <w:p w:rsidR="00216359" w:rsidRDefault="00BB02BD">
            <w:pPr>
              <w:tabs>
                <w:tab w:val="left" w:pos="2016"/>
              </w:tabs>
              <w:jc w:val="both"/>
              <w:rPr>
                <w:sz w:val="18"/>
              </w:rPr>
            </w:pPr>
            <w:r>
              <w:rPr>
                <w:sz w:val="18"/>
              </w:rPr>
              <w:t>gaiety</w:t>
            </w:r>
          </w:p>
        </w:tc>
        <w:tc>
          <w:tcPr>
            <w:tcW w:w="2015" w:type="dxa"/>
          </w:tcPr>
          <w:p w:rsidR="00216359" w:rsidRDefault="00BB02BD">
            <w:pPr>
              <w:tabs>
                <w:tab w:val="left" w:pos="2016"/>
              </w:tabs>
              <w:jc w:val="both"/>
              <w:rPr>
                <w:sz w:val="18"/>
              </w:rPr>
            </w:pPr>
            <w:r>
              <w:rPr>
                <w:sz w:val="18"/>
              </w:rPr>
              <w:t>veselost, slavje</w:t>
            </w:r>
          </w:p>
        </w:tc>
      </w:tr>
      <w:tr w:rsidR="00216359">
        <w:tc>
          <w:tcPr>
            <w:tcW w:w="2014" w:type="dxa"/>
          </w:tcPr>
          <w:p w:rsidR="00216359" w:rsidRDefault="00BB02BD">
            <w:pPr>
              <w:tabs>
                <w:tab w:val="left" w:pos="2016"/>
              </w:tabs>
              <w:jc w:val="both"/>
              <w:rPr>
                <w:sz w:val="18"/>
              </w:rPr>
            </w:pPr>
            <w:r>
              <w:rPr>
                <w:sz w:val="18"/>
              </w:rPr>
              <w:t>booklet</w:t>
            </w:r>
          </w:p>
        </w:tc>
        <w:tc>
          <w:tcPr>
            <w:tcW w:w="2014" w:type="dxa"/>
          </w:tcPr>
          <w:p w:rsidR="00216359" w:rsidRDefault="00BB02BD">
            <w:pPr>
              <w:tabs>
                <w:tab w:val="left" w:pos="2016"/>
              </w:tabs>
              <w:jc w:val="both"/>
              <w:rPr>
                <w:sz w:val="18"/>
              </w:rPr>
            </w:pPr>
            <w:r>
              <w:rPr>
                <w:sz w:val="18"/>
              </w:rPr>
              <w:t>knjižica, brošura</w:t>
            </w:r>
          </w:p>
        </w:tc>
        <w:tc>
          <w:tcPr>
            <w:tcW w:w="2014" w:type="dxa"/>
          </w:tcPr>
          <w:p w:rsidR="00216359" w:rsidRDefault="00BB02BD">
            <w:pPr>
              <w:tabs>
                <w:tab w:val="left" w:pos="2016"/>
              </w:tabs>
              <w:jc w:val="both"/>
              <w:rPr>
                <w:sz w:val="18"/>
              </w:rPr>
            </w:pPr>
            <w:r>
              <w:rPr>
                <w:sz w:val="18"/>
              </w:rPr>
              <w:t>distributed</w:t>
            </w:r>
          </w:p>
        </w:tc>
        <w:tc>
          <w:tcPr>
            <w:tcW w:w="2015" w:type="dxa"/>
          </w:tcPr>
          <w:p w:rsidR="00216359" w:rsidRDefault="00BB02BD">
            <w:pPr>
              <w:tabs>
                <w:tab w:val="left" w:pos="2016"/>
              </w:tabs>
              <w:jc w:val="both"/>
              <w:rPr>
                <w:sz w:val="18"/>
              </w:rPr>
            </w:pPr>
            <w:r>
              <w:rPr>
                <w:sz w:val="18"/>
              </w:rPr>
              <w:t>razdeljen, razporejen</w:t>
            </w:r>
          </w:p>
        </w:tc>
      </w:tr>
    </w:tbl>
    <w:p w:rsidR="00F37EFE" w:rsidRDefault="00F37EFE">
      <w:pPr>
        <w:tabs>
          <w:tab w:val="left" w:pos="2016"/>
        </w:tabs>
        <w:jc w:val="center"/>
        <w:rPr>
          <w:b/>
        </w:rPr>
      </w:pPr>
    </w:p>
    <w:p w:rsidR="00216359" w:rsidRPr="00F37EFE" w:rsidRDefault="00BB02BD">
      <w:pPr>
        <w:tabs>
          <w:tab w:val="left" w:pos="2016"/>
        </w:tabs>
        <w:jc w:val="center"/>
        <w:rPr>
          <w:b/>
        </w:rPr>
      </w:pPr>
      <w:r w:rsidRPr="00F37EFE">
        <w:rPr>
          <w:b/>
        </w:rPr>
        <w:t>Image is everything</w:t>
      </w:r>
    </w:p>
    <w:p w:rsidR="00216359" w:rsidRDefault="00BB02BD">
      <w:pPr>
        <w:tabs>
          <w:tab w:val="left" w:pos="2016"/>
        </w:tabs>
        <w:jc w:val="center"/>
      </w:pPr>
      <w:r>
        <w:t>(Current)</w:t>
      </w:r>
    </w:p>
    <w:p w:rsidR="00216359" w:rsidRDefault="00216359">
      <w:pPr>
        <w:tabs>
          <w:tab w:val="left" w:pos="2016"/>
        </w:tabs>
        <w:jc w:val="center"/>
      </w:pPr>
    </w:p>
    <w:p w:rsidR="00216359" w:rsidRDefault="00BB02BD">
      <w:pPr>
        <w:pStyle w:val="BodyText"/>
      </w:pPr>
      <w:r>
        <w:t>Modelling is one of the most glamorous jobs in the world. Many teenagers dream to become a model. But their ideas about modelling are far from reality. There are few supermodels in the world but America and Europe are teeming with models that haven’t reached that stage. The job involves sitting around endlessly, constantly going to castings and often being rejected. Even the models themselves often compete between each other. This is even worse for girls. It is also not a long-term career. But while it lasts, it can be great fun. Their work sends them to worldwide places although they rarely get some free time. There is also a lot of excitement backstage the shows. Over recent years, the fashion industry has been criticised for the harmful effect it may have on both models and the general public. Models are much slimmer than the average girl so girls fell pressurised to look like the people they see on the catwalk. And every model knows that if she puts on weight she’ll stop getting jobs. Some people say that upbringing and genetic factors play a larger part in the cause of eating disorders than the fashion industry ever could. Fashion industry only presents the images the public want to see so everyone in the society has some kind of responsibility for causing some people harm. Another thing that has caused concern is the age of those who are involved in modelling. Most girls are between 14 and 18 years old (male models are a little bit older) and many of them drop out of school to concentrate on modelling. Modelling sometimes puts young girls in dangerous situations. At fashion shows in foreign cities, it is impossible for agencies to look after their girls all the time. Some think that it is parents’ responsibility to look after their daughters. So this job has some advantages and some disadvantages. Some models are still satisfied with it and some aren’t.</w:t>
      </w:r>
    </w:p>
    <w:p w:rsidR="00216359" w:rsidRDefault="00216359">
      <w:pPr>
        <w:pStyle w:val="BodyText"/>
        <w:rPr>
          <w:b/>
          <w:bCs/>
          <w:sz w:val="20"/>
        </w:rPr>
      </w:pPr>
    </w:p>
    <w:p w:rsidR="00216359" w:rsidRDefault="00BB02BD">
      <w:pPr>
        <w:pStyle w:val="BodyText"/>
        <w:rPr>
          <w:b/>
          <w:bCs/>
          <w:sz w:val="20"/>
        </w:rPr>
      </w:pPr>
      <w:r>
        <w:rPr>
          <w:b/>
          <w:bCs/>
          <w:sz w:val="20"/>
        </w:rPr>
        <w:t>Unknown words:</w:t>
      </w:r>
    </w:p>
    <w:p w:rsidR="00216359" w:rsidRDefault="00216359">
      <w:pPr>
        <w:pStyle w:val="BodyText"/>
        <w:rPr>
          <w:sz w:val="18"/>
        </w:rPr>
      </w:pPr>
    </w:p>
    <w:p w:rsidR="00216359" w:rsidRDefault="00BB02BD">
      <w:pPr>
        <w:pStyle w:val="BodyText"/>
        <w:rPr>
          <w:sz w:val="18"/>
        </w:rPr>
      </w:pPr>
      <w:r>
        <w:rPr>
          <w:sz w:val="18"/>
        </w:rPr>
        <w:t>glamorous – privlačen, vznemirljiv</w:t>
      </w:r>
    </w:p>
    <w:p w:rsidR="00216359" w:rsidRDefault="00BB02BD">
      <w:pPr>
        <w:pStyle w:val="BodyText"/>
        <w:rPr>
          <w:sz w:val="18"/>
        </w:rPr>
      </w:pPr>
      <w:r>
        <w:rPr>
          <w:sz w:val="18"/>
        </w:rPr>
        <w:t>jet – reaktivno letalo</w:t>
      </w:r>
    </w:p>
    <w:p w:rsidR="00216359" w:rsidRDefault="00BB02BD">
      <w:pPr>
        <w:pStyle w:val="BodyText"/>
        <w:rPr>
          <w:sz w:val="18"/>
        </w:rPr>
      </w:pPr>
      <w:r>
        <w:rPr>
          <w:sz w:val="18"/>
        </w:rPr>
        <w:t>entourage – spremstvo (a groop of people who travel with an important person)</w:t>
      </w:r>
    </w:p>
    <w:p w:rsidR="00216359" w:rsidRDefault="00BB02BD">
      <w:pPr>
        <w:pStyle w:val="BodyText"/>
        <w:rPr>
          <w:sz w:val="18"/>
        </w:rPr>
      </w:pPr>
      <w:r>
        <w:rPr>
          <w:sz w:val="18"/>
        </w:rPr>
        <w:t>to teem with – biti prepoln nečesa, mrgoleti (to be crowded with)</w:t>
      </w:r>
    </w:p>
    <w:p w:rsidR="00216359" w:rsidRDefault="00BB02BD">
      <w:pPr>
        <w:pStyle w:val="BodyText"/>
        <w:rPr>
          <w:sz w:val="18"/>
        </w:rPr>
      </w:pPr>
      <w:r>
        <w:rPr>
          <w:sz w:val="18"/>
        </w:rPr>
        <w:t>casting – the process of choosing models for a job</w:t>
      </w:r>
    </w:p>
    <w:p w:rsidR="00216359" w:rsidRDefault="00BB02BD">
      <w:pPr>
        <w:pStyle w:val="BodyText"/>
        <w:rPr>
          <w:sz w:val="18"/>
        </w:rPr>
      </w:pPr>
      <w:r>
        <w:rPr>
          <w:sz w:val="18"/>
        </w:rPr>
        <w:t>portfolio – a collection of photographs, that you use as an example of your work, especially when applying for a job</w:t>
      </w:r>
    </w:p>
    <w:p w:rsidR="00216359" w:rsidRDefault="00BB02BD">
      <w:pPr>
        <w:pStyle w:val="BodyText"/>
        <w:rPr>
          <w:sz w:val="18"/>
        </w:rPr>
      </w:pPr>
      <w:r>
        <w:rPr>
          <w:sz w:val="18"/>
        </w:rPr>
        <w:t>furthermore – vrhu tega</w:t>
      </w:r>
    </w:p>
    <w:p w:rsidR="00216359" w:rsidRDefault="00BB02BD">
      <w:pPr>
        <w:pStyle w:val="BodyText"/>
        <w:rPr>
          <w:sz w:val="18"/>
        </w:rPr>
      </w:pPr>
      <w:r>
        <w:rPr>
          <w:sz w:val="18"/>
        </w:rPr>
        <w:t>invaluable – neprecenljiv</w:t>
      </w:r>
    </w:p>
    <w:p w:rsidR="00216359" w:rsidRDefault="00BB02BD">
      <w:pPr>
        <w:pStyle w:val="BodyText"/>
        <w:rPr>
          <w:sz w:val="18"/>
        </w:rPr>
      </w:pPr>
      <w:r>
        <w:rPr>
          <w:sz w:val="18"/>
        </w:rPr>
        <w:t>commodity – proizvod, blago</w:t>
      </w:r>
    </w:p>
    <w:p w:rsidR="00216359" w:rsidRDefault="00BB02BD">
      <w:pPr>
        <w:pStyle w:val="BodyText"/>
        <w:rPr>
          <w:sz w:val="18"/>
        </w:rPr>
      </w:pPr>
      <w:r>
        <w:rPr>
          <w:sz w:val="18"/>
        </w:rPr>
        <w:t>to dry out – to run out, come to an end</w:t>
      </w:r>
    </w:p>
    <w:p w:rsidR="00216359" w:rsidRDefault="00BB02BD">
      <w:pPr>
        <w:pStyle w:val="BodyText"/>
        <w:rPr>
          <w:sz w:val="18"/>
        </w:rPr>
      </w:pPr>
      <w:r>
        <w:rPr>
          <w:sz w:val="18"/>
        </w:rPr>
        <w:t>high-street chain – a chain of inexpensive shops often found on high streets around the country</w:t>
      </w:r>
    </w:p>
    <w:p w:rsidR="00216359" w:rsidRDefault="00BB02BD">
      <w:pPr>
        <w:pStyle w:val="BodyText"/>
        <w:rPr>
          <w:sz w:val="18"/>
        </w:rPr>
      </w:pPr>
      <w:r>
        <w:rPr>
          <w:sz w:val="18"/>
        </w:rPr>
        <w:t>backstage – zakulisje</w:t>
      </w:r>
    </w:p>
    <w:p w:rsidR="00216359" w:rsidRDefault="00BB02BD">
      <w:pPr>
        <w:pStyle w:val="BodyText"/>
        <w:rPr>
          <w:sz w:val="18"/>
        </w:rPr>
      </w:pPr>
      <w:r>
        <w:rPr>
          <w:sz w:val="18"/>
        </w:rPr>
        <w:t>catwalk – a long stage that models walk on during a fashion show</w:t>
      </w:r>
    </w:p>
    <w:p w:rsidR="00216359" w:rsidRDefault="00BB02BD">
      <w:pPr>
        <w:pStyle w:val="BodyText"/>
        <w:rPr>
          <w:sz w:val="18"/>
        </w:rPr>
      </w:pPr>
      <w:r>
        <w:rPr>
          <w:sz w:val="18"/>
        </w:rPr>
        <w:t>buzz – to be full  of excitement, activity</w:t>
      </w:r>
    </w:p>
    <w:p w:rsidR="00216359" w:rsidRDefault="00BB02BD">
      <w:pPr>
        <w:pStyle w:val="BodyText"/>
        <w:rPr>
          <w:sz w:val="18"/>
        </w:rPr>
      </w:pPr>
      <w:r>
        <w:rPr>
          <w:sz w:val="18"/>
        </w:rPr>
        <w:t>fad – something that people are interested in for only a short period of time</w:t>
      </w:r>
    </w:p>
    <w:p w:rsidR="00216359" w:rsidRDefault="00BB02BD">
      <w:pPr>
        <w:pStyle w:val="BodyText"/>
        <w:rPr>
          <w:sz w:val="18"/>
        </w:rPr>
      </w:pPr>
      <w:r>
        <w:rPr>
          <w:sz w:val="18"/>
        </w:rPr>
        <w:t xml:space="preserve">waif – a small thin person, usually a child, who looks as if they do not have enough to eat </w:t>
      </w:r>
    </w:p>
    <w:p w:rsidR="00216359" w:rsidRDefault="00BB02BD">
      <w:pPr>
        <w:pStyle w:val="BodyText"/>
        <w:rPr>
          <w:sz w:val="18"/>
        </w:rPr>
      </w:pPr>
      <w:r>
        <w:rPr>
          <w:sz w:val="18"/>
        </w:rPr>
        <w:t>to pressurise – to persuade sb to do sth, especially by making them feel that they have to or should do it</w:t>
      </w:r>
    </w:p>
    <w:p w:rsidR="00216359" w:rsidRDefault="00BB02BD">
      <w:pPr>
        <w:pStyle w:val="BodyText"/>
        <w:rPr>
          <w:sz w:val="18"/>
        </w:rPr>
      </w:pPr>
      <w:r>
        <w:rPr>
          <w:sz w:val="18"/>
        </w:rPr>
        <w:t>upbringing – vzgoja</w:t>
      </w:r>
    </w:p>
    <w:p w:rsidR="00216359" w:rsidRDefault="00BB02BD">
      <w:pPr>
        <w:pStyle w:val="BodyText"/>
        <w:rPr>
          <w:sz w:val="18"/>
        </w:rPr>
      </w:pPr>
      <w:r>
        <w:rPr>
          <w:sz w:val="18"/>
        </w:rPr>
        <w:t>chaperone – gardedama (an older, supervising person)</w:t>
      </w:r>
    </w:p>
    <w:p w:rsidR="00216359" w:rsidRDefault="00BB02BD">
      <w:pPr>
        <w:pStyle w:val="BodyText"/>
        <w:rPr>
          <w:sz w:val="18"/>
        </w:rPr>
      </w:pPr>
      <w:r>
        <w:rPr>
          <w:sz w:val="18"/>
        </w:rPr>
        <w:t>corrupting – pokvarjen, podkupljiv (causing someone to become immoral)</w:t>
      </w:r>
    </w:p>
    <w:p w:rsidR="00216359" w:rsidRDefault="00BB02BD">
      <w:pPr>
        <w:pStyle w:val="BodyText"/>
        <w:rPr>
          <w:sz w:val="18"/>
        </w:rPr>
      </w:pPr>
      <w:r>
        <w:rPr>
          <w:sz w:val="18"/>
        </w:rPr>
        <w:t>to tout – to try to persuade people that sb/sth is important or valuable by praising them/it</w:t>
      </w:r>
    </w:p>
    <w:p w:rsidR="00216359" w:rsidRDefault="00BB02BD">
      <w:pPr>
        <w:pStyle w:val="BodyText"/>
        <w:rPr>
          <w:sz w:val="18"/>
        </w:rPr>
      </w:pPr>
      <w:r>
        <w:rPr>
          <w:sz w:val="18"/>
        </w:rPr>
        <w:t>diverting – entertaining and amusing</w:t>
      </w:r>
    </w:p>
    <w:p w:rsidR="00216359" w:rsidRDefault="00BB02BD">
      <w:pPr>
        <w:pStyle w:val="BodyText"/>
        <w:rPr>
          <w:sz w:val="18"/>
        </w:rPr>
      </w:pPr>
      <w:r>
        <w:rPr>
          <w:sz w:val="18"/>
        </w:rPr>
        <w:t>arse - zadnjica</w:t>
      </w:r>
    </w:p>
    <w:p w:rsidR="00216359" w:rsidRDefault="00BB02BD">
      <w:pPr>
        <w:pStyle w:val="BodyText"/>
        <w:rPr>
          <w:sz w:val="18"/>
        </w:rPr>
      </w:pPr>
      <w:r>
        <w:rPr>
          <w:sz w:val="18"/>
        </w:rPr>
        <w:t>to fund – to provide money for sth, usually sth official</w:t>
      </w:r>
    </w:p>
    <w:p w:rsidR="00216359" w:rsidRDefault="00BB02BD">
      <w:pPr>
        <w:pStyle w:val="BodyText"/>
        <w:rPr>
          <w:sz w:val="18"/>
        </w:rPr>
      </w:pPr>
      <w:r>
        <w:rPr>
          <w:sz w:val="18"/>
        </w:rPr>
        <w:t>worthwhile – vreden truda, ki se splača</w:t>
      </w:r>
    </w:p>
    <w:p w:rsidR="00216359" w:rsidRDefault="00216359">
      <w:pPr>
        <w:pStyle w:val="BodyText"/>
        <w:rPr>
          <w:sz w:val="18"/>
        </w:rPr>
      </w:pPr>
    </w:p>
    <w:p w:rsidR="00216359" w:rsidRPr="00F37EFE" w:rsidRDefault="00BB02BD">
      <w:pPr>
        <w:pStyle w:val="BodyText"/>
        <w:jc w:val="center"/>
        <w:rPr>
          <w:b/>
        </w:rPr>
      </w:pPr>
      <w:r w:rsidRPr="00F37EFE">
        <w:rPr>
          <w:b/>
        </w:rPr>
        <w:lastRenderedPageBreak/>
        <w:t>Mr. Mom &amp; Dad</w:t>
      </w:r>
    </w:p>
    <w:p w:rsidR="00216359" w:rsidRDefault="00BB02BD">
      <w:pPr>
        <w:pStyle w:val="BodyText"/>
        <w:jc w:val="center"/>
      </w:pPr>
      <w:r>
        <w:t>(Scholastic choices)</w:t>
      </w:r>
    </w:p>
    <w:p w:rsidR="00216359" w:rsidRDefault="00216359">
      <w:pPr>
        <w:pStyle w:val="BodyText"/>
        <w:jc w:val="center"/>
      </w:pPr>
    </w:p>
    <w:p w:rsidR="00216359" w:rsidRDefault="00BB02BD">
      <w:pPr>
        <w:pStyle w:val="BodyText"/>
      </w:pPr>
      <w:r>
        <w:t>Unknown words:</w:t>
      </w:r>
    </w:p>
    <w:tbl>
      <w:tblPr>
        <w:tblW w:w="0" w:type="auto"/>
        <w:tblLook w:val="0000" w:firstRow="0" w:lastRow="0" w:firstColumn="0" w:lastColumn="0" w:noHBand="0" w:noVBand="0"/>
      </w:tblPr>
      <w:tblGrid>
        <w:gridCol w:w="4028"/>
        <w:gridCol w:w="4029"/>
      </w:tblGrid>
      <w:tr w:rsidR="00216359">
        <w:tc>
          <w:tcPr>
            <w:tcW w:w="4028" w:type="dxa"/>
          </w:tcPr>
          <w:p w:rsidR="00216359" w:rsidRDefault="00BB02BD">
            <w:pPr>
              <w:pStyle w:val="BodyText"/>
              <w:rPr>
                <w:sz w:val="18"/>
              </w:rPr>
            </w:pPr>
            <w:r>
              <w:rPr>
                <w:sz w:val="18"/>
              </w:rPr>
              <w:t>custody – skrbništvo (custody of someone)</w:t>
            </w:r>
          </w:p>
        </w:tc>
        <w:tc>
          <w:tcPr>
            <w:tcW w:w="4029" w:type="dxa"/>
          </w:tcPr>
          <w:p w:rsidR="00216359" w:rsidRDefault="00BB02BD">
            <w:pPr>
              <w:pStyle w:val="BodyText"/>
              <w:rPr>
                <w:sz w:val="18"/>
              </w:rPr>
            </w:pPr>
            <w:r>
              <w:rPr>
                <w:sz w:val="18"/>
              </w:rPr>
              <w:t>coalition – koalicija, zveza</w:t>
            </w:r>
          </w:p>
        </w:tc>
      </w:tr>
      <w:tr w:rsidR="00216359">
        <w:tc>
          <w:tcPr>
            <w:tcW w:w="4028" w:type="dxa"/>
          </w:tcPr>
          <w:p w:rsidR="00216359" w:rsidRDefault="00BB02BD">
            <w:pPr>
              <w:pStyle w:val="BodyText"/>
              <w:rPr>
                <w:sz w:val="18"/>
              </w:rPr>
            </w:pPr>
            <w:r>
              <w:rPr>
                <w:sz w:val="18"/>
              </w:rPr>
              <w:t>drag – vleči</w:t>
            </w:r>
          </w:p>
        </w:tc>
        <w:tc>
          <w:tcPr>
            <w:tcW w:w="4029" w:type="dxa"/>
          </w:tcPr>
          <w:p w:rsidR="00216359" w:rsidRDefault="00BB02BD">
            <w:pPr>
              <w:pStyle w:val="BodyText"/>
              <w:rPr>
                <w:sz w:val="18"/>
              </w:rPr>
            </w:pPr>
            <w:r>
              <w:rPr>
                <w:sz w:val="18"/>
              </w:rPr>
              <w:t>conservative – zmeren, starokopiten</w:t>
            </w:r>
          </w:p>
        </w:tc>
      </w:tr>
      <w:tr w:rsidR="00216359">
        <w:tc>
          <w:tcPr>
            <w:tcW w:w="4028" w:type="dxa"/>
          </w:tcPr>
          <w:p w:rsidR="00216359" w:rsidRDefault="00BB02BD">
            <w:pPr>
              <w:pStyle w:val="BodyText"/>
              <w:rPr>
                <w:sz w:val="18"/>
              </w:rPr>
            </w:pPr>
            <w:r>
              <w:rPr>
                <w:sz w:val="18"/>
              </w:rPr>
              <w:t>to move in with someone</w:t>
            </w:r>
          </w:p>
        </w:tc>
        <w:tc>
          <w:tcPr>
            <w:tcW w:w="4029" w:type="dxa"/>
          </w:tcPr>
          <w:p w:rsidR="00216359" w:rsidRDefault="00BB02BD">
            <w:pPr>
              <w:pStyle w:val="BodyText"/>
              <w:rPr>
                <w:sz w:val="18"/>
              </w:rPr>
            </w:pPr>
            <w:r>
              <w:rPr>
                <w:sz w:val="18"/>
              </w:rPr>
              <w:t>spare – prizanesti (komu); prost, razpoložljiv, nadomesten, rezerven</w:t>
            </w:r>
          </w:p>
        </w:tc>
      </w:tr>
      <w:tr w:rsidR="00216359">
        <w:tc>
          <w:tcPr>
            <w:tcW w:w="4028" w:type="dxa"/>
          </w:tcPr>
          <w:p w:rsidR="00216359" w:rsidRDefault="00BB02BD">
            <w:pPr>
              <w:pStyle w:val="BodyText"/>
              <w:rPr>
                <w:sz w:val="18"/>
              </w:rPr>
            </w:pPr>
            <w:r>
              <w:rPr>
                <w:sz w:val="18"/>
              </w:rPr>
              <w:t>boundary – mejna linija (~ stone – mejnik)</w:t>
            </w:r>
          </w:p>
        </w:tc>
        <w:tc>
          <w:tcPr>
            <w:tcW w:w="4029" w:type="dxa"/>
          </w:tcPr>
          <w:p w:rsidR="00216359" w:rsidRDefault="00BB02BD">
            <w:pPr>
              <w:pStyle w:val="BodyText"/>
              <w:rPr>
                <w:sz w:val="18"/>
              </w:rPr>
            </w:pPr>
            <w:r>
              <w:rPr>
                <w:sz w:val="18"/>
              </w:rPr>
              <w:t>grasp – prijem, zaumevanje</w:t>
            </w:r>
          </w:p>
        </w:tc>
      </w:tr>
      <w:tr w:rsidR="00216359">
        <w:tc>
          <w:tcPr>
            <w:tcW w:w="4028" w:type="dxa"/>
          </w:tcPr>
          <w:p w:rsidR="00216359" w:rsidRDefault="00BB02BD">
            <w:pPr>
              <w:pStyle w:val="BodyText"/>
              <w:rPr>
                <w:sz w:val="18"/>
              </w:rPr>
            </w:pPr>
            <w:r>
              <w:rPr>
                <w:sz w:val="18"/>
              </w:rPr>
              <w:t>crumble – drobiti, krušiti</w:t>
            </w:r>
          </w:p>
        </w:tc>
        <w:tc>
          <w:tcPr>
            <w:tcW w:w="4029" w:type="dxa"/>
          </w:tcPr>
          <w:p w:rsidR="00216359" w:rsidRDefault="00BB02BD">
            <w:pPr>
              <w:pStyle w:val="BodyText"/>
              <w:rPr>
                <w:sz w:val="18"/>
              </w:rPr>
            </w:pPr>
            <w:r>
              <w:rPr>
                <w:sz w:val="18"/>
              </w:rPr>
              <w:t>rebellious – uporniški, neposlušen</w:t>
            </w:r>
          </w:p>
        </w:tc>
      </w:tr>
      <w:tr w:rsidR="00216359">
        <w:tc>
          <w:tcPr>
            <w:tcW w:w="4028" w:type="dxa"/>
          </w:tcPr>
          <w:p w:rsidR="00216359" w:rsidRDefault="00BB02BD">
            <w:pPr>
              <w:pStyle w:val="BodyText"/>
              <w:rPr>
                <w:sz w:val="18"/>
              </w:rPr>
            </w:pPr>
            <w:r>
              <w:rPr>
                <w:sz w:val="18"/>
              </w:rPr>
              <w:t>vocal – glasoven, zvočen</w:t>
            </w:r>
          </w:p>
        </w:tc>
        <w:tc>
          <w:tcPr>
            <w:tcW w:w="4029" w:type="dxa"/>
          </w:tcPr>
          <w:p w:rsidR="00216359" w:rsidRDefault="00BB02BD">
            <w:pPr>
              <w:pStyle w:val="BodyText"/>
              <w:rPr>
                <w:sz w:val="18"/>
              </w:rPr>
            </w:pPr>
            <w:r>
              <w:rPr>
                <w:sz w:val="18"/>
              </w:rPr>
              <w:t>supervision – nadzor, vodstvo, kontrola</w:t>
            </w:r>
          </w:p>
        </w:tc>
      </w:tr>
      <w:tr w:rsidR="00216359">
        <w:tc>
          <w:tcPr>
            <w:tcW w:w="4028" w:type="dxa"/>
          </w:tcPr>
          <w:p w:rsidR="00216359" w:rsidRDefault="00BB02BD">
            <w:pPr>
              <w:pStyle w:val="BodyText"/>
              <w:rPr>
                <w:sz w:val="18"/>
              </w:rPr>
            </w:pPr>
            <w:r>
              <w:rPr>
                <w:sz w:val="18"/>
              </w:rPr>
              <w:t>find – ugotoviti</w:t>
            </w:r>
          </w:p>
        </w:tc>
        <w:tc>
          <w:tcPr>
            <w:tcW w:w="4029" w:type="dxa"/>
          </w:tcPr>
          <w:p w:rsidR="00216359" w:rsidRDefault="00BB02BD">
            <w:pPr>
              <w:pStyle w:val="BodyText"/>
              <w:rPr>
                <w:sz w:val="18"/>
              </w:rPr>
            </w:pPr>
            <w:r>
              <w:rPr>
                <w:sz w:val="18"/>
              </w:rPr>
              <w:t>enforce – uveljaviti, vsiliti (~ discipline with)</w:t>
            </w:r>
          </w:p>
        </w:tc>
      </w:tr>
      <w:tr w:rsidR="00216359">
        <w:tc>
          <w:tcPr>
            <w:tcW w:w="4028" w:type="dxa"/>
          </w:tcPr>
          <w:p w:rsidR="00216359" w:rsidRDefault="00BB02BD">
            <w:pPr>
              <w:pStyle w:val="BodyText"/>
              <w:rPr>
                <w:sz w:val="18"/>
              </w:rPr>
            </w:pPr>
            <w:r>
              <w:rPr>
                <w:sz w:val="18"/>
              </w:rPr>
              <w:t>impregnate - oploditi</w:t>
            </w:r>
          </w:p>
        </w:tc>
        <w:tc>
          <w:tcPr>
            <w:tcW w:w="4029" w:type="dxa"/>
          </w:tcPr>
          <w:p w:rsidR="00216359" w:rsidRDefault="00BB02BD">
            <w:pPr>
              <w:pStyle w:val="BodyText"/>
              <w:rPr>
                <w:sz w:val="18"/>
              </w:rPr>
            </w:pPr>
            <w:r>
              <w:rPr>
                <w:sz w:val="18"/>
              </w:rPr>
              <w:t xml:space="preserve">lecture – predavati, oštevati, dajati nauke </w:t>
            </w:r>
          </w:p>
        </w:tc>
      </w:tr>
      <w:tr w:rsidR="00216359">
        <w:tc>
          <w:tcPr>
            <w:tcW w:w="4028" w:type="dxa"/>
          </w:tcPr>
          <w:p w:rsidR="00216359" w:rsidRDefault="00BB02BD">
            <w:pPr>
              <w:pStyle w:val="BodyText"/>
              <w:rPr>
                <w:sz w:val="18"/>
              </w:rPr>
            </w:pPr>
            <w:r>
              <w:rPr>
                <w:sz w:val="18"/>
              </w:rPr>
              <w:t>nurture – rediti, vzgajati, skrbeti za,gojiti (čustva), nega, podpora, spodbuda</w:t>
            </w:r>
          </w:p>
        </w:tc>
        <w:tc>
          <w:tcPr>
            <w:tcW w:w="4029" w:type="dxa"/>
          </w:tcPr>
          <w:p w:rsidR="00216359" w:rsidRDefault="00BB02BD">
            <w:pPr>
              <w:pStyle w:val="BodyText"/>
              <w:rPr>
                <w:sz w:val="18"/>
              </w:rPr>
            </w:pPr>
            <w:r>
              <w:rPr>
                <w:sz w:val="18"/>
              </w:rPr>
              <w:t>equip – opremiti, oskrbeti</w:t>
            </w:r>
          </w:p>
        </w:tc>
      </w:tr>
      <w:tr w:rsidR="00216359">
        <w:tc>
          <w:tcPr>
            <w:tcW w:w="4028" w:type="dxa"/>
          </w:tcPr>
          <w:p w:rsidR="00216359" w:rsidRDefault="00BB02BD">
            <w:pPr>
              <w:pStyle w:val="BodyText"/>
              <w:rPr>
                <w:sz w:val="18"/>
              </w:rPr>
            </w:pPr>
            <w:r>
              <w:rPr>
                <w:sz w:val="18"/>
              </w:rPr>
              <w:t>flip – hitro obračati (liste), tleskniti, krcniti, švigniti</w:t>
            </w:r>
          </w:p>
        </w:tc>
        <w:tc>
          <w:tcPr>
            <w:tcW w:w="4029" w:type="dxa"/>
          </w:tcPr>
          <w:p w:rsidR="00216359" w:rsidRDefault="00BB02BD">
            <w:pPr>
              <w:pStyle w:val="BodyText"/>
              <w:rPr>
                <w:sz w:val="18"/>
              </w:rPr>
            </w:pPr>
            <w:r>
              <w:rPr>
                <w:sz w:val="18"/>
              </w:rPr>
              <w:t>for instance – na primer</w:t>
            </w:r>
          </w:p>
        </w:tc>
      </w:tr>
      <w:tr w:rsidR="00216359">
        <w:tc>
          <w:tcPr>
            <w:tcW w:w="4028" w:type="dxa"/>
          </w:tcPr>
          <w:p w:rsidR="00216359" w:rsidRDefault="00BB02BD">
            <w:pPr>
              <w:pStyle w:val="BodyText"/>
              <w:rPr>
                <w:sz w:val="18"/>
              </w:rPr>
            </w:pPr>
            <w:r>
              <w:rPr>
                <w:sz w:val="18"/>
              </w:rPr>
              <w:t>confide – zaupati, zanašati se (~ in)</w:t>
            </w:r>
          </w:p>
        </w:tc>
        <w:tc>
          <w:tcPr>
            <w:tcW w:w="4029" w:type="dxa"/>
          </w:tcPr>
          <w:p w:rsidR="00216359" w:rsidRDefault="00BB02BD">
            <w:pPr>
              <w:pStyle w:val="BodyText"/>
              <w:rPr>
                <w:sz w:val="18"/>
              </w:rPr>
            </w:pPr>
            <w:r>
              <w:rPr>
                <w:sz w:val="18"/>
              </w:rPr>
              <w:t>strengthen – ojačiti (se), okrepiti (se)</w:t>
            </w:r>
          </w:p>
        </w:tc>
      </w:tr>
      <w:tr w:rsidR="00216359">
        <w:tc>
          <w:tcPr>
            <w:tcW w:w="4028" w:type="dxa"/>
          </w:tcPr>
          <w:p w:rsidR="00216359" w:rsidRDefault="00BB02BD">
            <w:pPr>
              <w:pStyle w:val="BodyText"/>
              <w:rPr>
                <w:sz w:val="18"/>
              </w:rPr>
            </w:pPr>
            <w:r>
              <w:rPr>
                <w:sz w:val="18"/>
              </w:rPr>
              <w:t>commute – redno se voziti v šolo, službo (commuter – vozač)</w:t>
            </w:r>
          </w:p>
        </w:tc>
        <w:tc>
          <w:tcPr>
            <w:tcW w:w="4029" w:type="dxa"/>
          </w:tcPr>
          <w:p w:rsidR="00216359" w:rsidRDefault="00BB02BD">
            <w:pPr>
              <w:pStyle w:val="BodyText"/>
              <w:rPr>
                <w:sz w:val="18"/>
              </w:rPr>
            </w:pPr>
            <w:r>
              <w:rPr>
                <w:sz w:val="18"/>
              </w:rPr>
              <w:t>chore – dolgočasno, neprijetno vsakdanje opravilo</w:t>
            </w:r>
          </w:p>
        </w:tc>
      </w:tr>
      <w:tr w:rsidR="00216359">
        <w:tc>
          <w:tcPr>
            <w:tcW w:w="4028" w:type="dxa"/>
          </w:tcPr>
          <w:p w:rsidR="00216359" w:rsidRDefault="00BB02BD">
            <w:pPr>
              <w:pStyle w:val="BodyText"/>
              <w:rPr>
                <w:sz w:val="18"/>
              </w:rPr>
            </w:pPr>
            <w:r>
              <w:rPr>
                <w:sz w:val="18"/>
              </w:rPr>
              <w:t>shoulder – naprtiti si, prevzeti (odgovornost)</w:t>
            </w:r>
          </w:p>
        </w:tc>
        <w:tc>
          <w:tcPr>
            <w:tcW w:w="4029" w:type="dxa"/>
          </w:tcPr>
          <w:p w:rsidR="00216359" w:rsidRDefault="00BB02BD">
            <w:pPr>
              <w:pStyle w:val="BodyText"/>
              <w:rPr>
                <w:sz w:val="18"/>
              </w:rPr>
            </w:pPr>
            <w:r>
              <w:rPr>
                <w:sz w:val="18"/>
              </w:rPr>
              <w:t>laundry – pralnica, perilo, pranje</w:t>
            </w:r>
          </w:p>
        </w:tc>
      </w:tr>
      <w:tr w:rsidR="00216359">
        <w:tc>
          <w:tcPr>
            <w:tcW w:w="4028" w:type="dxa"/>
          </w:tcPr>
          <w:p w:rsidR="00216359" w:rsidRDefault="00BB02BD">
            <w:pPr>
              <w:pStyle w:val="BodyText"/>
              <w:rPr>
                <w:sz w:val="18"/>
              </w:rPr>
            </w:pPr>
            <w:r>
              <w:rPr>
                <w:sz w:val="18"/>
              </w:rPr>
              <w:t>endure – vztrajati, potrpeti (enduring – trajen)</w:t>
            </w:r>
          </w:p>
        </w:tc>
        <w:tc>
          <w:tcPr>
            <w:tcW w:w="4029" w:type="dxa"/>
          </w:tcPr>
          <w:p w:rsidR="00216359" w:rsidRDefault="00BB02BD">
            <w:pPr>
              <w:pStyle w:val="BodyText"/>
              <w:rPr>
                <w:sz w:val="18"/>
              </w:rPr>
            </w:pPr>
            <w:r>
              <w:rPr>
                <w:sz w:val="18"/>
              </w:rPr>
              <w:t>sleepless – nespečen, buden</w:t>
            </w:r>
          </w:p>
        </w:tc>
      </w:tr>
      <w:tr w:rsidR="00216359">
        <w:tc>
          <w:tcPr>
            <w:tcW w:w="4028" w:type="dxa"/>
          </w:tcPr>
          <w:p w:rsidR="00216359" w:rsidRDefault="00BB02BD">
            <w:pPr>
              <w:pStyle w:val="BodyText"/>
              <w:rPr>
                <w:sz w:val="18"/>
              </w:rPr>
            </w:pPr>
            <w:r>
              <w:rPr>
                <w:sz w:val="18"/>
              </w:rPr>
              <w:t>fret – skrbeti, vznemirjati se, žalostiti se</w:t>
            </w:r>
          </w:p>
        </w:tc>
        <w:tc>
          <w:tcPr>
            <w:tcW w:w="4029" w:type="dxa"/>
          </w:tcPr>
          <w:p w:rsidR="00216359" w:rsidRDefault="00BB02BD">
            <w:pPr>
              <w:pStyle w:val="BodyText"/>
              <w:rPr>
                <w:sz w:val="18"/>
              </w:rPr>
            </w:pPr>
            <w:r>
              <w:rPr>
                <w:sz w:val="18"/>
              </w:rPr>
              <w:t>unofficial – neuraden</w:t>
            </w:r>
          </w:p>
        </w:tc>
      </w:tr>
      <w:tr w:rsidR="00216359">
        <w:tc>
          <w:tcPr>
            <w:tcW w:w="4028" w:type="dxa"/>
          </w:tcPr>
          <w:p w:rsidR="00216359" w:rsidRDefault="00BB02BD">
            <w:pPr>
              <w:pStyle w:val="BodyText"/>
              <w:rPr>
                <w:sz w:val="18"/>
              </w:rPr>
            </w:pPr>
            <w:r>
              <w:rPr>
                <w:sz w:val="18"/>
              </w:rPr>
              <w:t xml:space="preserve">mediator – posredovalec </w:t>
            </w:r>
          </w:p>
        </w:tc>
        <w:tc>
          <w:tcPr>
            <w:tcW w:w="4029" w:type="dxa"/>
          </w:tcPr>
          <w:p w:rsidR="00216359" w:rsidRDefault="00BB02BD">
            <w:pPr>
              <w:pStyle w:val="BodyText"/>
              <w:rPr>
                <w:sz w:val="18"/>
              </w:rPr>
            </w:pPr>
            <w:r>
              <w:rPr>
                <w:sz w:val="18"/>
              </w:rPr>
              <w:t>feud – fevd, rodbinski spor</w:t>
            </w:r>
          </w:p>
        </w:tc>
      </w:tr>
      <w:tr w:rsidR="00216359">
        <w:tc>
          <w:tcPr>
            <w:tcW w:w="4028" w:type="dxa"/>
          </w:tcPr>
          <w:p w:rsidR="00216359" w:rsidRDefault="00BB02BD">
            <w:pPr>
              <w:pStyle w:val="BodyText"/>
              <w:rPr>
                <w:sz w:val="18"/>
              </w:rPr>
            </w:pPr>
            <w:r>
              <w:rPr>
                <w:sz w:val="18"/>
              </w:rPr>
              <w:t>folks – starši (svojci)</w:t>
            </w:r>
          </w:p>
        </w:tc>
        <w:tc>
          <w:tcPr>
            <w:tcW w:w="4029" w:type="dxa"/>
          </w:tcPr>
          <w:p w:rsidR="00216359" w:rsidRDefault="00BB02BD">
            <w:pPr>
              <w:pStyle w:val="BodyText"/>
              <w:rPr>
                <w:sz w:val="18"/>
              </w:rPr>
            </w:pPr>
            <w:r>
              <w:rPr>
                <w:sz w:val="18"/>
              </w:rPr>
              <w:t>footing – podlaga, opora</w:t>
            </w:r>
          </w:p>
        </w:tc>
      </w:tr>
      <w:tr w:rsidR="00216359">
        <w:tc>
          <w:tcPr>
            <w:tcW w:w="4028" w:type="dxa"/>
          </w:tcPr>
          <w:p w:rsidR="00216359" w:rsidRDefault="00BB02BD">
            <w:pPr>
              <w:pStyle w:val="BodyText"/>
              <w:rPr>
                <w:sz w:val="18"/>
              </w:rPr>
            </w:pPr>
            <w:r>
              <w:rPr>
                <w:sz w:val="18"/>
              </w:rPr>
              <w:t>badger – nadlegovati; jazbec</w:t>
            </w:r>
          </w:p>
        </w:tc>
        <w:tc>
          <w:tcPr>
            <w:tcW w:w="4029" w:type="dxa"/>
          </w:tcPr>
          <w:p w:rsidR="00216359" w:rsidRDefault="00BB02BD">
            <w:pPr>
              <w:pStyle w:val="BodyText"/>
              <w:rPr>
                <w:sz w:val="18"/>
              </w:rPr>
            </w:pPr>
            <w:r>
              <w:rPr>
                <w:sz w:val="18"/>
              </w:rPr>
              <w:t>cough up – izkašljati</w:t>
            </w:r>
          </w:p>
        </w:tc>
      </w:tr>
      <w:tr w:rsidR="00216359">
        <w:tc>
          <w:tcPr>
            <w:tcW w:w="4028" w:type="dxa"/>
          </w:tcPr>
          <w:p w:rsidR="00216359" w:rsidRDefault="00BB02BD">
            <w:pPr>
              <w:pStyle w:val="BodyText"/>
              <w:rPr>
                <w:sz w:val="18"/>
              </w:rPr>
            </w:pPr>
            <w:r>
              <w:rPr>
                <w:sz w:val="18"/>
              </w:rPr>
              <w:t>take sides – opredeljiti se</w:t>
            </w:r>
          </w:p>
        </w:tc>
        <w:tc>
          <w:tcPr>
            <w:tcW w:w="4029" w:type="dxa"/>
          </w:tcPr>
          <w:p w:rsidR="00216359" w:rsidRDefault="00BB02BD">
            <w:pPr>
              <w:pStyle w:val="BodyText"/>
              <w:rPr>
                <w:sz w:val="18"/>
              </w:rPr>
            </w:pPr>
            <w:r>
              <w:rPr>
                <w:sz w:val="18"/>
              </w:rPr>
              <w:t>bait – vaba</w:t>
            </w:r>
          </w:p>
        </w:tc>
      </w:tr>
    </w:tbl>
    <w:p w:rsidR="00216359" w:rsidRDefault="00216359">
      <w:pPr>
        <w:pStyle w:val="BodyText"/>
        <w:rPr>
          <w:sz w:val="18"/>
        </w:rPr>
      </w:pPr>
    </w:p>
    <w:p w:rsidR="00216359" w:rsidRDefault="00BB02BD">
      <w:pPr>
        <w:pStyle w:val="BodyText"/>
      </w:pPr>
      <w:r>
        <w:t>More and more children are living with their fathers after their parents divorce than ever before. The reason for that is partially that fathers want to be actively involved in their children’s lives. They are more willing to fight for that as they were in the past and nowadays they are winning more custody cases. But in spite of that custody disputes usually end in favour of the mother (in 8 or 9 out of 10 cases). The reason is conservatism of most judges. In some cases parents agree that it is in the best interest of their child to live with the father (especially if mother is moving out of state, struggling financially, or seriously ill). Some children choose to live with their father. Others have the decision made for them. Some mothers cannot manage their rebellious kids and hope that their fathers will have more authority. Many dads are not afraid to enforce discipline with their children. This gives kids a sense of structure and stability. Despite fathers can be strict they have the caring side. It is still easier for boys to identify with them because they have had similar teenage experiences. It is sometimes hard for fathers to talk about things with their daughters. It is also not uncommon for girls to end up handling many of the household chores their mothers used to handle. This leaves girls less time to be teenagers but it is not such a big price for living with their fathers instead of mothers who don’t take care of them.</w:t>
      </w: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BB02BD">
      <w:pPr>
        <w:pStyle w:val="BodyText"/>
        <w:rPr>
          <w:sz w:val="22"/>
        </w:rPr>
      </w:pPr>
      <w:r>
        <w:rPr>
          <w:sz w:val="22"/>
        </w:rPr>
        <w:t xml:space="preserve">Film Rebel without a cause is about tough teenage years and growing up. It shows problems of young people with fitting in with their equals who can sometimes be really cruel to one another. They are always trying to prove themselves and look cool so they would be popular. They do not want to have anything to do with those who are not. This film also shows how children in teenage years get along with their parents – they always quarrel and both children and parents think they are always right although they are not. Children do all kinds of stupid things just to get back at them or to get their attention. Doing that often leads them to getting in trouble. Some parents do not even try to understand their children. The only thing that matters is their reputation and what other people will think of them – how they look on the outside. I liked the film or at least the part we saw. It doesn’t show only the bright side of youth but also the difficulties and problems and that is what the real life is like. It is quite educational and so far also interesting. It makes people wonder what will happen to main character.  </w:t>
      </w: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216359">
      <w:pPr>
        <w:pStyle w:val="BodyText"/>
        <w:rPr>
          <w:sz w:val="18"/>
        </w:rPr>
      </w:pPr>
    </w:p>
    <w:p w:rsidR="00216359" w:rsidRDefault="00BB02BD">
      <w:pPr>
        <w:pStyle w:val="BodyText"/>
        <w:tabs>
          <w:tab w:val="left" w:pos="2304"/>
          <w:tab w:val="center" w:pos="3920"/>
        </w:tabs>
        <w:jc w:val="right"/>
      </w:pPr>
      <w:r>
        <w:tab/>
      </w:r>
      <w:r>
        <w:tab/>
      </w:r>
    </w:p>
    <w:p w:rsidR="00216359" w:rsidRPr="00F37EFE" w:rsidRDefault="00BB02BD">
      <w:pPr>
        <w:pStyle w:val="BodyText"/>
        <w:tabs>
          <w:tab w:val="left" w:pos="2304"/>
          <w:tab w:val="center" w:pos="3920"/>
        </w:tabs>
        <w:jc w:val="left"/>
        <w:rPr>
          <w:b/>
        </w:rPr>
      </w:pPr>
      <w:r>
        <w:tab/>
      </w:r>
      <w:r w:rsidRPr="00F37EFE">
        <w:rPr>
          <w:b/>
        </w:rPr>
        <w:t>THE BERMUDA TRIANGLE</w:t>
      </w:r>
    </w:p>
    <w:p w:rsidR="00216359" w:rsidRDefault="00BB02BD">
      <w:pPr>
        <w:pStyle w:val="BodyText"/>
        <w:jc w:val="center"/>
      </w:pPr>
      <w:r>
        <w:t xml:space="preserve"> (US Coast Guard and US Navy. “Bermuda Triangle Fact Sheet.”)</w:t>
      </w:r>
    </w:p>
    <w:p w:rsidR="00216359" w:rsidRDefault="00216359">
      <w:pPr>
        <w:pStyle w:val="BodyText"/>
      </w:pPr>
    </w:p>
    <w:p w:rsidR="00216359" w:rsidRDefault="00BB02BD">
      <w:pPr>
        <w:pStyle w:val="BodyText"/>
        <w:rPr>
          <w:sz w:val="22"/>
        </w:rPr>
      </w:pPr>
      <w:r>
        <w:rPr>
          <w:sz w:val="22"/>
        </w:rPr>
        <w:t>The Bermuda Triangle is not recognised as an official name and an official file on the area in not maintained by the US Board of Geographic names. It is also named the Devil’s Triangle and is an imaginary area located off the southeastern Atlantic coast of the United States. The area is noted for a high incidence of unexplained losses of ships, small boats, and aircraft. The apexes of the triangle are generally accepted to be Bermuda, Miami (Florida), and San Juan (Puerto Rico). Cases such as disappearances and traceless sinking have in the past lent credence to the popular belief in the mystery and the supernatural qualities of the Bermuda Triangle. Throughout the history of the area countless theories attempting to explain the many disappearances have been offered. The most practical seem to be environmental and those citing human error. The area has unique environmental features. It is one of the two places on earth that a magnetic compass doesn’t point towards true north (it normally points towards magnetic north). This can get navigators far off course and in deep trouble. Another environmental factor is the character of the Gulf Stream, which is extremely swift and turbulent and can quickly erase any evidence of a disaster. The unpredictable Caribbean-Atlantic weather also plays its role. There are sudden local thunderstorms and waterspouts. Finally, the topography of the ocean floor changes from extensive shoals around the islands to some of the deepest marine trenches in the world. Also important is the human error factor. Crosses are, all to often, attempted with too small a boat, insufficient knowledge of the area’s hazards, and a lack of good seamanship. The Coast Guard doesn’t believe in supernatural explanations of disasters at sea. The combined forces of</w:t>
      </w:r>
      <w:r>
        <w:t xml:space="preserve"> nature and </w:t>
      </w:r>
      <w:r>
        <w:rPr>
          <w:sz w:val="22"/>
        </w:rPr>
        <w:t xml:space="preserve">unpredictability of mankind are believed to be the causes for them.   </w:t>
      </w:r>
    </w:p>
    <w:p w:rsidR="00216359" w:rsidRDefault="00216359">
      <w:pPr>
        <w:pStyle w:val="BodyText"/>
        <w:rPr>
          <w:sz w:val="20"/>
        </w:rPr>
      </w:pPr>
    </w:p>
    <w:p w:rsidR="00216359" w:rsidRDefault="00BB02BD">
      <w:pPr>
        <w:pStyle w:val="BodyText"/>
        <w:rPr>
          <w:b/>
          <w:bCs/>
          <w:sz w:val="20"/>
        </w:rPr>
      </w:pPr>
      <w:r>
        <w:rPr>
          <w:b/>
          <w:bCs/>
          <w:sz w:val="20"/>
        </w:rPr>
        <w:t>UNKNOWN WORDS</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6"/>
        <w:gridCol w:w="1231"/>
        <w:gridCol w:w="1306"/>
        <w:gridCol w:w="1216"/>
        <w:gridCol w:w="1006"/>
        <w:gridCol w:w="1071"/>
        <w:gridCol w:w="926"/>
        <w:gridCol w:w="1011"/>
      </w:tblGrid>
      <w:tr w:rsidR="00216359">
        <w:tc>
          <w:tcPr>
            <w:tcW w:w="1246" w:type="dxa"/>
            <w:tcBorders>
              <w:top w:val="nil"/>
              <w:left w:val="nil"/>
              <w:bottom w:val="nil"/>
              <w:right w:val="nil"/>
            </w:tcBorders>
          </w:tcPr>
          <w:p w:rsidR="00216359" w:rsidRDefault="00BB02BD">
            <w:pPr>
              <w:pStyle w:val="BodyText"/>
              <w:jc w:val="center"/>
              <w:rPr>
                <w:sz w:val="18"/>
              </w:rPr>
            </w:pPr>
            <w:r>
              <w:rPr>
                <w:sz w:val="18"/>
              </w:rPr>
              <w:t>headquarters</w:t>
            </w:r>
          </w:p>
        </w:tc>
        <w:tc>
          <w:tcPr>
            <w:tcW w:w="1231" w:type="dxa"/>
            <w:tcBorders>
              <w:top w:val="nil"/>
              <w:left w:val="nil"/>
              <w:bottom w:val="nil"/>
              <w:right w:val="single" w:sz="4" w:space="0" w:color="auto"/>
            </w:tcBorders>
          </w:tcPr>
          <w:p w:rsidR="00216359" w:rsidRDefault="00BB02BD">
            <w:pPr>
              <w:pStyle w:val="BodyText"/>
              <w:jc w:val="center"/>
              <w:rPr>
                <w:sz w:val="18"/>
              </w:rPr>
            </w:pPr>
            <w:r>
              <w:rPr>
                <w:sz w:val="18"/>
              </w:rPr>
              <w:t>vodstvo, centrala</w:t>
            </w:r>
          </w:p>
        </w:tc>
        <w:tc>
          <w:tcPr>
            <w:tcW w:w="1306" w:type="dxa"/>
            <w:tcBorders>
              <w:top w:val="nil"/>
              <w:left w:val="single" w:sz="4" w:space="0" w:color="auto"/>
              <w:bottom w:val="nil"/>
              <w:right w:val="nil"/>
            </w:tcBorders>
          </w:tcPr>
          <w:p w:rsidR="00216359" w:rsidRDefault="00BB02BD">
            <w:pPr>
              <w:pStyle w:val="BodyText"/>
              <w:jc w:val="center"/>
              <w:rPr>
                <w:sz w:val="18"/>
              </w:rPr>
            </w:pPr>
            <w:r>
              <w:rPr>
                <w:sz w:val="18"/>
              </w:rPr>
              <w:t>naval</w:t>
            </w:r>
          </w:p>
        </w:tc>
        <w:tc>
          <w:tcPr>
            <w:tcW w:w="1216" w:type="dxa"/>
            <w:tcBorders>
              <w:top w:val="nil"/>
              <w:left w:val="nil"/>
              <w:bottom w:val="nil"/>
              <w:right w:val="single" w:sz="4" w:space="0" w:color="auto"/>
            </w:tcBorders>
          </w:tcPr>
          <w:p w:rsidR="00216359" w:rsidRDefault="00BB02BD">
            <w:pPr>
              <w:pStyle w:val="BodyText"/>
              <w:jc w:val="center"/>
              <w:rPr>
                <w:sz w:val="18"/>
              </w:rPr>
            </w:pPr>
            <w:r>
              <w:rPr>
                <w:sz w:val="18"/>
              </w:rPr>
              <w:t>mornariški, pomorski</w:t>
            </w:r>
          </w:p>
        </w:tc>
        <w:tc>
          <w:tcPr>
            <w:tcW w:w="1006" w:type="dxa"/>
            <w:tcBorders>
              <w:top w:val="nil"/>
              <w:left w:val="single" w:sz="4" w:space="0" w:color="auto"/>
              <w:bottom w:val="nil"/>
              <w:right w:val="nil"/>
            </w:tcBorders>
          </w:tcPr>
          <w:p w:rsidR="00216359" w:rsidRDefault="00BB02BD">
            <w:pPr>
              <w:pStyle w:val="BodyText"/>
              <w:jc w:val="center"/>
              <w:rPr>
                <w:sz w:val="18"/>
              </w:rPr>
            </w:pPr>
            <w:r>
              <w:rPr>
                <w:sz w:val="18"/>
              </w:rPr>
              <w:t>board</w:t>
            </w:r>
          </w:p>
        </w:tc>
        <w:tc>
          <w:tcPr>
            <w:tcW w:w="1071" w:type="dxa"/>
            <w:tcBorders>
              <w:top w:val="nil"/>
              <w:left w:val="nil"/>
              <w:bottom w:val="nil"/>
              <w:right w:val="single" w:sz="4" w:space="0" w:color="auto"/>
            </w:tcBorders>
          </w:tcPr>
          <w:p w:rsidR="00216359" w:rsidRDefault="00BB02BD">
            <w:pPr>
              <w:pStyle w:val="BodyText"/>
              <w:jc w:val="center"/>
              <w:rPr>
                <w:sz w:val="18"/>
              </w:rPr>
            </w:pPr>
            <w:r>
              <w:rPr>
                <w:sz w:val="18"/>
              </w:rPr>
              <w:t>uprava</w:t>
            </w:r>
          </w:p>
        </w:tc>
        <w:tc>
          <w:tcPr>
            <w:tcW w:w="926" w:type="dxa"/>
            <w:tcBorders>
              <w:top w:val="nil"/>
              <w:left w:val="single" w:sz="4" w:space="0" w:color="auto"/>
              <w:bottom w:val="nil"/>
              <w:right w:val="nil"/>
            </w:tcBorders>
          </w:tcPr>
          <w:p w:rsidR="00216359" w:rsidRDefault="00BB02BD">
            <w:pPr>
              <w:pStyle w:val="BodyText"/>
              <w:jc w:val="center"/>
              <w:rPr>
                <w:sz w:val="18"/>
              </w:rPr>
            </w:pPr>
            <w:r>
              <w:rPr>
                <w:sz w:val="18"/>
              </w:rPr>
              <w:t>maintain</w:t>
            </w:r>
          </w:p>
        </w:tc>
        <w:tc>
          <w:tcPr>
            <w:tcW w:w="1011" w:type="dxa"/>
            <w:tcBorders>
              <w:top w:val="nil"/>
              <w:left w:val="nil"/>
              <w:bottom w:val="nil"/>
              <w:right w:val="nil"/>
            </w:tcBorders>
          </w:tcPr>
          <w:p w:rsidR="00216359" w:rsidRDefault="00BB02BD">
            <w:pPr>
              <w:pStyle w:val="BodyText"/>
              <w:jc w:val="center"/>
              <w:rPr>
                <w:sz w:val="18"/>
              </w:rPr>
            </w:pPr>
            <w:r>
              <w:rPr>
                <w:sz w:val="18"/>
              </w:rPr>
              <w:t>vzdrževati, podpirati</w:t>
            </w:r>
          </w:p>
        </w:tc>
      </w:tr>
      <w:tr w:rsidR="00216359">
        <w:tc>
          <w:tcPr>
            <w:tcW w:w="1246" w:type="dxa"/>
            <w:tcBorders>
              <w:top w:val="nil"/>
              <w:left w:val="nil"/>
              <w:bottom w:val="nil"/>
              <w:right w:val="nil"/>
            </w:tcBorders>
          </w:tcPr>
          <w:p w:rsidR="00216359" w:rsidRDefault="00BB02BD">
            <w:pPr>
              <w:pStyle w:val="BodyText"/>
              <w:jc w:val="center"/>
              <w:rPr>
                <w:sz w:val="18"/>
              </w:rPr>
            </w:pPr>
            <w:r>
              <w:rPr>
                <w:sz w:val="18"/>
              </w:rPr>
              <w:t>incidence</w:t>
            </w:r>
          </w:p>
        </w:tc>
        <w:tc>
          <w:tcPr>
            <w:tcW w:w="1231" w:type="dxa"/>
            <w:tcBorders>
              <w:top w:val="nil"/>
              <w:left w:val="nil"/>
              <w:bottom w:val="nil"/>
              <w:right w:val="single" w:sz="4" w:space="0" w:color="auto"/>
            </w:tcBorders>
          </w:tcPr>
          <w:p w:rsidR="00216359" w:rsidRDefault="00BB02BD">
            <w:pPr>
              <w:pStyle w:val="BodyText"/>
              <w:jc w:val="center"/>
              <w:rPr>
                <w:sz w:val="18"/>
              </w:rPr>
            </w:pPr>
            <w:r>
              <w:rPr>
                <w:sz w:val="18"/>
              </w:rPr>
              <w:t>nastop, vpad, učinek</w:t>
            </w:r>
          </w:p>
        </w:tc>
        <w:tc>
          <w:tcPr>
            <w:tcW w:w="1306" w:type="dxa"/>
            <w:tcBorders>
              <w:top w:val="nil"/>
              <w:left w:val="single" w:sz="4" w:space="0" w:color="auto"/>
              <w:bottom w:val="nil"/>
              <w:right w:val="nil"/>
            </w:tcBorders>
          </w:tcPr>
          <w:p w:rsidR="00216359" w:rsidRDefault="00BB02BD">
            <w:pPr>
              <w:pStyle w:val="BodyText"/>
              <w:jc w:val="center"/>
              <w:rPr>
                <w:sz w:val="18"/>
              </w:rPr>
            </w:pPr>
            <w:r>
              <w:rPr>
                <w:sz w:val="18"/>
              </w:rPr>
              <w:t>aircraft</w:t>
            </w:r>
          </w:p>
        </w:tc>
        <w:tc>
          <w:tcPr>
            <w:tcW w:w="1216" w:type="dxa"/>
            <w:tcBorders>
              <w:top w:val="nil"/>
              <w:left w:val="nil"/>
              <w:bottom w:val="nil"/>
              <w:right w:val="single" w:sz="4" w:space="0" w:color="auto"/>
            </w:tcBorders>
          </w:tcPr>
          <w:p w:rsidR="00216359" w:rsidRDefault="00BB02BD">
            <w:pPr>
              <w:pStyle w:val="BodyText"/>
              <w:jc w:val="center"/>
              <w:rPr>
                <w:sz w:val="18"/>
              </w:rPr>
            </w:pPr>
            <w:r>
              <w:rPr>
                <w:sz w:val="18"/>
              </w:rPr>
              <w:t>letalo</w:t>
            </w:r>
          </w:p>
        </w:tc>
        <w:tc>
          <w:tcPr>
            <w:tcW w:w="1006" w:type="dxa"/>
            <w:tcBorders>
              <w:top w:val="nil"/>
              <w:left w:val="single" w:sz="4" w:space="0" w:color="auto"/>
              <w:bottom w:val="nil"/>
              <w:right w:val="nil"/>
            </w:tcBorders>
          </w:tcPr>
          <w:p w:rsidR="00216359" w:rsidRDefault="00BB02BD">
            <w:pPr>
              <w:pStyle w:val="BodyText"/>
              <w:jc w:val="center"/>
              <w:rPr>
                <w:sz w:val="18"/>
              </w:rPr>
            </w:pPr>
            <w:r>
              <w:rPr>
                <w:sz w:val="18"/>
              </w:rPr>
              <w:t>apex</w:t>
            </w:r>
          </w:p>
        </w:tc>
        <w:tc>
          <w:tcPr>
            <w:tcW w:w="1071" w:type="dxa"/>
            <w:tcBorders>
              <w:top w:val="nil"/>
              <w:left w:val="nil"/>
              <w:bottom w:val="nil"/>
              <w:right w:val="single" w:sz="4" w:space="0" w:color="auto"/>
            </w:tcBorders>
          </w:tcPr>
          <w:p w:rsidR="00216359" w:rsidRDefault="00BB02BD">
            <w:pPr>
              <w:pStyle w:val="BodyText"/>
              <w:jc w:val="center"/>
              <w:rPr>
                <w:sz w:val="18"/>
              </w:rPr>
            </w:pPr>
            <w:r>
              <w:rPr>
                <w:sz w:val="18"/>
              </w:rPr>
              <w:t>vrh, konica</w:t>
            </w:r>
          </w:p>
        </w:tc>
        <w:tc>
          <w:tcPr>
            <w:tcW w:w="926" w:type="dxa"/>
            <w:tcBorders>
              <w:top w:val="nil"/>
              <w:left w:val="single" w:sz="4" w:space="0" w:color="auto"/>
              <w:bottom w:val="nil"/>
              <w:right w:val="nil"/>
            </w:tcBorders>
          </w:tcPr>
          <w:p w:rsidR="00216359" w:rsidRDefault="00BB02BD">
            <w:pPr>
              <w:pStyle w:val="BodyText"/>
              <w:jc w:val="center"/>
              <w:rPr>
                <w:sz w:val="18"/>
              </w:rPr>
            </w:pPr>
            <w:r>
              <w:rPr>
                <w:sz w:val="18"/>
              </w:rPr>
              <w:t>extensive</w:t>
            </w:r>
          </w:p>
        </w:tc>
        <w:tc>
          <w:tcPr>
            <w:tcW w:w="1011" w:type="dxa"/>
            <w:tcBorders>
              <w:top w:val="nil"/>
              <w:left w:val="nil"/>
              <w:bottom w:val="nil"/>
              <w:right w:val="nil"/>
            </w:tcBorders>
          </w:tcPr>
          <w:p w:rsidR="00216359" w:rsidRDefault="00BB02BD">
            <w:pPr>
              <w:pStyle w:val="BodyText"/>
              <w:jc w:val="center"/>
              <w:rPr>
                <w:sz w:val="14"/>
              </w:rPr>
            </w:pPr>
            <w:r>
              <w:rPr>
                <w:sz w:val="14"/>
              </w:rPr>
              <w:t>razširjen, prostran, znaten</w:t>
            </w:r>
          </w:p>
        </w:tc>
      </w:tr>
      <w:tr w:rsidR="00216359">
        <w:tc>
          <w:tcPr>
            <w:tcW w:w="1246" w:type="dxa"/>
            <w:tcBorders>
              <w:top w:val="nil"/>
              <w:left w:val="nil"/>
              <w:bottom w:val="nil"/>
              <w:right w:val="nil"/>
            </w:tcBorders>
          </w:tcPr>
          <w:p w:rsidR="00216359" w:rsidRDefault="00BB02BD">
            <w:pPr>
              <w:pStyle w:val="BodyText"/>
              <w:jc w:val="center"/>
              <w:rPr>
                <w:sz w:val="18"/>
              </w:rPr>
            </w:pPr>
            <w:r>
              <w:rPr>
                <w:sz w:val="18"/>
              </w:rPr>
              <w:t>futile</w:t>
            </w:r>
          </w:p>
        </w:tc>
        <w:tc>
          <w:tcPr>
            <w:tcW w:w="1231" w:type="dxa"/>
            <w:tcBorders>
              <w:top w:val="nil"/>
              <w:left w:val="nil"/>
              <w:bottom w:val="nil"/>
              <w:right w:val="single" w:sz="4" w:space="0" w:color="auto"/>
            </w:tcBorders>
          </w:tcPr>
          <w:p w:rsidR="00216359" w:rsidRDefault="00BB02BD">
            <w:pPr>
              <w:pStyle w:val="BodyText"/>
              <w:jc w:val="center"/>
              <w:rPr>
                <w:sz w:val="18"/>
              </w:rPr>
            </w:pPr>
            <w:r>
              <w:rPr>
                <w:sz w:val="18"/>
              </w:rPr>
              <w:t>jalov, nepomemben</w:t>
            </w:r>
          </w:p>
        </w:tc>
        <w:tc>
          <w:tcPr>
            <w:tcW w:w="1306" w:type="dxa"/>
            <w:tcBorders>
              <w:top w:val="nil"/>
              <w:left w:val="single" w:sz="4" w:space="0" w:color="auto"/>
              <w:bottom w:val="nil"/>
              <w:right w:val="nil"/>
            </w:tcBorders>
          </w:tcPr>
          <w:p w:rsidR="00216359" w:rsidRDefault="00BB02BD">
            <w:pPr>
              <w:pStyle w:val="BodyText"/>
              <w:jc w:val="center"/>
              <w:rPr>
                <w:sz w:val="18"/>
              </w:rPr>
            </w:pPr>
            <w:r>
              <w:rPr>
                <w:sz w:val="18"/>
              </w:rPr>
              <w:t>prompt</w:t>
            </w:r>
          </w:p>
        </w:tc>
        <w:tc>
          <w:tcPr>
            <w:tcW w:w="1216" w:type="dxa"/>
            <w:tcBorders>
              <w:top w:val="nil"/>
              <w:left w:val="nil"/>
              <w:bottom w:val="nil"/>
              <w:right w:val="single" w:sz="4" w:space="0" w:color="auto"/>
            </w:tcBorders>
          </w:tcPr>
          <w:p w:rsidR="00216359" w:rsidRDefault="00BB02BD">
            <w:pPr>
              <w:pStyle w:val="BodyText"/>
              <w:jc w:val="center"/>
              <w:rPr>
                <w:sz w:val="18"/>
              </w:rPr>
            </w:pPr>
            <w:r>
              <w:rPr>
                <w:sz w:val="18"/>
              </w:rPr>
              <w:t>spodbosti</w:t>
            </w:r>
          </w:p>
        </w:tc>
        <w:tc>
          <w:tcPr>
            <w:tcW w:w="1006" w:type="dxa"/>
            <w:tcBorders>
              <w:top w:val="nil"/>
              <w:left w:val="single" w:sz="4" w:space="0" w:color="auto"/>
              <w:bottom w:val="nil"/>
              <w:right w:val="nil"/>
            </w:tcBorders>
          </w:tcPr>
          <w:p w:rsidR="00216359" w:rsidRDefault="00BB02BD">
            <w:pPr>
              <w:pStyle w:val="BodyText"/>
              <w:jc w:val="center"/>
              <w:rPr>
                <w:sz w:val="18"/>
              </w:rPr>
            </w:pPr>
            <w:r>
              <w:rPr>
                <w:sz w:val="18"/>
              </w:rPr>
              <w:t>squadron</w:t>
            </w:r>
          </w:p>
        </w:tc>
        <w:tc>
          <w:tcPr>
            <w:tcW w:w="1071" w:type="dxa"/>
            <w:tcBorders>
              <w:top w:val="nil"/>
              <w:left w:val="nil"/>
              <w:bottom w:val="nil"/>
              <w:right w:val="single" w:sz="4" w:space="0" w:color="auto"/>
            </w:tcBorders>
          </w:tcPr>
          <w:p w:rsidR="00216359" w:rsidRDefault="00BB02BD">
            <w:pPr>
              <w:pStyle w:val="BodyText"/>
              <w:jc w:val="center"/>
              <w:rPr>
                <w:sz w:val="18"/>
              </w:rPr>
            </w:pPr>
            <w:r>
              <w:rPr>
                <w:sz w:val="18"/>
              </w:rPr>
              <w:t>eskadron, eskadra</w:t>
            </w:r>
          </w:p>
        </w:tc>
        <w:tc>
          <w:tcPr>
            <w:tcW w:w="926" w:type="dxa"/>
            <w:tcBorders>
              <w:top w:val="nil"/>
              <w:left w:val="single" w:sz="4" w:space="0" w:color="auto"/>
              <w:bottom w:val="nil"/>
              <w:right w:val="nil"/>
            </w:tcBorders>
          </w:tcPr>
          <w:p w:rsidR="00216359" w:rsidRDefault="00BB02BD">
            <w:pPr>
              <w:pStyle w:val="BodyText"/>
              <w:jc w:val="center"/>
              <w:rPr>
                <w:sz w:val="18"/>
              </w:rPr>
            </w:pPr>
            <w:r>
              <w:rPr>
                <w:sz w:val="18"/>
              </w:rPr>
              <w:t>avenge</w:t>
            </w:r>
          </w:p>
        </w:tc>
        <w:tc>
          <w:tcPr>
            <w:tcW w:w="1011" w:type="dxa"/>
            <w:tcBorders>
              <w:top w:val="nil"/>
              <w:left w:val="nil"/>
              <w:bottom w:val="nil"/>
              <w:right w:val="nil"/>
            </w:tcBorders>
          </w:tcPr>
          <w:p w:rsidR="00216359" w:rsidRDefault="00BB02BD">
            <w:pPr>
              <w:pStyle w:val="BodyText"/>
              <w:jc w:val="center"/>
              <w:rPr>
                <w:sz w:val="18"/>
              </w:rPr>
            </w:pPr>
            <w:r>
              <w:rPr>
                <w:sz w:val="18"/>
              </w:rPr>
              <w:t>maščevati se, kaznovati</w:t>
            </w:r>
          </w:p>
        </w:tc>
      </w:tr>
      <w:tr w:rsidR="00216359">
        <w:tc>
          <w:tcPr>
            <w:tcW w:w="1246" w:type="dxa"/>
            <w:tcBorders>
              <w:top w:val="nil"/>
              <w:left w:val="nil"/>
              <w:bottom w:val="nil"/>
              <w:right w:val="nil"/>
            </w:tcBorders>
          </w:tcPr>
          <w:p w:rsidR="00216359" w:rsidRDefault="00BB02BD">
            <w:pPr>
              <w:pStyle w:val="BodyText"/>
              <w:jc w:val="center"/>
              <w:rPr>
                <w:sz w:val="18"/>
              </w:rPr>
            </w:pPr>
            <w:r>
              <w:rPr>
                <w:sz w:val="18"/>
              </w:rPr>
              <w:t>belief</w:t>
            </w:r>
          </w:p>
        </w:tc>
        <w:tc>
          <w:tcPr>
            <w:tcW w:w="1231" w:type="dxa"/>
            <w:tcBorders>
              <w:top w:val="nil"/>
              <w:left w:val="nil"/>
              <w:bottom w:val="nil"/>
              <w:right w:val="single" w:sz="4" w:space="0" w:color="auto"/>
            </w:tcBorders>
          </w:tcPr>
          <w:p w:rsidR="00216359" w:rsidRDefault="00BB02BD">
            <w:pPr>
              <w:pStyle w:val="BodyText"/>
              <w:jc w:val="center"/>
              <w:rPr>
                <w:sz w:val="16"/>
              </w:rPr>
            </w:pPr>
            <w:r>
              <w:rPr>
                <w:sz w:val="16"/>
              </w:rPr>
              <w:t>vera, prepričanje, zaupanje</w:t>
            </w:r>
          </w:p>
        </w:tc>
        <w:tc>
          <w:tcPr>
            <w:tcW w:w="1306" w:type="dxa"/>
            <w:tcBorders>
              <w:top w:val="nil"/>
              <w:left w:val="single" w:sz="4" w:space="0" w:color="auto"/>
              <w:bottom w:val="nil"/>
              <w:right w:val="nil"/>
            </w:tcBorders>
          </w:tcPr>
          <w:p w:rsidR="00216359" w:rsidRDefault="00BB02BD">
            <w:pPr>
              <w:pStyle w:val="BodyText"/>
              <w:jc w:val="center"/>
              <w:rPr>
                <w:sz w:val="18"/>
              </w:rPr>
            </w:pPr>
            <w:r>
              <w:rPr>
                <w:sz w:val="18"/>
              </w:rPr>
              <w:t>credence</w:t>
            </w:r>
          </w:p>
        </w:tc>
        <w:tc>
          <w:tcPr>
            <w:tcW w:w="1216" w:type="dxa"/>
            <w:tcBorders>
              <w:top w:val="nil"/>
              <w:left w:val="nil"/>
              <w:bottom w:val="nil"/>
              <w:right w:val="single" w:sz="4" w:space="0" w:color="auto"/>
            </w:tcBorders>
          </w:tcPr>
          <w:p w:rsidR="00216359" w:rsidRDefault="00BB02BD">
            <w:pPr>
              <w:pStyle w:val="BodyText"/>
              <w:jc w:val="center"/>
              <w:rPr>
                <w:sz w:val="18"/>
              </w:rPr>
            </w:pPr>
            <w:r>
              <w:rPr>
                <w:sz w:val="16"/>
              </w:rPr>
              <w:t>vera, zaupanje,</w:t>
            </w:r>
            <w:r>
              <w:rPr>
                <w:sz w:val="18"/>
              </w:rPr>
              <w:t xml:space="preserve"> </w:t>
            </w:r>
            <w:r>
              <w:rPr>
                <w:sz w:val="16"/>
              </w:rPr>
              <w:t>poverilnica</w:t>
            </w:r>
          </w:p>
        </w:tc>
        <w:tc>
          <w:tcPr>
            <w:tcW w:w="1006" w:type="dxa"/>
            <w:tcBorders>
              <w:top w:val="nil"/>
              <w:left w:val="single" w:sz="4" w:space="0" w:color="auto"/>
              <w:bottom w:val="nil"/>
              <w:right w:val="nil"/>
            </w:tcBorders>
          </w:tcPr>
          <w:p w:rsidR="00216359" w:rsidRDefault="00BB02BD">
            <w:pPr>
              <w:pStyle w:val="BodyText"/>
              <w:jc w:val="center"/>
              <w:rPr>
                <w:sz w:val="18"/>
              </w:rPr>
            </w:pPr>
            <w:r>
              <w:rPr>
                <w:sz w:val="18"/>
              </w:rPr>
              <w:t>throughout</w:t>
            </w:r>
          </w:p>
        </w:tc>
        <w:tc>
          <w:tcPr>
            <w:tcW w:w="1071" w:type="dxa"/>
            <w:tcBorders>
              <w:top w:val="nil"/>
              <w:left w:val="nil"/>
              <w:bottom w:val="nil"/>
              <w:right w:val="single" w:sz="4" w:space="0" w:color="auto"/>
            </w:tcBorders>
          </w:tcPr>
          <w:p w:rsidR="00216359" w:rsidRDefault="00BB02BD">
            <w:pPr>
              <w:pStyle w:val="BodyText"/>
              <w:jc w:val="center"/>
              <w:rPr>
                <w:sz w:val="18"/>
              </w:rPr>
            </w:pPr>
            <w:r>
              <w:rPr>
                <w:sz w:val="18"/>
              </w:rPr>
              <w:t>ves čas, vseskozi</w:t>
            </w:r>
          </w:p>
        </w:tc>
        <w:tc>
          <w:tcPr>
            <w:tcW w:w="926" w:type="dxa"/>
            <w:tcBorders>
              <w:top w:val="nil"/>
              <w:left w:val="single" w:sz="4" w:space="0" w:color="auto"/>
              <w:bottom w:val="nil"/>
              <w:right w:val="nil"/>
            </w:tcBorders>
          </w:tcPr>
          <w:p w:rsidR="00216359" w:rsidRDefault="00BB02BD">
            <w:pPr>
              <w:pStyle w:val="BodyText"/>
              <w:jc w:val="center"/>
              <w:rPr>
                <w:sz w:val="18"/>
              </w:rPr>
            </w:pPr>
            <w:r>
              <w:rPr>
                <w:sz w:val="18"/>
              </w:rPr>
              <w:t>cite</w:t>
            </w:r>
          </w:p>
        </w:tc>
        <w:tc>
          <w:tcPr>
            <w:tcW w:w="1011" w:type="dxa"/>
            <w:tcBorders>
              <w:top w:val="nil"/>
              <w:left w:val="nil"/>
              <w:bottom w:val="nil"/>
              <w:right w:val="nil"/>
            </w:tcBorders>
          </w:tcPr>
          <w:p w:rsidR="00216359" w:rsidRDefault="00BB02BD">
            <w:pPr>
              <w:pStyle w:val="BodyText"/>
              <w:jc w:val="center"/>
              <w:rPr>
                <w:sz w:val="18"/>
              </w:rPr>
            </w:pPr>
            <w:r>
              <w:rPr>
                <w:sz w:val="18"/>
              </w:rPr>
              <w:t>navesti, citirati</w:t>
            </w:r>
          </w:p>
        </w:tc>
      </w:tr>
      <w:tr w:rsidR="00216359">
        <w:tc>
          <w:tcPr>
            <w:tcW w:w="1246" w:type="dxa"/>
            <w:tcBorders>
              <w:top w:val="nil"/>
              <w:left w:val="nil"/>
              <w:bottom w:val="nil"/>
              <w:right w:val="nil"/>
            </w:tcBorders>
          </w:tcPr>
          <w:p w:rsidR="00216359" w:rsidRDefault="00BB02BD">
            <w:pPr>
              <w:pStyle w:val="BodyText"/>
              <w:jc w:val="center"/>
              <w:rPr>
                <w:sz w:val="18"/>
              </w:rPr>
            </w:pPr>
            <w:r>
              <w:rPr>
                <w:sz w:val="18"/>
              </w:rPr>
              <w:t>error</w:t>
            </w:r>
          </w:p>
        </w:tc>
        <w:tc>
          <w:tcPr>
            <w:tcW w:w="1231" w:type="dxa"/>
            <w:tcBorders>
              <w:top w:val="nil"/>
              <w:left w:val="nil"/>
              <w:bottom w:val="nil"/>
              <w:right w:val="single" w:sz="4" w:space="0" w:color="auto"/>
            </w:tcBorders>
          </w:tcPr>
          <w:p w:rsidR="00216359" w:rsidRDefault="00BB02BD">
            <w:pPr>
              <w:pStyle w:val="BodyText"/>
              <w:jc w:val="center"/>
              <w:rPr>
                <w:sz w:val="18"/>
              </w:rPr>
            </w:pPr>
            <w:r>
              <w:rPr>
                <w:sz w:val="18"/>
              </w:rPr>
              <w:t>napaka, zmota</w:t>
            </w:r>
          </w:p>
        </w:tc>
        <w:tc>
          <w:tcPr>
            <w:tcW w:w="1306" w:type="dxa"/>
            <w:tcBorders>
              <w:top w:val="nil"/>
              <w:left w:val="single" w:sz="4" w:space="0" w:color="auto"/>
              <w:bottom w:val="nil"/>
              <w:right w:val="nil"/>
            </w:tcBorders>
          </w:tcPr>
          <w:p w:rsidR="00216359" w:rsidRDefault="00BB02BD">
            <w:pPr>
              <w:pStyle w:val="BodyText"/>
              <w:jc w:val="center"/>
              <w:rPr>
                <w:sz w:val="18"/>
              </w:rPr>
            </w:pPr>
            <w:r>
              <w:rPr>
                <w:sz w:val="18"/>
              </w:rPr>
              <w:t>attribute</w:t>
            </w:r>
          </w:p>
        </w:tc>
        <w:tc>
          <w:tcPr>
            <w:tcW w:w="1216" w:type="dxa"/>
            <w:tcBorders>
              <w:top w:val="nil"/>
              <w:left w:val="nil"/>
              <w:bottom w:val="nil"/>
              <w:right w:val="single" w:sz="4" w:space="0" w:color="auto"/>
            </w:tcBorders>
          </w:tcPr>
          <w:p w:rsidR="00216359" w:rsidRDefault="00BB02BD">
            <w:pPr>
              <w:pStyle w:val="BodyText"/>
              <w:jc w:val="center"/>
              <w:rPr>
                <w:sz w:val="18"/>
              </w:rPr>
            </w:pPr>
            <w:r>
              <w:rPr>
                <w:sz w:val="18"/>
              </w:rPr>
              <w:t>pripisati, pisoditi</w:t>
            </w:r>
          </w:p>
        </w:tc>
        <w:tc>
          <w:tcPr>
            <w:tcW w:w="1006" w:type="dxa"/>
            <w:tcBorders>
              <w:top w:val="nil"/>
              <w:left w:val="single" w:sz="4" w:space="0" w:color="auto"/>
              <w:bottom w:val="nil"/>
              <w:right w:val="nil"/>
            </w:tcBorders>
          </w:tcPr>
          <w:p w:rsidR="00216359" w:rsidRDefault="00BB02BD">
            <w:pPr>
              <w:pStyle w:val="BodyText"/>
              <w:jc w:val="center"/>
              <w:rPr>
                <w:sz w:val="18"/>
              </w:rPr>
            </w:pPr>
            <w:r>
              <w:rPr>
                <w:sz w:val="18"/>
              </w:rPr>
              <w:t>feature</w:t>
            </w:r>
          </w:p>
        </w:tc>
        <w:tc>
          <w:tcPr>
            <w:tcW w:w="1071" w:type="dxa"/>
            <w:tcBorders>
              <w:top w:val="nil"/>
              <w:left w:val="nil"/>
              <w:bottom w:val="nil"/>
              <w:right w:val="single" w:sz="4" w:space="0" w:color="auto"/>
            </w:tcBorders>
          </w:tcPr>
          <w:p w:rsidR="00216359" w:rsidRDefault="00BB02BD">
            <w:pPr>
              <w:pStyle w:val="BodyText"/>
              <w:jc w:val="center"/>
              <w:rPr>
                <w:sz w:val="18"/>
              </w:rPr>
            </w:pPr>
            <w:r>
              <w:rPr>
                <w:sz w:val="18"/>
              </w:rPr>
              <w:t>poteza, značilnost</w:t>
            </w:r>
          </w:p>
        </w:tc>
        <w:tc>
          <w:tcPr>
            <w:tcW w:w="926" w:type="dxa"/>
            <w:tcBorders>
              <w:top w:val="nil"/>
              <w:left w:val="single" w:sz="4" w:space="0" w:color="auto"/>
              <w:bottom w:val="nil"/>
              <w:right w:val="nil"/>
            </w:tcBorders>
          </w:tcPr>
          <w:p w:rsidR="00216359" w:rsidRDefault="00BB02BD">
            <w:pPr>
              <w:pStyle w:val="BodyText"/>
              <w:jc w:val="center"/>
              <w:rPr>
                <w:sz w:val="18"/>
              </w:rPr>
            </w:pPr>
            <w:r>
              <w:rPr>
                <w:sz w:val="18"/>
              </w:rPr>
              <w:t>towards</w:t>
            </w:r>
          </w:p>
        </w:tc>
        <w:tc>
          <w:tcPr>
            <w:tcW w:w="1011" w:type="dxa"/>
            <w:tcBorders>
              <w:top w:val="nil"/>
              <w:left w:val="nil"/>
              <w:bottom w:val="nil"/>
              <w:right w:val="nil"/>
            </w:tcBorders>
          </w:tcPr>
          <w:p w:rsidR="00216359" w:rsidRDefault="00BB02BD">
            <w:pPr>
              <w:pStyle w:val="BodyText"/>
              <w:jc w:val="center"/>
              <w:rPr>
                <w:sz w:val="18"/>
              </w:rPr>
            </w:pPr>
            <w:r>
              <w:rPr>
                <w:sz w:val="18"/>
              </w:rPr>
              <w:t>proti, do, v smeri k</w:t>
            </w:r>
          </w:p>
        </w:tc>
      </w:tr>
      <w:tr w:rsidR="00216359">
        <w:tc>
          <w:tcPr>
            <w:tcW w:w="1246" w:type="dxa"/>
            <w:tcBorders>
              <w:top w:val="nil"/>
              <w:left w:val="nil"/>
              <w:bottom w:val="nil"/>
              <w:right w:val="nil"/>
            </w:tcBorders>
          </w:tcPr>
          <w:p w:rsidR="00216359" w:rsidRDefault="00BB02BD">
            <w:pPr>
              <w:pStyle w:val="BodyText"/>
              <w:jc w:val="center"/>
              <w:rPr>
                <w:sz w:val="18"/>
              </w:rPr>
            </w:pPr>
            <w:r>
              <w:rPr>
                <w:sz w:val="18"/>
              </w:rPr>
              <w:t>circum-navigate</w:t>
            </w:r>
          </w:p>
        </w:tc>
        <w:tc>
          <w:tcPr>
            <w:tcW w:w="1231" w:type="dxa"/>
            <w:tcBorders>
              <w:top w:val="nil"/>
              <w:left w:val="nil"/>
              <w:bottom w:val="nil"/>
              <w:right w:val="single" w:sz="4" w:space="0" w:color="auto"/>
            </w:tcBorders>
          </w:tcPr>
          <w:p w:rsidR="00216359" w:rsidRDefault="00BB02BD">
            <w:pPr>
              <w:pStyle w:val="BodyText"/>
              <w:jc w:val="center"/>
              <w:rPr>
                <w:sz w:val="18"/>
              </w:rPr>
            </w:pPr>
            <w:r>
              <w:rPr>
                <w:sz w:val="18"/>
              </w:rPr>
              <w:t>pluti okoli in okoli</w:t>
            </w:r>
          </w:p>
        </w:tc>
        <w:tc>
          <w:tcPr>
            <w:tcW w:w="1306" w:type="dxa"/>
            <w:tcBorders>
              <w:top w:val="nil"/>
              <w:left w:val="single" w:sz="4" w:space="0" w:color="auto"/>
              <w:bottom w:val="nil"/>
              <w:right w:val="nil"/>
            </w:tcBorders>
          </w:tcPr>
          <w:p w:rsidR="00216359" w:rsidRDefault="00BB02BD">
            <w:pPr>
              <w:pStyle w:val="BodyText"/>
              <w:jc w:val="center"/>
              <w:rPr>
                <w:sz w:val="18"/>
              </w:rPr>
            </w:pPr>
            <w:r>
              <w:rPr>
                <w:sz w:val="18"/>
              </w:rPr>
              <w:t>compensate</w:t>
            </w:r>
          </w:p>
        </w:tc>
        <w:tc>
          <w:tcPr>
            <w:tcW w:w="1216" w:type="dxa"/>
            <w:tcBorders>
              <w:top w:val="nil"/>
              <w:left w:val="nil"/>
              <w:bottom w:val="nil"/>
              <w:right w:val="single" w:sz="4" w:space="0" w:color="auto"/>
            </w:tcBorders>
          </w:tcPr>
          <w:p w:rsidR="00216359" w:rsidRDefault="00BB02BD">
            <w:pPr>
              <w:pStyle w:val="BodyText"/>
              <w:jc w:val="center"/>
              <w:rPr>
                <w:sz w:val="18"/>
              </w:rPr>
            </w:pPr>
            <w:r>
              <w:rPr>
                <w:sz w:val="18"/>
              </w:rPr>
              <w:t>poravnati, nadomestiti</w:t>
            </w:r>
          </w:p>
        </w:tc>
        <w:tc>
          <w:tcPr>
            <w:tcW w:w="1006" w:type="dxa"/>
            <w:tcBorders>
              <w:top w:val="nil"/>
              <w:left w:val="single" w:sz="4" w:space="0" w:color="auto"/>
              <w:bottom w:val="nil"/>
              <w:right w:val="nil"/>
            </w:tcBorders>
          </w:tcPr>
          <w:p w:rsidR="00216359" w:rsidRDefault="00BB02BD">
            <w:pPr>
              <w:pStyle w:val="BodyText"/>
              <w:jc w:val="center"/>
              <w:rPr>
                <w:sz w:val="18"/>
              </w:rPr>
            </w:pPr>
            <w:r>
              <w:rPr>
                <w:sz w:val="18"/>
              </w:rPr>
              <w:t>course</w:t>
            </w:r>
          </w:p>
        </w:tc>
        <w:tc>
          <w:tcPr>
            <w:tcW w:w="1071" w:type="dxa"/>
            <w:tcBorders>
              <w:top w:val="nil"/>
              <w:left w:val="nil"/>
              <w:bottom w:val="nil"/>
              <w:right w:val="single" w:sz="4" w:space="0" w:color="auto"/>
            </w:tcBorders>
          </w:tcPr>
          <w:p w:rsidR="00216359" w:rsidRDefault="00BB02BD">
            <w:pPr>
              <w:pStyle w:val="BodyText"/>
              <w:jc w:val="center"/>
              <w:rPr>
                <w:sz w:val="18"/>
              </w:rPr>
            </w:pPr>
            <w:r>
              <w:rPr>
                <w:sz w:val="18"/>
              </w:rPr>
              <w:t>pot, potek</w:t>
            </w:r>
          </w:p>
        </w:tc>
        <w:tc>
          <w:tcPr>
            <w:tcW w:w="926" w:type="dxa"/>
            <w:tcBorders>
              <w:top w:val="nil"/>
              <w:left w:val="single" w:sz="4" w:space="0" w:color="auto"/>
              <w:bottom w:val="nil"/>
              <w:right w:val="nil"/>
            </w:tcBorders>
          </w:tcPr>
          <w:p w:rsidR="00216359" w:rsidRDefault="00BB02BD">
            <w:pPr>
              <w:pStyle w:val="BodyText"/>
              <w:jc w:val="center"/>
              <w:rPr>
                <w:sz w:val="18"/>
              </w:rPr>
            </w:pPr>
            <w:r>
              <w:rPr>
                <w:sz w:val="18"/>
              </w:rPr>
              <w:t>seaman</w:t>
            </w:r>
          </w:p>
        </w:tc>
        <w:tc>
          <w:tcPr>
            <w:tcW w:w="1011" w:type="dxa"/>
            <w:tcBorders>
              <w:top w:val="nil"/>
              <w:left w:val="nil"/>
              <w:bottom w:val="nil"/>
              <w:right w:val="nil"/>
            </w:tcBorders>
          </w:tcPr>
          <w:p w:rsidR="00216359" w:rsidRDefault="00BB02BD">
            <w:pPr>
              <w:pStyle w:val="BodyText"/>
              <w:jc w:val="center"/>
              <w:rPr>
                <w:sz w:val="18"/>
              </w:rPr>
            </w:pPr>
            <w:r>
              <w:rPr>
                <w:sz w:val="18"/>
              </w:rPr>
              <w:t>pomorščak</w:t>
            </w:r>
          </w:p>
        </w:tc>
      </w:tr>
      <w:tr w:rsidR="00216359">
        <w:tc>
          <w:tcPr>
            <w:tcW w:w="1246" w:type="dxa"/>
            <w:tcBorders>
              <w:top w:val="nil"/>
              <w:left w:val="nil"/>
              <w:bottom w:val="nil"/>
              <w:right w:val="nil"/>
            </w:tcBorders>
          </w:tcPr>
          <w:p w:rsidR="00216359" w:rsidRDefault="00BB02BD">
            <w:pPr>
              <w:pStyle w:val="BodyText"/>
              <w:jc w:val="center"/>
              <w:rPr>
                <w:sz w:val="18"/>
              </w:rPr>
            </w:pPr>
            <w:r>
              <w:rPr>
                <w:sz w:val="18"/>
              </w:rPr>
              <w:t>characteristics</w:t>
            </w:r>
          </w:p>
        </w:tc>
        <w:tc>
          <w:tcPr>
            <w:tcW w:w="1231" w:type="dxa"/>
            <w:tcBorders>
              <w:top w:val="nil"/>
              <w:left w:val="nil"/>
              <w:bottom w:val="nil"/>
              <w:right w:val="single" w:sz="4" w:space="0" w:color="auto"/>
            </w:tcBorders>
          </w:tcPr>
          <w:p w:rsidR="00216359" w:rsidRDefault="00BB02BD">
            <w:pPr>
              <w:pStyle w:val="BodyText"/>
              <w:jc w:val="center"/>
              <w:rPr>
                <w:sz w:val="18"/>
              </w:rPr>
            </w:pPr>
            <w:r>
              <w:rPr>
                <w:sz w:val="18"/>
              </w:rPr>
              <w:t>značilnosti</w:t>
            </w:r>
          </w:p>
        </w:tc>
        <w:tc>
          <w:tcPr>
            <w:tcW w:w="1306" w:type="dxa"/>
            <w:tcBorders>
              <w:top w:val="nil"/>
              <w:left w:val="single" w:sz="4" w:space="0" w:color="auto"/>
              <w:bottom w:val="nil"/>
              <w:right w:val="nil"/>
            </w:tcBorders>
          </w:tcPr>
          <w:p w:rsidR="00216359" w:rsidRDefault="00BB02BD">
            <w:pPr>
              <w:pStyle w:val="BodyText"/>
              <w:jc w:val="center"/>
              <w:rPr>
                <w:sz w:val="18"/>
              </w:rPr>
            </w:pPr>
            <w:r>
              <w:rPr>
                <w:sz w:val="18"/>
              </w:rPr>
              <w:t>recount</w:t>
            </w:r>
          </w:p>
        </w:tc>
        <w:tc>
          <w:tcPr>
            <w:tcW w:w="1216" w:type="dxa"/>
            <w:tcBorders>
              <w:top w:val="nil"/>
              <w:left w:val="nil"/>
              <w:bottom w:val="nil"/>
              <w:right w:val="single" w:sz="4" w:space="0" w:color="auto"/>
            </w:tcBorders>
          </w:tcPr>
          <w:p w:rsidR="00216359" w:rsidRDefault="00BB02BD">
            <w:pPr>
              <w:pStyle w:val="BodyText"/>
              <w:jc w:val="center"/>
              <w:rPr>
                <w:sz w:val="18"/>
              </w:rPr>
            </w:pPr>
            <w:r>
              <w:rPr>
                <w:sz w:val="18"/>
              </w:rPr>
              <w:t>pripovedovati</w:t>
            </w:r>
          </w:p>
        </w:tc>
        <w:tc>
          <w:tcPr>
            <w:tcW w:w="1006" w:type="dxa"/>
            <w:tcBorders>
              <w:top w:val="nil"/>
              <w:left w:val="single" w:sz="4" w:space="0" w:color="auto"/>
              <w:bottom w:val="nil"/>
              <w:right w:val="nil"/>
            </w:tcBorders>
          </w:tcPr>
          <w:p w:rsidR="00216359" w:rsidRDefault="00BB02BD">
            <w:pPr>
              <w:pStyle w:val="BodyText"/>
              <w:jc w:val="center"/>
              <w:rPr>
                <w:sz w:val="16"/>
              </w:rPr>
            </w:pPr>
            <w:r>
              <w:rPr>
                <w:sz w:val="16"/>
              </w:rPr>
              <w:t>Gulf Stream</w:t>
            </w:r>
          </w:p>
        </w:tc>
        <w:tc>
          <w:tcPr>
            <w:tcW w:w="1071" w:type="dxa"/>
            <w:tcBorders>
              <w:top w:val="nil"/>
              <w:left w:val="nil"/>
              <w:bottom w:val="nil"/>
              <w:right w:val="single" w:sz="4" w:space="0" w:color="auto"/>
            </w:tcBorders>
          </w:tcPr>
          <w:p w:rsidR="00216359" w:rsidRDefault="00BB02BD">
            <w:pPr>
              <w:pStyle w:val="BodyText"/>
              <w:jc w:val="center"/>
              <w:rPr>
                <w:sz w:val="16"/>
              </w:rPr>
            </w:pPr>
            <w:r>
              <w:rPr>
                <w:sz w:val="16"/>
              </w:rPr>
              <w:t>Zalivski tok</w:t>
            </w:r>
          </w:p>
        </w:tc>
        <w:tc>
          <w:tcPr>
            <w:tcW w:w="926" w:type="dxa"/>
            <w:tcBorders>
              <w:top w:val="nil"/>
              <w:left w:val="single" w:sz="4" w:space="0" w:color="auto"/>
              <w:bottom w:val="nil"/>
              <w:right w:val="nil"/>
            </w:tcBorders>
          </w:tcPr>
          <w:p w:rsidR="00216359" w:rsidRDefault="00BB02BD">
            <w:pPr>
              <w:pStyle w:val="BodyText"/>
              <w:jc w:val="center"/>
              <w:rPr>
                <w:sz w:val="18"/>
              </w:rPr>
            </w:pPr>
            <w:r>
              <w:rPr>
                <w:sz w:val="18"/>
              </w:rPr>
              <w:t>swift</w:t>
            </w:r>
          </w:p>
        </w:tc>
        <w:tc>
          <w:tcPr>
            <w:tcW w:w="1011" w:type="dxa"/>
            <w:tcBorders>
              <w:top w:val="nil"/>
              <w:left w:val="nil"/>
              <w:bottom w:val="nil"/>
              <w:right w:val="nil"/>
            </w:tcBorders>
          </w:tcPr>
          <w:p w:rsidR="00216359" w:rsidRDefault="00BB02BD">
            <w:pPr>
              <w:pStyle w:val="BodyText"/>
              <w:jc w:val="center"/>
              <w:rPr>
                <w:sz w:val="16"/>
              </w:rPr>
            </w:pPr>
            <w:r>
              <w:rPr>
                <w:sz w:val="16"/>
              </w:rPr>
              <w:t>hiter, uren, deroč</w:t>
            </w:r>
          </w:p>
        </w:tc>
      </w:tr>
      <w:tr w:rsidR="00216359">
        <w:tc>
          <w:tcPr>
            <w:tcW w:w="1246" w:type="dxa"/>
            <w:tcBorders>
              <w:top w:val="nil"/>
              <w:left w:val="nil"/>
              <w:bottom w:val="nil"/>
              <w:right w:val="nil"/>
            </w:tcBorders>
          </w:tcPr>
          <w:p w:rsidR="00216359" w:rsidRDefault="00BB02BD">
            <w:pPr>
              <w:pStyle w:val="BodyText"/>
              <w:jc w:val="center"/>
              <w:rPr>
                <w:sz w:val="18"/>
              </w:rPr>
            </w:pPr>
            <w:r>
              <w:rPr>
                <w:sz w:val="18"/>
              </w:rPr>
              <w:t>turbulent</w:t>
            </w:r>
          </w:p>
        </w:tc>
        <w:tc>
          <w:tcPr>
            <w:tcW w:w="1231" w:type="dxa"/>
            <w:tcBorders>
              <w:top w:val="nil"/>
              <w:left w:val="nil"/>
              <w:bottom w:val="nil"/>
              <w:right w:val="single" w:sz="4" w:space="0" w:color="auto"/>
            </w:tcBorders>
          </w:tcPr>
          <w:p w:rsidR="00216359" w:rsidRDefault="00BB02BD">
            <w:pPr>
              <w:pStyle w:val="BodyText"/>
              <w:jc w:val="center"/>
              <w:rPr>
                <w:sz w:val="18"/>
              </w:rPr>
            </w:pPr>
            <w:r>
              <w:rPr>
                <w:sz w:val="16"/>
              </w:rPr>
              <w:t>vrtinčast</w:t>
            </w:r>
            <w:r>
              <w:rPr>
                <w:sz w:val="18"/>
              </w:rPr>
              <w:t xml:space="preserve">, </w:t>
            </w:r>
            <w:r>
              <w:rPr>
                <w:sz w:val="16"/>
              </w:rPr>
              <w:t>razburkan,</w:t>
            </w:r>
            <w:r>
              <w:rPr>
                <w:sz w:val="18"/>
              </w:rPr>
              <w:t xml:space="preserve"> </w:t>
            </w:r>
            <w:r>
              <w:rPr>
                <w:sz w:val="16"/>
              </w:rPr>
              <w:t>viharen</w:t>
            </w:r>
          </w:p>
        </w:tc>
        <w:tc>
          <w:tcPr>
            <w:tcW w:w="1306" w:type="dxa"/>
            <w:tcBorders>
              <w:top w:val="nil"/>
              <w:left w:val="single" w:sz="4" w:space="0" w:color="auto"/>
              <w:bottom w:val="nil"/>
              <w:right w:val="nil"/>
            </w:tcBorders>
          </w:tcPr>
          <w:p w:rsidR="00216359" w:rsidRDefault="00BB02BD">
            <w:pPr>
              <w:pStyle w:val="BodyText"/>
              <w:jc w:val="center"/>
              <w:rPr>
                <w:sz w:val="18"/>
              </w:rPr>
            </w:pPr>
            <w:r>
              <w:rPr>
                <w:sz w:val="18"/>
              </w:rPr>
              <w:t>pattern</w:t>
            </w:r>
          </w:p>
        </w:tc>
        <w:tc>
          <w:tcPr>
            <w:tcW w:w="1216" w:type="dxa"/>
            <w:tcBorders>
              <w:top w:val="nil"/>
              <w:left w:val="nil"/>
              <w:bottom w:val="nil"/>
              <w:right w:val="single" w:sz="4" w:space="0" w:color="auto"/>
            </w:tcBorders>
          </w:tcPr>
          <w:p w:rsidR="00216359" w:rsidRDefault="00BB02BD">
            <w:pPr>
              <w:pStyle w:val="BodyText"/>
              <w:jc w:val="center"/>
              <w:rPr>
                <w:sz w:val="18"/>
              </w:rPr>
            </w:pPr>
            <w:r>
              <w:rPr>
                <w:sz w:val="18"/>
              </w:rPr>
              <w:t>vzorec, model</w:t>
            </w:r>
          </w:p>
        </w:tc>
        <w:tc>
          <w:tcPr>
            <w:tcW w:w="1006" w:type="dxa"/>
            <w:tcBorders>
              <w:top w:val="nil"/>
              <w:left w:val="single" w:sz="4" w:space="0" w:color="auto"/>
              <w:bottom w:val="nil"/>
              <w:right w:val="nil"/>
            </w:tcBorders>
          </w:tcPr>
          <w:p w:rsidR="00216359" w:rsidRDefault="00BB02BD">
            <w:pPr>
              <w:pStyle w:val="BodyText"/>
              <w:jc w:val="center"/>
              <w:rPr>
                <w:sz w:val="18"/>
              </w:rPr>
            </w:pPr>
            <w:r>
              <w:rPr>
                <w:sz w:val="18"/>
              </w:rPr>
              <w:t>spout</w:t>
            </w:r>
          </w:p>
        </w:tc>
        <w:tc>
          <w:tcPr>
            <w:tcW w:w="1071" w:type="dxa"/>
            <w:tcBorders>
              <w:top w:val="nil"/>
              <w:left w:val="nil"/>
              <w:bottom w:val="nil"/>
              <w:right w:val="single" w:sz="4" w:space="0" w:color="auto"/>
            </w:tcBorders>
          </w:tcPr>
          <w:p w:rsidR="00216359" w:rsidRDefault="00BB02BD">
            <w:pPr>
              <w:pStyle w:val="BodyText"/>
              <w:jc w:val="center"/>
              <w:rPr>
                <w:sz w:val="18"/>
              </w:rPr>
            </w:pPr>
            <w:r>
              <w:rPr>
                <w:sz w:val="18"/>
              </w:rPr>
              <w:t>brizgati, izmetavati</w:t>
            </w:r>
          </w:p>
        </w:tc>
        <w:tc>
          <w:tcPr>
            <w:tcW w:w="926" w:type="dxa"/>
            <w:tcBorders>
              <w:top w:val="nil"/>
              <w:left w:val="single" w:sz="4" w:space="0" w:color="auto"/>
              <w:bottom w:val="nil"/>
              <w:right w:val="nil"/>
            </w:tcBorders>
          </w:tcPr>
          <w:p w:rsidR="00216359" w:rsidRDefault="00BB02BD">
            <w:pPr>
              <w:pStyle w:val="BodyText"/>
              <w:jc w:val="center"/>
              <w:rPr>
                <w:sz w:val="18"/>
              </w:rPr>
            </w:pPr>
            <w:r>
              <w:rPr>
                <w:sz w:val="18"/>
              </w:rPr>
              <w:t>mariner</w:t>
            </w:r>
          </w:p>
        </w:tc>
        <w:tc>
          <w:tcPr>
            <w:tcW w:w="1011" w:type="dxa"/>
            <w:tcBorders>
              <w:top w:val="nil"/>
              <w:left w:val="nil"/>
              <w:bottom w:val="nil"/>
              <w:right w:val="nil"/>
            </w:tcBorders>
          </w:tcPr>
          <w:p w:rsidR="00216359" w:rsidRDefault="00BB02BD">
            <w:pPr>
              <w:pStyle w:val="BodyText"/>
              <w:jc w:val="center"/>
              <w:rPr>
                <w:sz w:val="18"/>
              </w:rPr>
            </w:pPr>
            <w:r>
              <w:rPr>
                <w:sz w:val="18"/>
              </w:rPr>
              <w:t>mornar, pomorščak</w:t>
            </w:r>
          </w:p>
        </w:tc>
      </w:tr>
      <w:tr w:rsidR="00216359">
        <w:tc>
          <w:tcPr>
            <w:tcW w:w="1246" w:type="dxa"/>
            <w:tcBorders>
              <w:top w:val="nil"/>
              <w:left w:val="nil"/>
              <w:bottom w:val="nil"/>
              <w:right w:val="nil"/>
            </w:tcBorders>
          </w:tcPr>
          <w:p w:rsidR="00216359" w:rsidRDefault="00BB02BD">
            <w:pPr>
              <w:pStyle w:val="BodyText"/>
              <w:jc w:val="center"/>
              <w:rPr>
                <w:sz w:val="18"/>
              </w:rPr>
            </w:pPr>
            <w:r>
              <w:rPr>
                <w:sz w:val="18"/>
              </w:rPr>
              <w:t>topography</w:t>
            </w:r>
          </w:p>
        </w:tc>
        <w:tc>
          <w:tcPr>
            <w:tcW w:w="1231" w:type="dxa"/>
            <w:tcBorders>
              <w:top w:val="nil"/>
              <w:left w:val="nil"/>
              <w:bottom w:val="nil"/>
              <w:right w:val="single" w:sz="4" w:space="0" w:color="auto"/>
            </w:tcBorders>
          </w:tcPr>
          <w:p w:rsidR="00216359" w:rsidRDefault="00BB02BD">
            <w:pPr>
              <w:pStyle w:val="BodyText"/>
              <w:jc w:val="center"/>
              <w:rPr>
                <w:sz w:val="18"/>
              </w:rPr>
            </w:pPr>
            <w:r>
              <w:rPr>
                <w:sz w:val="18"/>
              </w:rPr>
              <w:t>topografija, krajepisje</w:t>
            </w:r>
          </w:p>
        </w:tc>
        <w:tc>
          <w:tcPr>
            <w:tcW w:w="1306" w:type="dxa"/>
            <w:tcBorders>
              <w:top w:val="nil"/>
              <w:left w:val="single" w:sz="4" w:space="0" w:color="auto"/>
              <w:bottom w:val="nil"/>
              <w:right w:val="nil"/>
            </w:tcBorders>
          </w:tcPr>
          <w:p w:rsidR="00216359" w:rsidRDefault="00BB02BD">
            <w:pPr>
              <w:pStyle w:val="BodyText"/>
              <w:jc w:val="center"/>
              <w:rPr>
                <w:sz w:val="18"/>
              </w:rPr>
            </w:pPr>
            <w:r>
              <w:rPr>
                <w:sz w:val="18"/>
              </w:rPr>
              <w:t>extensive</w:t>
            </w:r>
          </w:p>
        </w:tc>
        <w:tc>
          <w:tcPr>
            <w:tcW w:w="1216" w:type="dxa"/>
            <w:tcBorders>
              <w:top w:val="nil"/>
              <w:left w:val="nil"/>
              <w:bottom w:val="nil"/>
              <w:right w:val="single" w:sz="4" w:space="0" w:color="auto"/>
            </w:tcBorders>
          </w:tcPr>
          <w:p w:rsidR="00216359" w:rsidRDefault="00BB02BD">
            <w:pPr>
              <w:pStyle w:val="BodyText"/>
              <w:jc w:val="center"/>
              <w:rPr>
                <w:sz w:val="18"/>
              </w:rPr>
            </w:pPr>
            <w:r>
              <w:rPr>
                <w:sz w:val="18"/>
              </w:rPr>
              <w:t xml:space="preserve">razširjen, prostran </w:t>
            </w:r>
          </w:p>
        </w:tc>
        <w:tc>
          <w:tcPr>
            <w:tcW w:w="1006" w:type="dxa"/>
            <w:tcBorders>
              <w:top w:val="nil"/>
              <w:left w:val="single" w:sz="4" w:space="0" w:color="auto"/>
              <w:bottom w:val="nil"/>
              <w:right w:val="nil"/>
            </w:tcBorders>
          </w:tcPr>
          <w:p w:rsidR="00216359" w:rsidRDefault="00BB02BD">
            <w:pPr>
              <w:pStyle w:val="BodyText"/>
              <w:jc w:val="center"/>
              <w:rPr>
                <w:sz w:val="18"/>
              </w:rPr>
            </w:pPr>
            <w:r>
              <w:rPr>
                <w:sz w:val="18"/>
              </w:rPr>
              <w:t>shoal</w:t>
            </w:r>
          </w:p>
        </w:tc>
        <w:tc>
          <w:tcPr>
            <w:tcW w:w="1071" w:type="dxa"/>
            <w:tcBorders>
              <w:top w:val="nil"/>
              <w:left w:val="nil"/>
              <w:bottom w:val="nil"/>
              <w:right w:val="single" w:sz="4" w:space="0" w:color="auto"/>
            </w:tcBorders>
          </w:tcPr>
          <w:p w:rsidR="00216359" w:rsidRDefault="00BB02BD">
            <w:pPr>
              <w:pStyle w:val="BodyText"/>
              <w:jc w:val="center"/>
              <w:rPr>
                <w:sz w:val="18"/>
              </w:rPr>
            </w:pPr>
            <w:r>
              <w:rPr>
                <w:sz w:val="18"/>
              </w:rPr>
              <w:t>plitvina, plitev</w:t>
            </w:r>
          </w:p>
        </w:tc>
        <w:tc>
          <w:tcPr>
            <w:tcW w:w="926" w:type="dxa"/>
            <w:tcBorders>
              <w:top w:val="nil"/>
              <w:left w:val="single" w:sz="4" w:space="0" w:color="auto"/>
              <w:bottom w:val="nil"/>
              <w:right w:val="nil"/>
            </w:tcBorders>
          </w:tcPr>
          <w:p w:rsidR="00216359" w:rsidRDefault="00BB02BD">
            <w:pPr>
              <w:pStyle w:val="BodyText"/>
              <w:jc w:val="center"/>
              <w:rPr>
                <w:sz w:val="18"/>
              </w:rPr>
            </w:pPr>
            <w:r>
              <w:rPr>
                <w:sz w:val="18"/>
              </w:rPr>
              <w:t>trench</w:t>
            </w:r>
          </w:p>
        </w:tc>
        <w:tc>
          <w:tcPr>
            <w:tcW w:w="1011" w:type="dxa"/>
            <w:tcBorders>
              <w:top w:val="nil"/>
              <w:left w:val="nil"/>
              <w:bottom w:val="nil"/>
              <w:right w:val="nil"/>
            </w:tcBorders>
          </w:tcPr>
          <w:p w:rsidR="00216359" w:rsidRDefault="00BB02BD">
            <w:pPr>
              <w:pStyle w:val="BodyText"/>
              <w:jc w:val="center"/>
              <w:rPr>
                <w:sz w:val="18"/>
              </w:rPr>
            </w:pPr>
            <w:r>
              <w:rPr>
                <w:sz w:val="18"/>
              </w:rPr>
              <w:t>jarek, jama</w:t>
            </w:r>
          </w:p>
        </w:tc>
      </w:tr>
      <w:tr w:rsidR="00216359">
        <w:tc>
          <w:tcPr>
            <w:tcW w:w="1246" w:type="dxa"/>
            <w:tcBorders>
              <w:top w:val="nil"/>
              <w:left w:val="nil"/>
              <w:bottom w:val="nil"/>
              <w:right w:val="nil"/>
            </w:tcBorders>
          </w:tcPr>
          <w:p w:rsidR="00216359" w:rsidRDefault="00BB02BD">
            <w:pPr>
              <w:pStyle w:val="BodyText"/>
              <w:jc w:val="center"/>
              <w:rPr>
                <w:sz w:val="18"/>
              </w:rPr>
            </w:pPr>
            <w:r>
              <w:rPr>
                <w:sz w:val="18"/>
              </w:rPr>
              <w:t>interaction</w:t>
            </w:r>
          </w:p>
        </w:tc>
        <w:tc>
          <w:tcPr>
            <w:tcW w:w="1231" w:type="dxa"/>
            <w:tcBorders>
              <w:top w:val="nil"/>
              <w:left w:val="nil"/>
              <w:bottom w:val="nil"/>
              <w:right w:val="single" w:sz="4" w:space="0" w:color="auto"/>
            </w:tcBorders>
          </w:tcPr>
          <w:p w:rsidR="00216359" w:rsidRDefault="00BB02BD">
            <w:pPr>
              <w:pStyle w:val="BodyText"/>
              <w:jc w:val="center"/>
              <w:rPr>
                <w:sz w:val="18"/>
              </w:rPr>
            </w:pPr>
            <w:r>
              <w:rPr>
                <w:sz w:val="18"/>
              </w:rPr>
              <w:t>sodelovanje</w:t>
            </w:r>
          </w:p>
        </w:tc>
        <w:tc>
          <w:tcPr>
            <w:tcW w:w="1306" w:type="dxa"/>
            <w:tcBorders>
              <w:top w:val="nil"/>
              <w:left w:val="single" w:sz="4" w:space="0" w:color="auto"/>
              <w:bottom w:val="nil"/>
              <w:right w:val="nil"/>
            </w:tcBorders>
          </w:tcPr>
          <w:p w:rsidR="00216359" w:rsidRDefault="00BB02BD">
            <w:pPr>
              <w:pStyle w:val="BodyText"/>
              <w:jc w:val="center"/>
              <w:rPr>
                <w:sz w:val="18"/>
              </w:rPr>
            </w:pPr>
            <w:r>
              <w:rPr>
                <w:sz w:val="18"/>
              </w:rPr>
              <w:t>current</w:t>
            </w:r>
          </w:p>
        </w:tc>
        <w:tc>
          <w:tcPr>
            <w:tcW w:w="1216" w:type="dxa"/>
            <w:tcBorders>
              <w:top w:val="nil"/>
              <w:left w:val="nil"/>
              <w:bottom w:val="nil"/>
              <w:right w:val="single" w:sz="4" w:space="0" w:color="auto"/>
            </w:tcBorders>
          </w:tcPr>
          <w:p w:rsidR="00216359" w:rsidRDefault="00BB02BD">
            <w:pPr>
              <w:pStyle w:val="BodyText"/>
              <w:jc w:val="center"/>
              <w:rPr>
                <w:sz w:val="18"/>
              </w:rPr>
            </w:pPr>
            <w:r>
              <w:rPr>
                <w:sz w:val="18"/>
              </w:rPr>
              <w:t>potek, usmeritev</w:t>
            </w:r>
          </w:p>
        </w:tc>
        <w:tc>
          <w:tcPr>
            <w:tcW w:w="1006" w:type="dxa"/>
            <w:tcBorders>
              <w:top w:val="nil"/>
              <w:left w:val="single" w:sz="4" w:space="0" w:color="auto"/>
              <w:bottom w:val="nil"/>
              <w:right w:val="nil"/>
            </w:tcBorders>
          </w:tcPr>
          <w:p w:rsidR="00216359" w:rsidRDefault="00BB02BD">
            <w:pPr>
              <w:pStyle w:val="BodyText"/>
              <w:jc w:val="center"/>
              <w:rPr>
                <w:sz w:val="18"/>
              </w:rPr>
            </w:pPr>
            <w:r>
              <w:rPr>
                <w:sz w:val="18"/>
              </w:rPr>
              <w:t>reef</w:t>
            </w:r>
          </w:p>
        </w:tc>
        <w:tc>
          <w:tcPr>
            <w:tcW w:w="1071" w:type="dxa"/>
            <w:tcBorders>
              <w:top w:val="nil"/>
              <w:left w:val="nil"/>
              <w:bottom w:val="nil"/>
              <w:right w:val="single" w:sz="4" w:space="0" w:color="auto"/>
            </w:tcBorders>
          </w:tcPr>
          <w:p w:rsidR="00216359" w:rsidRDefault="00BB02BD">
            <w:pPr>
              <w:pStyle w:val="BodyText"/>
              <w:jc w:val="center"/>
              <w:rPr>
                <w:sz w:val="18"/>
              </w:rPr>
            </w:pPr>
            <w:r>
              <w:rPr>
                <w:sz w:val="18"/>
              </w:rPr>
              <w:t>čer, plitvina, greben</w:t>
            </w:r>
          </w:p>
        </w:tc>
        <w:tc>
          <w:tcPr>
            <w:tcW w:w="926" w:type="dxa"/>
            <w:tcBorders>
              <w:top w:val="nil"/>
              <w:left w:val="single" w:sz="4" w:space="0" w:color="auto"/>
              <w:bottom w:val="nil"/>
              <w:right w:val="nil"/>
            </w:tcBorders>
          </w:tcPr>
          <w:p w:rsidR="00216359" w:rsidRDefault="00BB02BD">
            <w:pPr>
              <w:pStyle w:val="BodyText"/>
              <w:jc w:val="center"/>
              <w:rPr>
                <w:sz w:val="18"/>
              </w:rPr>
            </w:pPr>
            <w:r>
              <w:rPr>
                <w:sz w:val="18"/>
              </w:rPr>
              <w:t>flux</w:t>
            </w:r>
          </w:p>
        </w:tc>
        <w:tc>
          <w:tcPr>
            <w:tcW w:w="1011" w:type="dxa"/>
            <w:tcBorders>
              <w:top w:val="nil"/>
              <w:left w:val="nil"/>
              <w:bottom w:val="nil"/>
              <w:right w:val="nil"/>
            </w:tcBorders>
          </w:tcPr>
          <w:p w:rsidR="00216359" w:rsidRDefault="00BB02BD">
            <w:pPr>
              <w:pStyle w:val="BodyText"/>
              <w:jc w:val="center"/>
              <w:rPr>
                <w:sz w:val="18"/>
              </w:rPr>
            </w:pPr>
            <w:r>
              <w:rPr>
                <w:sz w:val="18"/>
              </w:rPr>
              <w:t>plima, tok, priliv</w:t>
            </w:r>
          </w:p>
        </w:tc>
      </w:tr>
      <w:tr w:rsidR="00216359">
        <w:tc>
          <w:tcPr>
            <w:tcW w:w="1246" w:type="dxa"/>
            <w:tcBorders>
              <w:top w:val="nil"/>
              <w:left w:val="nil"/>
              <w:bottom w:val="nil"/>
              <w:right w:val="nil"/>
            </w:tcBorders>
          </w:tcPr>
          <w:p w:rsidR="00216359" w:rsidRDefault="00BB02BD">
            <w:pPr>
              <w:pStyle w:val="BodyText"/>
              <w:jc w:val="center"/>
              <w:rPr>
                <w:sz w:val="18"/>
              </w:rPr>
            </w:pPr>
            <w:r>
              <w:rPr>
                <w:sz w:val="18"/>
              </w:rPr>
              <w:t>hazard</w:t>
            </w:r>
          </w:p>
        </w:tc>
        <w:tc>
          <w:tcPr>
            <w:tcW w:w="1231" w:type="dxa"/>
            <w:tcBorders>
              <w:top w:val="nil"/>
              <w:left w:val="nil"/>
              <w:bottom w:val="nil"/>
              <w:right w:val="single" w:sz="4" w:space="0" w:color="auto"/>
            </w:tcBorders>
          </w:tcPr>
          <w:p w:rsidR="00216359" w:rsidRDefault="00BB02BD">
            <w:pPr>
              <w:pStyle w:val="BodyText"/>
              <w:jc w:val="center"/>
              <w:rPr>
                <w:sz w:val="18"/>
              </w:rPr>
            </w:pPr>
            <w:r>
              <w:rPr>
                <w:sz w:val="18"/>
              </w:rPr>
              <w:t>tveganje</w:t>
            </w:r>
          </w:p>
        </w:tc>
        <w:tc>
          <w:tcPr>
            <w:tcW w:w="1306" w:type="dxa"/>
            <w:tcBorders>
              <w:top w:val="nil"/>
              <w:left w:val="single" w:sz="4" w:space="0" w:color="auto"/>
              <w:bottom w:val="nil"/>
              <w:right w:val="nil"/>
            </w:tcBorders>
          </w:tcPr>
          <w:p w:rsidR="00216359" w:rsidRDefault="00BB02BD">
            <w:pPr>
              <w:pStyle w:val="BodyText"/>
              <w:jc w:val="center"/>
              <w:rPr>
                <w:sz w:val="18"/>
              </w:rPr>
            </w:pPr>
            <w:r>
              <w:rPr>
                <w:sz w:val="18"/>
              </w:rPr>
              <w:t>navigation</w:t>
            </w:r>
          </w:p>
        </w:tc>
        <w:tc>
          <w:tcPr>
            <w:tcW w:w="1216" w:type="dxa"/>
            <w:tcBorders>
              <w:top w:val="nil"/>
              <w:left w:val="nil"/>
              <w:bottom w:val="nil"/>
              <w:right w:val="single" w:sz="4" w:space="0" w:color="auto"/>
            </w:tcBorders>
          </w:tcPr>
          <w:p w:rsidR="00216359" w:rsidRDefault="00BB02BD">
            <w:pPr>
              <w:pStyle w:val="BodyText"/>
              <w:jc w:val="center"/>
              <w:rPr>
                <w:sz w:val="18"/>
              </w:rPr>
            </w:pPr>
            <w:r>
              <w:rPr>
                <w:sz w:val="18"/>
              </w:rPr>
              <w:t>plovba</w:t>
            </w:r>
          </w:p>
        </w:tc>
        <w:tc>
          <w:tcPr>
            <w:tcW w:w="1006" w:type="dxa"/>
            <w:tcBorders>
              <w:top w:val="nil"/>
              <w:left w:val="single" w:sz="4" w:space="0" w:color="auto"/>
              <w:bottom w:val="nil"/>
              <w:right w:val="nil"/>
            </w:tcBorders>
          </w:tcPr>
          <w:p w:rsidR="00216359" w:rsidRDefault="00BB02BD">
            <w:pPr>
              <w:pStyle w:val="BodyText"/>
              <w:jc w:val="center"/>
              <w:rPr>
                <w:sz w:val="18"/>
              </w:rPr>
            </w:pPr>
            <w:r>
              <w:rPr>
                <w:sz w:val="18"/>
              </w:rPr>
              <w:t>under estimated</w:t>
            </w:r>
          </w:p>
        </w:tc>
        <w:tc>
          <w:tcPr>
            <w:tcW w:w="1071" w:type="dxa"/>
            <w:tcBorders>
              <w:top w:val="nil"/>
              <w:left w:val="nil"/>
              <w:bottom w:val="nil"/>
              <w:right w:val="single" w:sz="4" w:space="0" w:color="auto"/>
            </w:tcBorders>
          </w:tcPr>
          <w:p w:rsidR="00216359" w:rsidRDefault="00BB02BD">
            <w:pPr>
              <w:pStyle w:val="BodyText"/>
              <w:jc w:val="center"/>
              <w:rPr>
                <w:sz w:val="18"/>
              </w:rPr>
            </w:pPr>
            <w:r>
              <w:rPr>
                <w:sz w:val="18"/>
              </w:rPr>
              <w:t>podcenjen</w:t>
            </w:r>
          </w:p>
        </w:tc>
        <w:tc>
          <w:tcPr>
            <w:tcW w:w="926" w:type="dxa"/>
            <w:tcBorders>
              <w:top w:val="nil"/>
              <w:left w:val="single" w:sz="4" w:space="0" w:color="auto"/>
              <w:bottom w:val="nil"/>
              <w:right w:val="nil"/>
            </w:tcBorders>
          </w:tcPr>
          <w:p w:rsidR="00216359" w:rsidRDefault="00BB02BD">
            <w:pPr>
              <w:pStyle w:val="BodyText"/>
              <w:jc w:val="center"/>
              <w:rPr>
                <w:sz w:val="18"/>
              </w:rPr>
            </w:pPr>
            <w:r>
              <w:rPr>
                <w:sz w:val="18"/>
              </w:rPr>
              <w:t>crossing</w:t>
            </w:r>
          </w:p>
        </w:tc>
        <w:tc>
          <w:tcPr>
            <w:tcW w:w="1011" w:type="dxa"/>
            <w:tcBorders>
              <w:top w:val="nil"/>
              <w:left w:val="nil"/>
              <w:bottom w:val="nil"/>
              <w:right w:val="nil"/>
            </w:tcBorders>
          </w:tcPr>
          <w:p w:rsidR="00216359" w:rsidRDefault="00BB02BD">
            <w:pPr>
              <w:pStyle w:val="BodyText"/>
              <w:jc w:val="center"/>
              <w:rPr>
                <w:sz w:val="14"/>
              </w:rPr>
            </w:pPr>
            <w:r>
              <w:rPr>
                <w:sz w:val="14"/>
              </w:rPr>
              <w:t>potovanje čez morje, široko reko</w:t>
            </w:r>
          </w:p>
        </w:tc>
      </w:tr>
      <w:tr w:rsidR="00216359">
        <w:tc>
          <w:tcPr>
            <w:tcW w:w="1246" w:type="dxa"/>
            <w:tcBorders>
              <w:top w:val="nil"/>
              <w:left w:val="nil"/>
              <w:bottom w:val="nil"/>
              <w:right w:val="nil"/>
            </w:tcBorders>
          </w:tcPr>
          <w:p w:rsidR="00216359" w:rsidRDefault="00BB02BD">
            <w:pPr>
              <w:pStyle w:val="BodyText"/>
              <w:jc w:val="center"/>
              <w:rPr>
                <w:sz w:val="18"/>
              </w:rPr>
            </w:pPr>
            <w:r>
              <w:rPr>
                <w:sz w:val="18"/>
              </w:rPr>
              <w:t>outdo</w:t>
            </w:r>
          </w:p>
        </w:tc>
        <w:tc>
          <w:tcPr>
            <w:tcW w:w="1231" w:type="dxa"/>
            <w:tcBorders>
              <w:top w:val="nil"/>
              <w:left w:val="nil"/>
              <w:bottom w:val="nil"/>
              <w:right w:val="single" w:sz="4" w:space="0" w:color="auto"/>
            </w:tcBorders>
          </w:tcPr>
          <w:p w:rsidR="00216359" w:rsidRDefault="00BB02BD">
            <w:pPr>
              <w:pStyle w:val="BodyText"/>
              <w:jc w:val="center"/>
              <w:rPr>
                <w:sz w:val="16"/>
              </w:rPr>
            </w:pPr>
            <w:r>
              <w:rPr>
                <w:sz w:val="16"/>
              </w:rPr>
              <w:t>prekositi, posekati</w:t>
            </w:r>
          </w:p>
        </w:tc>
        <w:tc>
          <w:tcPr>
            <w:tcW w:w="1306" w:type="dxa"/>
            <w:tcBorders>
              <w:top w:val="nil"/>
              <w:left w:val="single" w:sz="4" w:space="0" w:color="auto"/>
              <w:bottom w:val="nil"/>
              <w:right w:val="nil"/>
            </w:tcBorders>
          </w:tcPr>
          <w:p w:rsidR="00216359" w:rsidRDefault="00BB02BD">
            <w:pPr>
              <w:pStyle w:val="BodyText"/>
              <w:jc w:val="center"/>
              <w:rPr>
                <w:sz w:val="18"/>
              </w:rPr>
            </w:pPr>
            <w:r>
              <w:rPr>
                <w:sz w:val="18"/>
              </w:rPr>
              <w:t>delineate</w:t>
            </w:r>
          </w:p>
        </w:tc>
        <w:tc>
          <w:tcPr>
            <w:tcW w:w="1216" w:type="dxa"/>
            <w:tcBorders>
              <w:top w:val="nil"/>
              <w:left w:val="nil"/>
              <w:bottom w:val="nil"/>
              <w:right w:val="single" w:sz="4" w:space="0" w:color="auto"/>
            </w:tcBorders>
          </w:tcPr>
          <w:p w:rsidR="00216359" w:rsidRDefault="00BB02BD">
            <w:pPr>
              <w:pStyle w:val="BodyText"/>
              <w:jc w:val="center"/>
              <w:rPr>
                <w:sz w:val="16"/>
              </w:rPr>
            </w:pPr>
            <w:r>
              <w:rPr>
                <w:sz w:val="16"/>
              </w:rPr>
              <w:t>skicirati, upodobiti</w:t>
            </w:r>
          </w:p>
        </w:tc>
        <w:tc>
          <w:tcPr>
            <w:tcW w:w="1006" w:type="dxa"/>
            <w:tcBorders>
              <w:top w:val="nil"/>
              <w:left w:val="single" w:sz="4" w:space="0" w:color="auto"/>
              <w:bottom w:val="nil"/>
              <w:right w:val="nil"/>
            </w:tcBorders>
          </w:tcPr>
          <w:p w:rsidR="00216359" w:rsidRDefault="00BB02BD">
            <w:pPr>
              <w:pStyle w:val="BodyText"/>
              <w:jc w:val="center"/>
              <w:rPr>
                <w:sz w:val="18"/>
              </w:rPr>
            </w:pPr>
            <w:r>
              <w:rPr>
                <w:sz w:val="18"/>
              </w:rPr>
              <w:t>chart</w:t>
            </w:r>
          </w:p>
        </w:tc>
        <w:tc>
          <w:tcPr>
            <w:tcW w:w="1071" w:type="dxa"/>
            <w:tcBorders>
              <w:top w:val="nil"/>
              <w:left w:val="nil"/>
              <w:bottom w:val="nil"/>
              <w:right w:val="single" w:sz="4" w:space="0" w:color="auto"/>
            </w:tcBorders>
          </w:tcPr>
          <w:p w:rsidR="00216359" w:rsidRDefault="00BB02BD">
            <w:pPr>
              <w:pStyle w:val="BodyText"/>
              <w:jc w:val="center"/>
              <w:rPr>
                <w:sz w:val="16"/>
              </w:rPr>
            </w:pPr>
            <w:r>
              <w:rPr>
                <w:sz w:val="16"/>
              </w:rPr>
              <w:t>zemljevid morja, obale</w:t>
            </w:r>
          </w:p>
        </w:tc>
        <w:tc>
          <w:tcPr>
            <w:tcW w:w="926" w:type="dxa"/>
            <w:tcBorders>
              <w:top w:val="nil"/>
              <w:left w:val="single" w:sz="4" w:space="0" w:color="auto"/>
              <w:bottom w:val="nil"/>
              <w:right w:val="nil"/>
            </w:tcBorders>
          </w:tcPr>
          <w:p w:rsidR="00216359" w:rsidRDefault="00BB02BD">
            <w:pPr>
              <w:pStyle w:val="BodyText"/>
              <w:jc w:val="center"/>
              <w:rPr>
                <w:sz w:val="18"/>
              </w:rPr>
            </w:pPr>
            <w:r>
              <w:rPr>
                <w:sz w:val="18"/>
              </w:rPr>
              <w:t>derive</w:t>
            </w:r>
          </w:p>
        </w:tc>
        <w:tc>
          <w:tcPr>
            <w:tcW w:w="1011" w:type="dxa"/>
            <w:tcBorders>
              <w:top w:val="nil"/>
              <w:left w:val="nil"/>
              <w:bottom w:val="nil"/>
              <w:right w:val="nil"/>
            </w:tcBorders>
          </w:tcPr>
          <w:p w:rsidR="00216359" w:rsidRDefault="00BB02BD">
            <w:pPr>
              <w:pStyle w:val="BodyText"/>
              <w:rPr>
                <w:sz w:val="16"/>
              </w:rPr>
            </w:pPr>
            <w:r>
              <w:rPr>
                <w:sz w:val="16"/>
              </w:rPr>
              <w:t>odvajati, izhajati</w:t>
            </w:r>
          </w:p>
        </w:tc>
      </w:tr>
      <w:tr w:rsidR="00216359">
        <w:tc>
          <w:tcPr>
            <w:tcW w:w="1246" w:type="dxa"/>
            <w:tcBorders>
              <w:top w:val="nil"/>
              <w:left w:val="nil"/>
              <w:bottom w:val="nil"/>
              <w:right w:val="nil"/>
            </w:tcBorders>
          </w:tcPr>
          <w:p w:rsidR="00216359" w:rsidRDefault="00BB02BD">
            <w:pPr>
              <w:pStyle w:val="BodyText"/>
              <w:jc w:val="center"/>
              <w:rPr>
                <w:sz w:val="18"/>
              </w:rPr>
            </w:pPr>
            <w:r>
              <w:rPr>
                <w:sz w:val="18"/>
              </w:rPr>
              <w:t>limbo</w:t>
            </w:r>
          </w:p>
        </w:tc>
        <w:tc>
          <w:tcPr>
            <w:tcW w:w="1231" w:type="dxa"/>
            <w:tcBorders>
              <w:top w:val="nil"/>
              <w:left w:val="nil"/>
              <w:bottom w:val="nil"/>
              <w:right w:val="single" w:sz="4" w:space="0" w:color="auto"/>
            </w:tcBorders>
          </w:tcPr>
          <w:p w:rsidR="00216359" w:rsidRDefault="00BB02BD">
            <w:pPr>
              <w:pStyle w:val="BodyText"/>
              <w:jc w:val="center"/>
              <w:rPr>
                <w:sz w:val="18"/>
              </w:rPr>
            </w:pPr>
            <w:r>
              <w:rPr>
                <w:sz w:val="18"/>
              </w:rPr>
              <w:t>negotovost</w:t>
            </w:r>
          </w:p>
        </w:tc>
        <w:tc>
          <w:tcPr>
            <w:tcW w:w="1306" w:type="dxa"/>
            <w:tcBorders>
              <w:top w:val="nil"/>
              <w:left w:val="single" w:sz="4" w:space="0" w:color="auto"/>
              <w:bottom w:val="nil"/>
              <w:right w:val="nil"/>
            </w:tcBorders>
          </w:tcPr>
          <w:p w:rsidR="00216359" w:rsidRDefault="00BB02BD">
            <w:pPr>
              <w:pStyle w:val="BodyText"/>
              <w:jc w:val="center"/>
              <w:rPr>
                <w:sz w:val="18"/>
              </w:rPr>
            </w:pPr>
            <w:r>
              <w:rPr>
                <w:sz w:val="18"/>
              </w:rPr>
              <w:t>comprehensive</w:t>
            </w:r>
          </w:p>
        </w:tc>
        <w:tc>
          <w:tcPr>
            <w:tcW w:w="1216" w:type="dxa"/>
            <w:tcBorders>
              <w:top w:val="nil"/>
              <w:left w:val="nil"/>
              <w:bottom w:val="nil"/>
              <w:right w:val="single" w:sz="4" w:space="0" w:color="auto"/>
            </w:tcBorders>
          </w:tcPr>
          <w:p w:rsidR="00216359" w:rsidRDefault="00BB02BD">
            <w:pPr>
              <w:pStyle w:val="BodyText"/>
              <w:jc w:val="center"/>
              <w:rPr>
                <w:sz w:val="18"/>
              </w:rPr>
            </w:pPr>
            <w:r>
              <w:rPr>
                <w:sz w:val="18"/>
              </w:rPr>
              <w:t>obširen, vsestranski, razumljiv</w:t>
            </w:r>
          </w:p>
        </w:tc>
        <w:tc>
          <w:tcPr>
            <w:tcW w:w="1006" w:type="dxa"/>
            <w:tcBorders>
              <w:top w:val="nil"/>
              <w:left w:val="single" w:sz="4" w:space="0" w:color="auto"/>
              <w:bottom w:val="nil"/>
              <w:right w:val="nil"/>
            </w:tcBorders>
          </w:tcPr>
          <w:p w:rsidR="00216359" w:rsidRDefault="00BB02BD">
            <w:pPr>
              <w:pStyle w:val="BodyText"/>
              <w:jc w:val="center"/>
              <w:rPr>
                <w:sz w:val="18"/>
              </w:rPr>
            </w:pPr>
            <w:r>
              <w:rPr>
                <w:sz w:val="18"/>
              </w:rPr>
              <w:t>account</w:t>
            </w:r>
          </w:p>
        </w:tc>
        <w:tc>
          <w:tcPr>
            <w:tcW w:w="1071" w:type="dxa"/>
            <w:tcBorders>
              <w:top w:val="nil"/>
              <w:left w:val="nil"/>
              <w:bottom w:val="nil"/>
              <w:right w:val="single" w:sz="4" w:space="0" w:color="auto"/>
            </w:tcBorders>
          </w:tcPr>
          <w:p w:rsidR="00216359" w:rsidRDefault="00BB02BD">
            <w:pPr>
              <w:pStyle w:val="BodyText"/>
              <w:jc w:val="center"/>
              <w:rPr>
                <w:sz w:val="18"/>
              </w:rPr>
            </w:pPr>
            <w:r>
              <w:rPr>
                <w:sz w:val="18"/>
              </w:rPr>
              <w:t>mnenje, poročilo</w:t>
            </w:r>
          </w:p>
        </w:tc>
        <w:tc>
          <w:tcPr>
            <w:tcW w:w="926" w:type="dxa"/>
            <w:tcBorders>
              <w:top w:val="nil"/>
              <w:left w:val="single" w:sz="4" w:space="0" w:color="auto"/>
              <w:bottom w:val="nil"/>
              <w:right w:val="nil"/>
            </w:tcBorders>
          </w:tcPr>
          <w:p w:rsidR="00216359" w:rsidRDefault="00BB02BD">
            <w:pPr>
              <w:pStyle w:val="BodyText"/>
              <w:jc w:val="center"/>
              <w:rPr>
                <w:sz w:val="18"/>
              </w:rPr>
            </w:pPr>
            <w:r>
              <w:rPr>
                <w:sz w:val="18"/>
              </w:rPr>
              <w:t>intriguing</w:t>
            </w:r>
          </w:p>
        </w:tc>
        <w:tc>
          <w:tcPr>
            <w:tcW w:w="1011" w:type="dxa"/>
            <w:tcBorders>
              <w:top w:val="nil"/>
              <w:left w:val="nil"/>
              <w:bottom w:val="nil"/>
              <w:right w:val="nil"/>
            </w:tcBorders>
          </w:tcPr>
          <w:p w:rsidR="00216359" w:rsidRDefault="00BB02BD">
            <w:pPr>
              <w:pStyle w:val="BodyText"/>
              <w:jc w:val="center"/>
              <w:rPr>
                <w:sz w:val="12"/>
              </w:rPr>
            </w:pPr>
            <w:r>
              <w:rPr>
                <w:sz w:val="12"/>
              </w:rPr>
              <w:t>very interesting because of being unusual or not having an obvious answer</w:t>
            </w:r>
          </w:p>
        </w:tc>
      </w:tr>
      <w:tr w:rsidR="00216359">
        <w:tc>
          <w:tcPr>
            <w:tcW w:w="1246" w:type="dxa"/>
            <w:tcBorders>
              <w:top w:val="nil"/>
              <w:left w:val="nil"/>
              <w:bottom w:val="nil"/>
              <w:right w:val="nil"/>
            </w:tcBorders>
          </w:tcPr>
          <w:p w:rsidR="00216359" w:rsidRDefault="00BB02BD">
            <w:pPr>
              <w:pStyle w:val="BodyText"/>
              <w:jc w:val="center"/>
              <w:rPr>
                <w:sz w:val="18"/>
              </w:rPr>
            </w:pPr>
            <w:r>
              <w:rPr>
                <w:sz w:val="18"/>
              </w:rPr>
              <w:t>copious</w:t>
            </w:r>
          </w:p>
        </w:tc>
        <w:tc>
          <w:tcPr>
            <w:tcW w:w="1231" w:type="dxa"/>
            <w:tcBorders>
              <w:top w:val="nil"/>
              <w:left w:val="nil"/>
              <w:bottom w:val="nil"/>
              <w:right w:val="single" w:sz="4" w:space="0" w:color="auto"/>
            </w:tcBorders>
          </w:tcPr>
          <w:p w:rsidR="00216359" w:rsidRDefault="00BB02BD">
            <w:pPr>
              <w:pStyle w:val="BodyText"/>
              <w:jc w:val="center"/>
              <w:rPr>
                <w:sz w:val="18"/>
              </w:rPr>
            </w:pPr>
            <w:r>
              <w:rPr>
                <w:sz w:val="18"/>
              </w:rPr>
              <w:t>gostobeseden, obilen, bogat</w:t>
            </w:r>
          </w:p>
        </w:tc>
        <w:tc>
          <w:tcPr>
            <w:tcW w:w="1306" w:type="dxa"/>
            <w:tcBorders>
              <w:top w:val="nil"/>
              <w:left w:val="single" w:sz="4" w:space="0" w:color="auto"/>
              <w:bottom w:val="nil"/>
              <w:right w:val="nil"/>
            </w:tcBorders>
          </w:tcPr>
          <w:p w:rsidR="00216359" w:rsidRDefault="00BB02BD">
            <w:pPr>
              <w:pStyle w:val="BodyText"/>
              <w:jc w:val="center"/>
              <w:rPr>
                <w:sz w:val="18"/>
              </w:rPr>
            </w:pPr>
            <w:r>
              <w:rPr>
                <w:sz w:val="18"/>
              </w:rPr>
              <w:t>note</w:t>
            </w:r>
          </w:p>
        </w:tc>
        <w:tc>
          <w:tcPr>
            <w:tcW w:w="1216" w:type="dxa"/>
            <w:tcBorders>
              <w:top w:val="nil"/>
              <w:left w:val="nil"/>
              <w:bottom w:val="nil"/>
              <w:right w:val="single" w:sz="4" w:space="0" w:color="auto"/>
            </w:tcBorders>
          </w:tcPr>
          <w:p w:rsidR="00216359" w:rsidRDefault="00BB02BD">
            <w:pPr>
              <w:pStyle w:val="BodyText"/>
              <w:jc w:val="center"/>
              <w:rPr>
                <w:sz w:val="16"/>
              </w:rPr>
            </w:pPr>
            <w:r>
              <w:rPr>
                <w:sz w:val="16"/>
              </w:rPr>
              <w:t>opomba, zapazka, opozorilo</w:t>
            </w:r>
          </w:p>
        </w:tc>
        <w:tc>
          <w:tcPr>
            <w:tcW w:w="1006" w:type="dxa"/>
            <w:tcBorders>
              <w:top w:val="nil"/>
              <w:left w:val="single" w:sz="4" w:space="0" w:color="auto"/>
              <w:bottom w:val="nil"/>
              <w:right w:val="nil"/>
            </w:tcBorders>
          </w:tcPr>
          <w:p w:rsidR="00216359" w:rsidRDefault="00BB02BD">
            <w:pPr>
              <w:pStyle w:val="BodyText"/>
              <w:jc w:val="center"/>
              <w:rPr>
                <w:sz w:val="18"/>
              </w:rPr>
            </w:pPr>
            <w:r>
              <w:rPr>
                <w:sz w:val="18"/>
              </w:rPr>
              <w:t>reference</w:t>
            </w:r>
          </w:p>
        </w:tc>
        <w:tc>
          <w:tcPr>
            <w:tcW w:w="1071" w:type="dxa"/>
            <w:tcBorders>
              <w:top w:val="nil"/>
              <w:left w:val="nil"/>
              <w:bottom w:val="nil"/>
              <w:right w:val="single" w:sz="4" w:space="0" w:color="auto"/>
            </w:tcBorders>
          </w:tcPr>
          <w:p w:rsidR="00216359" w:rsidRDefault="00BB02BD">
            <w:pPr>
              <w:pStyle w:val="BodyText"/>
              <w:jc w:val="center"/>
              <w:rPr>
                <w:sz w:val="16"/>
              </w:rPr>
            </w:pPr>
            <w:r>
              <w:rPr>
                <w:sz w:val="16"/>
              </w:rPr>
              <w:t>vir, sklicevanje, napotitev</w:t>
            </w:r>
          </w:p>
        </w:tc>
        <w:tc>
          <w:tcPr>
            <w:tcW w:w="926" w:type="dxa"/>
            <w:tcBorders>
              <w:top w:val="nil"/>
              <w:left w:val="single" w:sz="4" w:space="0" w:color="auto"/>
              <w:bottom w:val="nil"/>
              <w:right w:val="nil"/>
            </w:tcBorders>
          </w:tcPr>
          <w:p w:rsidR="00216359" w:rsidRDefault="00BB02BD">
            <w:pPr>
              <w:pStyle w:val="BodyText"/>
              <w:jc w:val="center"/>
              <w:rPr>
                <w:sz w:val="18"/>
              </w:rPr>
            </w:pPr>
            <w:r>
              <w:rPr>
                <w:sz w:val="18"/>
              </w:rPr>
              <w:t>elicite</w:t>
            </w:r>
          </w:p>
        </w:tc>
        <w:tc>
          <w:tcPr>
            <w:tcW w:w="1011" w:type="dxa"/>
            <w:tcBorders>
              <w:top w:val="nil"/>
              <w:left w:val="nil"/>
              <w:bottom w:val="nil"/>
              <w:right w:val="nil"/>
            </w:tcBorders>
          </w:tcPr>
          <w:p w:rsidR="00216359" w:rsidRDefault="00BB02BD">
            <w:pPr>
              <w:pStyle w:val="BodyText"/>
              <w:jc w:val="center"/>
              <w:rPr>
                <w:sz w:val="18"/>
              </w:rPr>
            </w:pPr>
            <w:r>
              <w:rPr>
                <w:sz w:val="18"/>
              </w:rPr>
              <w:t>izvabiti, izvleči</w:t>
            </w:r>
          </w:p>
        </w:tc>
      </w:tr>
    </w:tbl>
    <w:p w:rsidR="00216359" w:rsidRPr="00F37EFE" w:rsidRDefault="00BB02BD">
      <w:pPr>
        <w:pStyle w:val="BodyText"/>
        <w:jc w:val="center"/>
        <w:rPr>
          <w:b/>
        </w:rPr>
      </w:pPr>
      <w:r w:rsidRPr="00F37EFE">
        <w:rPr>
          <w:b/>
        </w:rPr>
        <w:t>Death Wish</w:t>
      </w:r>
    </w:p>
    <w:p w:rsidR="00216359" w:rsidRDefault="00BB02BD">
      <w:pPr>
        <w:pStyle w:val="BodyText"/>
        <w:jc w:val="center"/>
      </w:pPr>
      <w:r>
        <w:t>(American crime stories)</w:t>
      </w:r>
    </w:p>
    <w:p w:rsidR="00216359" w:rsidRDefault="00216359">
      <w:pPr>
        <w:pStyle w:val="BodyText"/>
        <w:jc w:val="center"/>
      </w:pPr>
    </w:p>
    <w:p w:rsidR="00216359" w:rsidRDefault="00BB02BD">
      <w:pPr>
        <w:pStyle w:val="BodyText"/>
      </w:pPr>
      <w:r>
        <w:t>UNKNOWN WORDS</w:t>
      </w:r>
    </w:p>
    <w:tbl>
      <w:tblPr>
        <w:tblW w:w="0" w:type="auto"/>
        <w:tblLook w:val="0000" w:firstRow="0" w:lastRow="0" w:firstColumn="0" w:lastColumn="0" w:noHBand="0" w:noVBand="0"/>
      </w:tblPr>
      <w:tblGrid>
        <w:gridCol w:w="2014"/>
        <w:gridCol w:w="2014"/>
        <w:gridCol w:w="2014"/>
        <w:gridCol w:w="2015"/>
      </w:tblGrid>
      <w:tr w:rsidR="00216359">
        <w:tc>
          <w:tcPr>
            <w:tcW w:w="2014" w:type="dxa"/>
          </w:tcPr>
          <w:p w:rsidR="00216359" w:rsidRDefault="00BB02BD">
            <w:pPr>
              <w:pStyle w:val="BodyText"/>
              <w:rPr>
                <w:sz w:val="20"/>
              </w:rPr>
            </w:pPr>
            <w:r>
              <w:rPr>
                <w:sz w:val="20"/>
              </w:rPr>
              <w:t>rail</w:t>
            </w:r>
          </w:p>
        </w:tc>
        <w:tc>
          <w:tcPr>
            <w:tcW w:w="2014" w:type="dxa"/>
          </w:tcPr>
          <w:p w:rsidR="00216359" w:rsidRDefault="00BB02BD">
            <w:pPr>
              <w:pStyle w:val="BodyText"/>
              <w:rPr>
                <w:sz w:val="20"/>
              </w:rPr>
            </w:pPr>
            <w:r>
              <w:rPr>
                <w:sz w:val="20"/>
              </w:rPr>
              <w:t>ograja</w:t>
            </w:r>
          </w:p>
        </w:tc>
        <w:tc>
          <w:tcPr>
            <w:tcW w:w="2014" w:type="dxa"/>
          </w:tcPr>
          <w:p w:rsidR="00216359" w:rsidRDefault="00BB02BD">
            <w:pPr>
              <w:pStyle w:val="BodyText"/>
              <w:rPr>
                <w:sz w:val="18"/>
              </w:rPr>
            </w:pPr>
            <w:r>
              <w:rPr>
                <w:sz w:val="18"/>
              </w:rPr>
              <w:t>blow someone’s whistle</w:t>
            </w:r>
          </w:p>
        </w:tc>
        <w:tc>
          <w:tcPr>
            <w:tcW w:w="2015" w:type="dxa"/>
          </w:tcPr>
          <w:p w:rsidR="00216359" w:rsidRDefault="00BB02BD">
            <w:pPr>
              <w:pStyle w:val="BodyText"/>
              <w:rPr>
                <w:sz w:val="20"/>
              </w:rPr>
            </w:pPr>
            <w:r>
              <w:rPr>
                <w:sz w:val="20"/>
              </w:rPr>
              <w:t>zažvižgati</w:t>
            </w:r>
          </w:p>
        </w:tc>
      </w:tr>
      <w:tr w:rsidR="00216359">
        <w:tc>
          <w:tcPr>
            <w:tcW w:w="2014" w:type="dxa"/>
          </w:tcPr>
          <w:p w:rsidR="00216359" w:rsidRDefault="00BB02BD">
            <w:pPr>
              <w:pStyle w:val="BodyText"/>
              <w:rPr>
                <w:sz w:val="20"/>
              </w:rPr>
            </w:pPr>
            <w:r>
              <w:rPr>
                <w:sz w:val="20"/>
              </w:rPr>
              <w:t>pat</w:t>
            </w:r>
          </w:p>
        </w:tc>
        <w:tc>
          <w:tcPr>
            <w:tcW w:w="2014" w:type="dxa"/>
          </w:tcPr>
          <w:p w:rsidR="00216359" w:rsidRDefault="00BB02BD">
            <w:pPr>
              <w:pStyle w:val="BodyText"/>
              <w:rPr>
                <w:sz w:val="18"/>
              </w:rPr>
            </w:pPr>
            <w:r>
              <w:rPr>
                <w:sz w:val="18"/>
              </w:rPr>
              <w:t>trepljati, tleskniti, trkati</w:t>
            </w:r>
          </w:p>
        </w:tc>
        <w:tc>
          <w:tcPr>
            <w:tcW w:w="2014" w:type="dxa"/>
          </w:tcPr>
          <w:p w:rsidR="00216359" w:rsidRDefault="00BB02BD">
            <w:pPr>
              <w:pStyle w:val="BodyText"/>
              <w:rPr>
                <w:sz w:val="20"/>
              </w:rPr>
            </w:pPr>
            <w:r>
              <w:rPr>
                <w:sz w:val="20"/>
              </w:rPr>
              <w:t>pointed</w:t>
            </w:r>
          </w:p>
        </w:tc>
        <w:tc>
          <w:tcPr>
            <w:tcW w:w="2015" w:type="dxa"/>
          </w:tcPr>
          <w:p w:rsidR="00216359" w:rsidRDefault="00BB02BD">
            <w:pPr>
              <w:pStyle w:val="BodyText"/>
              <w:rPr>
                <w:sz w:val="20"/>
              </w:rPr>
            </w:pPr>
            <w:r>
              <w:rPr>
                <w:sz w:val="20"/>
              </w:rPr>
              <w:t>koničast, zbadljiv</w:t>
            </w:r>
          </w:p>
        </w:tc>
      </w:tr>
      <w:tr w:rsidR="00216359">
        <w:tc>
          <w:tcPr>
            <w:tcW w:w="2014" w:type="dxa"/>
          </w:tcPr>
          <w:p w:rsidR="00216359" w:rsidRDefault="00BB02BD">
            <w:pPr>
              <w:pStyle w:val="BodyText"/>
              <w:rPr>
                <w:sz w:val="20"/>
              </w:rPr>
            </w:pPr>
            <w:r>
              <w:rPr>
                <w:sz w:val="20"/>
              </w:rPr>
              <w:t>glance</w:t>
            </w:r>
          </w:p>
        </w:tc>
        <w:tc>
          <w:tcPr>
            <w:tcW w:w="2014" w:type="dxa"/>
          </w:tcPr>
          <w:p w:rsidR="00216359" w:rsidRDefault="00BB02BD">
            <w:pPr>
              <w:pStyle w:val="BodyText"/>
              <w:rPr>
                <w:sz w:val="20"/>
              </w:rPr>
            </w:pPr>
            <w:r>
              <w:rPr>
                <w:sz w:val="20"/>
              </w:rPr>
              <w:t>bežen pogled</w:t>
            </w:r>
          </w:p>
        </w:tc>
        <w:tc>
          <w:tcPr>
            <w:tcW w:w="2014" w:type="dxa"/>
          </w:tcPr>
          <w:p w:rsidR="00216359" w:rsidRDefault="00BB02BD">
            <w:pPr>
              <w:pStyle w:val="BodyText"/>
              <w:rPr>
                <w:sz w:val="20"/>
              </w:rPr>
            </w:pPr>
            <w:r>
              <w:rPr>
                <w:sz w:val="20"/>
              </w:rPr>
              <w:t>clerk</w:t>
            </w:r>
          </w:p>
        </w:tc>
        <w:tc>
          <w:tcPr>
            <w:tcW w:w="2015" w:type="dxa"/>
          </w:tcPr>
          <w:p w:rsidR="00216359" w:rsidRDefault="00BB02BD">
            <w:pPr>
              <w:pStyle w:val="BodyText"/>
              <w:rPr>
                <w:sz w:val="20"/>
              </w:rPr>
            </w:pPr>
            <w:r>
              <w:rPr>
                <w:sz w:val="20"/>
              </w:rPr>
              <w:t>uradnik, pisar</w:t>
            </w:r>
          </w:p>
        </w:tc>
      </w:tr>
      <w:tr w:rsidR="00216359">
        <w:tc>
          <w:tcPr>
            <w:tcW w:w="2014" w:type="dxa"/>
          </w:tcPr>
          <w:p w:rsidR="00216359" w:rsidRDefault="00BB02BD">
            <w:pPr>
              <w:pStyle w:val="BodyText"/>
              <w:rPr>
                <w:sz w:val="20"/>
              </w:rPr>
            </w:pPr>
            <w:r>
              <w:rPr>
                <w:sz w:val="20"/>
              </w:rPr>
              <w:t>wipe</w:t>
            </w:r>
          </w:p>
        </w:tc>
        <w:tc>
          <w:tcPr>
            <w:tcW w:w="2014" w:type="dxa"/>
          </w:tcPr>
          <w:p w:rsidR="00216359" w:rsidRDefault="00BB02BD">
            <w:pPr>
              <w:pStyle w:val="BodyText"/>
              <w:rPr>
                <w:sz w:val="20"/>
              </w:rPr>
            </w:pPr>
            <w:r>
              <w:rPr>
                <w:sz w:val="20"/>
              </w:rPr>
              <w:t>obrisati, otreti, osušiti</w:t>
            </w:r>
          </w:p>
        </w:tc>
        <w:tc>
          <w:tcPr>
            <w:tcW w:w="2014" w:type="dxa"/>
          </w:tcPr>
          <w:p w:rsidR="00216359" w:rsidRDefault="00216359">
            <w:pPr>
              <w:pStyle w:val="BodyText"/>
              <w:rPr>
                <w:sz w:val="20"/>
              </w:rPr>
            </w:pPr>
          </w:p>
        </w:tc>
        <w:tc>
          <w:tcPr>
            <w:tcW w:w="2015" w:type="dxa"/>
          </w:tcPr>
          <w:p w:rsidR="00216359" w:rsidRDefault="00216359">
            <w:pPr>
              <w:pStyle w:val="BodyText"/>
              <w:rPr>
                <w:sz w:val="20"/>
              </w:rPr>
            </w:pPr>
          </w:p>
        </w:tc>
      </w:tr>
    </w:tbl>
    <w:p w:rsidR="00216359" w:rsidRDefault="00216359">
      <w:pPr>
        <w:pStyle w:val="BodyText"/>
        <w:rPr>
          <w:sz w:val="28"/>
        </w:rPr>
      </w:pPr>
    </w:p>
    <w:p w:rsidR="00216359" w:rsidRDefault="00BB02BD">
      <w:pPr>
        <w:pStyle w:val="BodyText"/>
        <w:rPr>
          <w:sz w:val="20"/>
        </w:rPr>
      </w:pPr>
      <w:r>
        <w:rPr>
          <w:sz w:val="20"/>
        </w:rPr>
        <w:t xml:space="preserve">The cop saw the car stop on a bridge and a man walk out of it. The man walked to the rail and the cop knew he was going to commit a suicide. The man lit his last cigarette and the cop came near him and started talking to him. The man said that his wife had died and that he had nothing left in his life. He told the cop his name (Edward Wright) and said that he wouldn’t commit a suicide tonight because he had changed his mind. The same man went to the psychiatrist and told him about his dreams, which showed a desire for suicide, which had been prevented only by fear. Afterwards the man went to a doctor and asked him to pump out his stomach because he had taken twenty sleeping pills. Then he went to the gun store and bought a gun. That same night, Edward Wright heard a doorbell and went to open door. He knew the visitor, who put a gun to his stomach and stepped inside. The visitor told him that he had killed his wife because she had wanted a divorce. He demanded Edward to write a short note about him killing himself. When Edward turned round had put on false hair and eyebrows and looked pretty much like Edward. Edward said that nobody would believe him committing a suicide but the other man told him all about the cop, the doctor, the psychiatrist and the gun. He had been pretending to be Edward so everyone would think that Edward suicidal tendencies. He put the gun into Edward’s mouth and shot him. He took care of all the evidence and made the murder look like a suicide. Then he walked off into the night. Edward shouldn’t have killed the woman who this man loved. </w:t>
      </w: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F37EFE" w:rsidRDefault="00F37EFE">
      <w:pPr>
        <w:pStyle w:val="BodyText"/>
        <w:jc w:val="center"/>
      </w:pPr>
    </w:p>
    <w:p w:rsidR="00216359" w:rsidRPr="00F37EFE" w:rsidRDefault="00BB02BD">
      <w:pPr>
        <w:pStyle w:val="BodyText"/>
        <w:jc w:val="center"/>
        <w:rPr>
          <w:b/>
        </w:rPr>
      </w:pPr>
      <w:r w:rsidRPr="00F37EFE">
        <w:rPr>
          <w:b/>
        </w:rPr>
        <w:t>Ancient Egypt</w:t>
      </w:r>
    </w:p>
    <w:p w:rsidR="00216359" w:rsidRDefault="00BB02BD">
      <w:pPr>
        <w:pStyle w:val="BodyText"/>
        <w:jc w:val="center"/>
      </w:pPr>
      <w:r>
        <w:t>(Pyramids)</w:t>
      </w:r>
    </w:p>
    <w:p w:rsidR="00216359" w:rsidRDefault="00216359">
      <w:pPr>
        <w:pStyle w:val="BodyText"/>
        <w:jc w:val="center"/>
      </w:pPr>
    </w:p>
    <w:p w:rsidR="00216359" w:rsidRDefault="00BB02BD">
      <w:pPr>
        <w:pStyle w:val="BodyText"/>
        <w:rPr>
          <w:sz w:val="20"/>
        </w:rPr>
      </w:pPr>
      <w:r>
        <w:rPr>
          <w:sz w:val="20"/>
        </w:rPr>
        <w:t>UNKNOWN WORDS</w:t>
      </w:r>
    </w:p>
    <w:tbl>
      <w:tblPr>
        <w:tblW w:w="0" w:type="auto"/>
        <w:tblLook w:val="0000" w:firstRow="0" w:lastRow="0" w:firstColumn="0" w:lastColumn="0" w:noHBand="0" w:noVBand="0"/>
      </w:tblPr>
      <w:tblGrid>
        <w:gridCol w:w="2014"/>
        <w:gridCol w:w="2014"/>
        <w:gridCol w:w="2014"/>
        <w:gridCol w:w="2015"/>
      </w:tblGrid>
      <w:tr w:rsidR="00216359">
        <w:tc>
          <w:tcPr>
            <w:tcW w:w="2014" w:type="dxa"/>
          </w:tcPr>
          <w:p w:rsidR="00216359" w:rsidRDefault="00BB02BD">
            <w:pPr>
              <w:pStyle w:val="BodyText"/>
              <w:rPr>
                <w:sz w:val="20"/>
              </w:rPr>
            </w:pPr>
            <w:r>
              <w:rPr>
                <w:sz w:val="20"/>
              </w:rPr>
              <w:t>ceaseless</w:t>
            </w:r>
          </w:p>
        </w:tc>
        <w:tc>
          <w:tcPr>
            <w:tcW w:w="2014" w:type="dxa"/>
          </w:tcPr>
          <w:p w:rsidR="00216359" w:rsidRDefault="00BB02BD">
            <w:pPr>
              <w:pStyle w:val="BodyText"/>
              <w:rPr>
                <w:sz w:val="20"/>
              </w:rPr>
            </w:pPr>
            <w:r>
              <w:rPr>
                <w:sz w:val="20"/>
              </w:rPr>
              <w:t>nenehen, neprestan</w:t>
            </w:r>
          </w:p>
        </w:tc>
        <w:tc>
          <w:tcPr>
            <w:tcW w:w="2014" w:type="dxa"/>
          </w:tcPr>
          <w:p w:rsidR="00216359" w:rsidRDefault="00BB02BD">
            <w:pPr>
              <w:pStyle w:val="BodyText"/>
              <w:rPr>
                <w:sz w:val="20"/>
              </w:rPr>
            </w:pPr>
            <w:r>
              <w:rPr>
                <w:sz w:val="20"/>
              </w:rPr>
              <w:t>cast</w:t>
            </w:r>
          </w:p>
        </w:tc>
        <w:tc>
          <w:tcPr>
            <w:tcW w:w="2015" w:type="dxa"/>
          </w:tcPr>
          <w:p w:rsidR="00216359" w:rsidRDefault="00BB02BD">
            <w:pPr>
              <w:pStyle w:val="BodyText"/>
              <w:rPr>
                <w:sz w:val="20"/>
              </w:rPr>
            </w:pPr>
            <w:r>
              <w:rPr>
                <w:sz w:val="20"/>
              </w:rPr>
              <w:t>vreči, metati</w:t>
            </w:r>
          </w:p>
        </w:tc>
      </w:tr>
      <w:tr w:rsidR="00216359">
        <w:tc>
          <w:tcPr>
            <w:tcW w:w="2014" w:type="dxa"/>
          </w:tcPr>
          <w:p w:rsidR="00216359" w:rsidRDefault="00BB02BD">
            <w:pPr>
              <w:pStyle w:val="BodyText"/>
              <w:rPr>
                <w:sz w:val="20"/>
              </w:rPr>
            </w:pPr>
            <w:r>
              <w:rPr>
                <w:sz w:val="20"/>
              </w:rPr>
              <w:t>wedge</w:t>
            </w:r>
          </w:p>
        </w:tc>
        <w:tc>
          <w:tcPr>
            <w:tcW w:w="2014" w:type="dxa"/>
          </w:tcPr>
          <w:p w:rsidR="00216359" w:rsidRDefault="00BB02BD">
            <w:pPr>
              <w:pStyle w:val="BodyText"/>
              <w:rPr>
                <w:sz w:val="18"/>
              </w:rPr>
            </w:pPr>
            <w:r>
              <w:rPr>
                <w:sz w:val="18"/>
              </w:rPr>
              <w:t>pritrditi, zagozditi, klin, velik kos trikotne oblike</w:t>
            </w:r>
          </w:p>
        </w:tc>
        <w:tc>
          <w:tcPr>
            <w:tcW w:w="2014" w:type="dxa"/>
          </w:tcPr>
          <w:p w:rsidR="00216359" w:rsidRDefault="00BB02BD">
            <w:pPr>
              <w:pStyle w:val="BodyText"/>
              <w:rPr>
                <w:sz w:val="20"/>
              </w:rPr>
            </w:pPr>
            <w:r>
              <w:rPr>
                <w:sz w:val="20"/>
              </w:rPr>
              <w:t>creep</w:t>
            </w:r>
          </w:p>
        </w:tc>
        <w:tc>
          <w:tcPr>
            <w:tcW w:w="2015" w:type="dxa"/>
          </w:tcPr>
          <w:p w:rsidR="00216359" w:rsidRDefault="00BB02BD">
            <w:pPr>
              <w:pStyle w:val="BodyText"/>
              <w:rPr>
                <w:sz w:val="20"/>
              </w:rPr>
            </w:pPr>
            <w:r>
              <w:rPr>
                <w:sz w:val="20"/>
              </w:rPr>
              <w:t>plaziti se, laziti, polzeti</w:t>
            </w:r>
          </w:p>
        </w:tc>
      </w:tr>
      <w:tr w:rsidR="00216359">
        <w:tc>
          <w:tcPr>
            <w:tcW w:w="2014" w:type="dxa"/>
          </w:tcPr>
          <w:p w:rsidR="00216359" w:rsidRDefault="00BB02BD">
            <w:pPr>
              <w:pStyle w:val="BodyText"/>
              <w:rPr>
                <w:sz w:val="20"/>
              </w:rPr>
            </w:pPr>
            <w:r>
              <w:rPr>
                <w:sz w:val="20"/>
              </w:rPr>
              <w:t>plateau</w:t>
            </w:r>
          </w:p>
        </w:tc>
        <w:tc>
          <w:tcPr>
            <w:tcW w:w="2014" w:type="dxa"/>
          </w:tcPr>
          <w:p w:rsidR="00216359" w:rsidRDefault="00BB02BD">
            <w:pPr>
              <w:pStyle w:val="BodyText"/>
              <w:rPr>
                <w:sz w:val="20"/>
              </w:rPr>
            </w:pPr>
            <w:r>
              <w:rPr>
                <w:sz w:val="20"/>
              </w:rPr>
              <w:t>visoka planota</w:t>
            </w:r>
          </w:p>
        </w:tc>
        <w:tc>
          <w:tcPr>
            <w:tcW w:w="2014" w:type="dxa"/>
          </w:tcPr>
          <w:p w:rsidR="00216359" w:rsidRDefault="00BB02BD">
            <w:pPr>
              <w:pStyle w:val="BodyText"/>
              <w:rPr>
                <w:sz w:val="20"/>
              </w:rPr>
            </w:pPr>
            <w:r>
              <w:rPr>
                <w:sz w:val="20"/>
              </w:rPr>
              <w:t>eternal</w:t>
            </w:r>
          </w:p>
        </w:tc>
        <w:tc>
          <w:tcPr>
            <w:tcW w:w="2015" w:type="dxa"/>
          </w:tcPr>
          <w:p w:rsidR="00216359" w:rsidRDefault="00BB02BD">
            <w:pPr>
              <w:pStyle w:val="BodyText"/>
              <w:rPr>
                <w:sz w:val="20"/>
              </w:rPr>
            </w:pPr>
            <w:r>
              <w:rPr>
                <w:sz w:val="20"/>
              </w:rPr>
              <w:t>večen, neskončen</w:t>
            </w:r>
          </w:p>
        </w:tc>
      </w:tr>
      <w:tr w:rsidR="00216359">
        <w:tc>
          <w:tcPr>
            <w:tcW w:w="2014" w:type="dxa"/>
          </w:tcPr>
          <w:p w:rsidR="00216359" w:rsidRDefault="00BB02BD">
            <w:pPr>
              <w:pStyle w:val="BodyText"/>
              <w:rPr>
                <w:sz w:val="20"/>
              </w:rPr>
            </w:pPr>
            <w:r>
              <w:rPr>
                <w:sz w:val="20"/>
              </w:rPr>
              <w:t>tomb</w:t>
            </w:r>
          </w:p>
        </w:tc>
        <w:tc>
          <w:tcPr>
            <w:tcW w:w="2014" w:type="dxa"/>
          </w:tcPr>
          <w:p w:rsidR="00216359" w:rsidRDefault="00BB02BD">
            <w:pPr>
              <w:pStyle w:val="BodyText"/>
              <w:rPr>
                <w:sz w:val="20"/>
              </w:rPr>
            </w:pPr>
            <w:r>
              <w:rPr>
                <w:sz w:val="20"/>
              </w:rPr>
              <w:t>grobnica; pokopati</w:t>
            </w:r>
          </w:p>
        </w:tc>
        <w:tc>
          <w:tcPr>
            <w:tcW w:w="2014" w:type="dxa"/>
          </w:tcPr>
          <w:p w:rsidR="00216359" w:rsidRDefault="00BB02BD">
            <w:pPr>
              <w:pStyle w:val="BodyText"/>
              <w:rPr>
                <w:sz w:val="20"/>
              </w:rPr>
            </w:pPr>
            <w:r>
              <w:rPr>
                <w:sz w:val="20"/>
              </w:rPr>
              <w:t>divine</w:t>
            </w:r>
          </w:p>
        </w:tc>
        <w:tc>
          <w:tcPr>
            <w:tcW w:w="2015" w:type="dxa"/>
          </w:tcPr>
          <w:p w:rsidR="00216359" w:rsidRDefault="00BB02BD">
            <w:pPr>
              <w:pStyle w:val="BodyText"/>
              <w:rPr>
                <w:sz w:val="20"/>
              </w:rPr>
            </w:pPr>
            <w:r>
              <w:rPr>
                <w:sz w:val="20"/>
              </w:rPr>
              <w:t>božanski</w:t>
            </w:r>
          </w:p>
        </w:tc>
      </w:tr>
      <w:tr w:rsidR="00216359">
        <w:tc>
          <w:tcPr>
            <w:tcW w:w="2014" w:type="dxa"/>
          </w:tcPr>
          <w:p w:rsidR="00216359" w:rsidRDefault="00BB02BD">
            <w:pPr>
              <w:pStyle w:val="BodyText"/>
              <w:rPr>
                <w:sz w:val="20"/>
              </w:rPr>
            </w:pPr>
            <w:r>
              <w:rPr>
                <w:sz w:val="20"/>
              </w:rPr>
              <w:t>pharaoh</w:t>
            </w:r>
          </w:p>
        </w:tc>
        <w:tc>
          <w:tcPr>
            <w:tcW w:w="2014" w:type="dxa"/>
          </w:tcPr>
          <w:p w:rsidR="00216359" w:rsidRDefault="00BB02BD">
            <w:pPr>
              <w:pStyle w:val="BodyText"/>
              <w:rPr>
                <w:sz w:val="20"/>
              </w:rPr>
            </w:pPr>
            <w:r>
              <w:rPr>
                <w:sz w:val="20"/>
              </w:rPr>
              <w:t>faraon</w:t>
            </w:r>
          </w:p>
        </w:tc>
        <w:tc>
          <w:tcPr>
            <w:tcW w:w="2014" w:type="dxa"/>
          </w:tcPr>
          <w:p w:rsidR="00216359" w:rsidRDefault="00BB02BD">
            <w:pPr>
              <w:pStyle w:val="BodyText"/>
              <w:rPr>
                <w:sz w:val="20"/>
              </w:rPr>
            </w:pPr>
            <w:r>
              <w:rPr>
                <w:sz w:val="20"/>
              </w:rPr>
              <w:t>advanced</w:t>
            </w:r>
          </w:p>
        </w:tc>
        <w:tc>
          <w:tcPr>
            <w:tcW w:w="2015" w:type="dxa"/>
          </w:tcPr>
          <w:p w:rsidR="00216359" w:rsidRDefault="00BB02BD">
            <w:pPr>
              <w:pStyle w:val="BodyText"/>
              <w:rPr>
                <w:sz w:val="20"/>
              </w:rPr>
            </w:pPr>
            <w:r>
              <w:rPr>
                <w:sz w:val="20"/>
              </w:rPr>
              <w:t>napreden, zvišan</w:t>
            </w:r>
          </w:p>
        </w:tc>
      </w:tr>
      <w:tr w:rsidR="00216359">
        <w:tc>
          <w:tcPr>
            <w:tcW w:w="2014" w:type="dxa"/>
          </w:tcPr>
          <w:p w:rsidR="00216359" w:rsidRDefault="00BB02BD">
            <w:pPr>
              <w:pStyle w:val="BodyText"/>
              <w:rPr>
                <w:sz w:val="20"/>
              </w:rPr>
            </w:pPr>
            <w:r>
              <w:rPr>
                <w:sz w:val="20"/>
              </w:rPr>
              <w:t>amid</w:t>
            </w:r>
          </w:p>
        </w:tc>
        <w:tc>
          <w:tcPr>
            <w:tcW w:w="2014" w:type="dxa"/>
          </w:tcPr>
          <w:p w:rsidR="00216359" w:rsidRDefault="00BB02BD">
            <w:pPr>
              <w:pStyle w:val="BodyText"/>
              <w:rPr>
                <w:sz w:val="20"/>
              </w:rPr>
            </w:pPr>
            <w:r>
              <w:rPr>
                <w:sz w:val="20"/>
              </w:rPr>
              <w:t>med, sredi</w:t>
            </w:r>
          </w:p>
        </w:tc>
        <w:tc>
          <w:tcPr>
            <w:tcW w:w="2014" w:type="dxa"/>
          </w:tcPr>
          <w:p w:rsidR="00216359" w:rsidRDefault="00BB02BD">
            <w:pPr>
              <w:pStyle w:val="BodyText"/>
              <w:rPr>
                <w:sz w:val="20"/>
              </w:rPr>
            </w:pPr>
            <w:r>
              <w:rPr>
                <w:sz w:val="20"/>
              </w:rPr>
              <w:t>deify</w:t>
            </w:r>
          </w:p>
        </w:tc>
        <w:tc>
          <w:tcPr>
            <w:tcW w:w="2015" w:type="dxa"/>
          </w:tcPr>
          <w:p w:rsidR="00216359" w:rsidRDefault="00BB02BD">
            <w:pPr>
              <w:pStyle w:val="BodyText"/>
              <w:rPr>
                <w:sz w:val="20"/>
              </w:rPr>
            </w:pPr>
            <w:r>
              <w:rPr>
                <w:sz w:val="20"/>
              </w:rPr>
              <w:t>narediti za boga, oboževati</w:t>
            </w:r>
          </w:p>
        </w:tc>
      </w:tr>
      <w:tr w:rsidR="00216359">
        <w:tc>
          <w:tcPr>
            <w:tcW w:w="2014" w:type="dxa"/>
          </w:tcPr>
          <w:p w:rsidR="00216359" w:rsidRDefault="00BB02BD">
            <w:pPr>
              <w:pStyle w:val="BodyText"/>
              <w:rPr>
                <w:sz w:val="20"/>
              </w:rPr>
            </w:pPr>
            <w:r>
              <w:rPr>
                <w:sz w:val="20"/>
              </w:rPr>
              <w:t>interpret</w:t>
            </w:r>
          </w:p>
        </w:tc>
        <w:tc>
          <w:tcPr>
            <w:tcW w:w="2014" w:type="dxa"/>
          </w:tcPr>
          <w:p w:rsidR="00216359" w:rsidRDefault="00BB02BD">
            <w:pPr>
              <w:pStyle w:val="BodyText"/>
              <w:rPr>
                <w:sz w:val="20"/>
              </w:rPr>
            </w:pPr>
            <w:r>
              <w:rPr>
                <w:sz w:val="20"/>
              </w:rPr>
              <w:t>razlagati, tolmačiti</w:t>
            </w:r>
          </w:p>
        </w:tc>
        <w:tc>
          <w:tcPr>
            <w:tcW w:w="2014" w:type="dxa"/>
          </w:tcPr>
          <w:p w:rsidR="00216359" w:rsidRDefault="00BB02BD">
            <w:pPr>
              <w:pStyle w:val="BodyText"/>
              <w:rPr>
                <w:sz w:val="20"/>
              </w:rPr>
            </w:pPr>
            <w:r>
              <w:rPr>
                <w:sz w:val="20"/>
              </w:rPr>
              <w:t>beneath</w:t>
            </w:r>
          </w:p>
        </w:tc>
        <w:tc>
          <w:tcPr>
            <w:tcW w:w="2015" w:type="dxa"/>
          </w:tcPr>
          <w:p w:rsidR="00216359" w:rsidRDefault="00BB02BD">
            <w:pPr>
              <w:pStyle w:val="BodyText"/>
              <w:rPr>
                <w:sz w:val="20"/>
              </w:rPr>
            </w:pPr>
            <w:r>
              <w:rPr>
                <w:sz w:val="20"/>
              </w:rPr>
              <w:t>spodaj, pod</w:t>
            </w:r>
          </w:p>
        </w:tc>
      </w:tr>
      <w:tr w:rsidR="00216359">
        <w:tc>
          <w:tcPr>
            <w:tcW w:w="2014" w:type="dxa"/>
          </w:tcPr>
          <w:p w:rsidR="00216359" w:rsidRDefault="00BB02BD">
            <w:pPr>
              <w:pStyle w:val="BodyText"/>
              <w:rPr>
                <w:sz w:val="20"/>
              </w:rPr>
            </w:pPr>
            <w:r>
              <w:rPr>
                <w:sz w:val="20"/>
              </w:rPr>
              <w:t>revise</w:t>
            </w:r>
          </w:p>
        </w:tc>
        <w:tc>
          <w:tcPr>
            <w:tcW w:w="2014" w:type="dxa"/>
          </w:tcPr>
          <w:p w:rsidR="00216359" w:rsidRDefault="00BB02BD">
            <w:pPr>
              <w:pStyle w:val="BodyText"/>
              <w:rPr>
                <w:sz w:val="20"/>
              </w:rPr>
            </w:pPr>
            <w:r>
              <w:rPr>
                <w:sz w:val="20"/>
              </w:rPr>
              <w:t>popraviti, korigirati</w:t>
            </w:r>
          </w:p>
        </w:tc>
        <w:tc>
          <w:tcPr>
            <w:tcW w:w="2014" w:type="dxa"/>
          </w:tcPr>
          <w:p w:rsidR="00216359" w:rsidRDefault="00BB02BD">
            <w:pPr>
              <w:pStyle w:val="BodyText"/>
              <w:rPr>
                <w:sz w:val="20"/>
              </w:rPr>
            </w:pPr>
            <w:r>
              <w:rPr>
                <w:sz w:val="20"/>
              </w:rPr>
              <w:t>evaluate</w:t>
            </w:r>
          </w:p>
        </w:tc>
        <w:tc>
          <w:tcPr>
            <w:tcW w:w="2015" w:type="dxa"/>
          </w:tcPr>
          <w:p w:rsidR="00216359" w:rsidRDefault="00BB02BD">
            <w:pPr>
              <w:pStyle w:val="BodyText"/>
              <w:rPr>
                <w:sz w:val="20"/>
              </w:rPr>
            </w:pPr>
            <w:r>
              <w:rPr>
                <w:sz w:val="20"/>
              </w:rPr>
              <w:t>vrednotiti, določiti</w:t>
            </w:r>
          </w:p>
        </w:tc>
      </w:tr>
      <w:tr w:rsidR="00216359">
        <w:tc>
          <w:tcPr>
            <w:tcW w:w="2014" w:type="dxa"/>
          </w:tcPr>
          <w:p w:rsidR="00216359" w:rsidRDefault="00BB02BD">
            <w:pPr>
              <w:pStyle w:val="BodyText"/>
              <w:rPr>
                <w:sz w:val="20"/>
              </w:rPr>
            </w:pPr>
            <w:r>
              <w:rPr>
                <w:sz w:val="20"/>
              </w:rPr>
              <w:t xml:space="preserve">silt </w:t>
            </w:r>
          </w:p>
        </w:tc>
        <w:tc>
          <w:tcPr>
            <w:tcW w:w="2014" w:type="dxa"/>
          </w:tcPr>
          <w:p w:rsidR="00216359" w:rsidRDefault="00BB02BD">
            <w:pPr>
              <w:pStyle w:val="BodyText"/>
              <w:rPr>
                <w:sz w:val="20"/>
              </w:rPr>
            </w:pPr>
            <w:r>
              <w:rPr>
                <w:sz w:val="20"/>
              </w:rPr>
              <w:t>mulj, naplavina</w:t>
            </w:r>
          </w:p>
        </w:tc>
        <w:tc>
          <w:tcPr>
            <w:tcW w:w="2014" w:type="dxa"/>
          </w:tcPr>
          <w:p w:rsidR="00216359" w:rsidRDefault="00BB02BD">
            <w:pPr>
              <w:pStyle w:val="BodyText"/>
              <w:rPr>
                <w:sz w:val="20"/>
              </w:rPr>
            </w:pPr>
            <w:r>
              <w:rPr>
                <w:sz w:val="20"/>
              </w:rPr>
              <w:t>layer</w:t>
            </w:r>
          </w:p>
        </w:tc>
        <w:tc>
          <w:tcPr>
            <w:tcW w:w="2015" w:type="dxa"/>
          </w:tcPr>
          <w:p w:rsidR="00216359" w:rsidRDefault="00BB02BD">
            <w:pPr>
              <w:pStyle w:val="BodyText"/>
              <w:rPr>
                <w:sz w:val="20"/>
              </w:rPr>
            </w:pPr>
            <w:r>
              <w:rPr>
                <w:sz w:val="20"/>
              </w:rPr>
              <w:t>plast</w:t>
            </w:r>
          </w:p>
        </w:tc>
      </w:tr>
      <w:tr w:rsidR="00216359">
        <w:tc>
          <w:tcPr>
            <w:tcW w:w="2014" w:type="dxa"/>
          </w:tcPr>
          <w:p w:rsidR="00216359" w:rsidRDefault="00BB02BD">
            <w:pPr>
              <w:pStyle w:val="BodyText"/>
              <w:rPr>
                <w:sz w:val="20"/>
              </w:rPr>
            </w:pPr>
            <w:r>
              <w:rPr>
                <w:sz w:val="20"/>
              </w:rPr>
              <w:t>prevalent</w:t>
            </w:r>
          </w:p>
        </w:tc>
        <w:tc>
          <w:tcPr>
            <w:tcW w:w="2014" w:type="dxa"/>
          </w:tcPr>
          <w:p w:rsidR="00216359" w:rsidRDefault="00BB02BD">
            <w:pPr>
              <w:pStyle w:val="BodyText"/>
              <w:rPr>
                <w:sz w:val="20"/>
              </w:rPr>
            </w:pPr>
            <w:r>
              <w:rPr>
                <w:sz w:val="20"/>
              </w:rPr>
              <w:t>prevladujoč, razširjen</w:t>
            </w:r>
          </w:p>
        </w:tc>
        <w:tc>
          <w:tcPr>
            <w:tcW w:w="2014" w:type="dxa"/>
          </w:tcPr>
          <w:p w:rsidR="00216359" w:rsidRDefault="00BB02BD">
            <w:pPr>
              <w:pStyle w:val="BodyText"/>
              <w:rPr>
                <w:sz w:val="20"/>
              </w:rPr>
            </w:pPr>
            <w:r>
              <w:rPr>
                <w:sz w:val="20"/>
              </w:rPr>
              <w:t>laden</w:t>
            </w:r>
          </w:p>
        </w:tc>
        <w:tc>
          <w:tcPr>
            <w:tcW w:w="2015" w:type="dxa"/>
          </w:tcPr>
          <w:p w:rsidR="00216359" w:rsidRDefault="00BB02BD">
            <w:pPr>
              <w:pStyle w:val="BodyText"/>
              <w:rPr>
                <w:sz w:val="20"/>
              </w:rPr>
            </w:pPr>
            <w:r>
              <w:rPr>
                <w:sz w:val="20"/>
              </w:rPr>
              <w:t>natovorjen, obremenjen</w:t>
            </w:r>
          </w:p>
        </w:tc>
      </w:tr>
    </w:tbl>
    <w:p w:rsidR="00216359" w:rsidRDefault="00216359">
      <w:pPr>
        <w:pStyle w:val="BodyText"/>
        <w:rPr>
          <w:sz w:val="20"/>
        </w:rPr>
      </w:pPr>
    </w:p>
    <w:p w:rsidR="00216359" w:rsidRDefault="00BB02BD">
      <w:pPr>
        <w:pStyle w:val="BodyText"/>
      </w:pPr>
      <w:r>
        <w:t xml:space="preserve">In the shadow of the great Pyramid of Giza, where stone meets sky as a testament to one of the greatest civilizations on earth, begins the history of Egypt. On the plateau of Giza, 2.300.000 blocks of stone, some weighing as much as 9 tons, were used to build an eternal tomb for a divine king. 5000 years ago, the fourth dynasty of Egypt’s Old Kingdom was a highly advanced civilization where the kings, known as pharaohs, were believed to be gods. They lived amid palaces and temples built to honour them and their deified ancestors. Pharaoh originally meant great house but later come to mean king. What we know of this society changes and is re-interpreted year by year as new archaeological finds discovered beneath the desert sands revise our understanding of ancient Egypt. </w:t>
      </w: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F37EFE" w:rsidRDefault="00F37EFE">
      <w:pPr>
        <w:pStyle w:val="BodyText"/>
        <w:jc w:val="center"/>
        <w:rPr>
          <w:b/>
        </w:rPr>
      </w:pPr>
    </w:p>
    <w:p w:rsidR="00216359" w:rsidRPr="00F37EFE" w:rsidRDefault="00BB02BD">
      <w:pPr>
        <w:pStyle w:val="BodyText"/>
        <w:jc w:val="center"/>
        <w:rPr>
          <w:b/>
        </w:rPr>
      </w:pPr>
      <w:r w:rsidRPr="00F37EFE">
        <w:rPr>
          <w:b/>
        </w:rPr>
        <w:t>Hong Kong</w:t>
      </w:r>
    </w:p>
    <w:p w:rsidR="00216359" w:rsidRDefault="00BB02BD">
      <w:pPr>
        <w:pStyle w:val="BodyText"/>
        <w:jc w:val="center"/>
      </w:pPr>
      <w:r>
        <w:t>(Current)</w:t>
      </w:r>
    </w:p>
    <w:p w:rsidR="00216359" w:rsidRDefault="00216359">
      <w:pPr>
        <w:pStyle w:val="BodyText"/>
        <w:jc w:val="center"/>
      </w:pPr>
    </w:p>
    <w:p w:rsidR="00216359" w:rsidRDefault="00BB02BD">
      <w:pPr>
        <w:pStyle w:val="BodyText"/>
        <w:rPr>
          <w:sz w:val="20"/>
        </w:rPr>
      </w:pPr>
      <w:r>
        <w:rPr>
          <w:sz w:val="20"/>
        </w:rPr>
        <w:t>UNKNOWN WORDS</w:t>
      </w:r>
    </w:p>
    <w:tbl>
      <w:tblPr>
        <w:tblW w:w="0" w:type="auto"/>
        <w:tblLook w:val="0000" w:firstRow="0" w:lastRow="0" w:firstColumn="0" w:lastColumn="0" w:noHBand="0" w:noVBand="0"/>
      </w:tblPr>
      <w:tblGrid>
        <w:gridCol w:w="2014"/>
        <w:gridCol w:w="2014"/>
        <w:gridCol w:w="2014"/>
        <w:gridCol w:w="2015"/>
      </w:tblGrid>
      <w:tr w:rsidR="00216359">
        <w:tc>
          <w:tcPr>
            <w:tcW w:w="2014" w:type="dxa"/>
          </w:tcPr>
          <w:p w:rsidR="00216359" w:rsidRDefault="00BB02BD">
            <w:pPr>
              <w:pStyle w:val="BodyText"/>
              <w:rPr>
                <w:sz w:val="18"/>
              </w:rPr>
            </w:pPr>
            <w:r>
              <w:rPr>
                <w:sz w:val="18"/>
              </w:rPr>
              <w:t>prominent</w:t>
            </w:r>
          </w:p>
        </w:tc>
        <w:tc>
          <w:tcPr>
            <w:tcW w:w="2014" w:type="dxa"/>
          </w:tcPr>
          <w:p w:rsidR="00216359" w:rsidRDefault="00BB02BD">
            <w:pPr>
              <w:pStyle w:val="BodyText"/>
              <w:rPr>
                <w:sz w:val="18"/>
              </w:rPr>
            </w:pPr>
            <w:r>
              <w:rPr>
                <w:sz w:val="18"/>
              </w:rPr>
              <w:t>famous or important; štrleč, viden, pomemben, odličen</w:t>
            </w:r>
          </w:p>
        </w:tc>
        <w:tc>
          <w:tcPr>
            <w:tcW w:w="2014" w:type="dxa"/>
          </w:tcPr>
          <w:p w:rsidR="00216359" w:rsidRDefault="00BB02BD">
            <w:pPr>
              <w:pStyle w:val="BodyText"/>
              <w:rPr>
                <w:sz w:val="18"/>
              </w:rPr>
            </w:pPr>
            <w:r>
              <w:rPr>
                <w:sz w:val="18"/>
              </w:rPr>
              <w:t>correspondent</w:t>
            </w:r>
          </w:p>
        </w:tc>
        <w:tc>
          <w:tcPr>
            <w:tcW w:w="2015" w:type="dxa"/>
          </w:tcPr>
          <w:p w:rsidR="00216359" w:rsidRDefault="00BB02BD">
            <w:pPr>
              <w:pStyle w:val="BodyText"/>
              <w:rPr>
                <w:sz w:val="18"/>
              </w:rPr>
            </w:pPr>
            <w:r>
              <w:rPr>
                <w:sz w:val="18"/>
              </w:rPr>
              <w:t>dopisovalec; ustrezen</w:t>
            </w:r>
          </w:p>
        </w:tc>
      </w:tr>
      <w:tr w:rsidR="00216359">
        <w:tc>
          <w:tcPr>
            <w:tcW w:w="2014" w:type="dxa"/>
          </w:tcPr>
          <w:p w:rsidR="00216359" w:rsidRDefault="00BB02BD">
            <w:pPr>
              <w:pStyle w:val="BodyText"/>
              <w:rPr>
                <w:sz w:val="18"/>
              </w:rPr>
            </w:pPr>
            <w:r>
              <w:rPr>
                <w:sz w:val="18"/>
              </w:rPr>
              <w:t>staple food</w:t>
            </w:r>
          </w:p>
        </w:tc>
        <w:tc>
          <w:tcPr>
            <w:tcW w:w="2014" w:type="dxa"/>
          </w:tcPr>
          <w:p w:rsidR="00216359" w:rsidRDefault="00BB02BD">
            <w:pPr>
              <w:pStyle w:val="BodyText"/>
              <w:rPr>
                <w:sz w:val="18"/>
              </w:rPr>
            </w:pPr>
            <w:r>
              <w:rPr>
                <w:sz w:val="18"/>
              </w:rPr>
              <w:t>glavna hrana; food that forms the regular, important part of most meals</w:t>
            </w:r>
          </w:p>
        </w:tc>
        <w:tc>
          <w:tcPr>
            <w:tcW w:w="2014" w:type="dxa"/>
          </w:tcPr>
          <w:p w:rsidR="00216359" w:rsidRDefault="00BB02BD">
            <w:pPr>
              <w:pStyle w:val="BodyText"/>
              <w:rPr>
                <w:sz w:val="18"/>
              </w:rPr>
            </w:pPr>
            <w:r>
              <w:rPr>
                <w:sz w:val="18"/>
              </w:rPr>
              <w:t>put off; offputting</w:t>
            </w:r>
          </w:p>
        </w:tc>
        <w:tc>
          <w:tcPr>
            <w:tcW w:w="2015" w:type="dxa"/>
          </w:tcPr>
          <w:p w:rsidR="00216359" w:rsidRDefault="00BB02BD">
            <w:pPr>
              <w:pStyle w:val="BodyText"/>
              <w:rPr>
                <w:sz w:val="18"/>
              </w:rPr>
            </w:pPr>
            <w:r>
              <w:rPr>
                <w:sz w:val="18"/>
              </w:rPr>
              <w:t>odvrniti koga od česa; odvračujoč</w:t>
            </w:r>
          </w:p>
        </w:tc>
      </w:tr>
      <w:tr w:rsidR="00216359">
        <w:tc>
          <w:tcPr>
            <w:tcW w:w="2014" w:type="dxa"/>
          </w:tcPr>
          <w:p w:rsidR="00216359" w:rsidRDefault="00BB02BD">
            <w:pPr>
              <w:pStyle w:val="BodyText"/>
              <w:rPr>
                <w:sz w:val="18"/>
              </w:rPr>
            </w:pPr>
            <w:r>
              <w:rPr>
                <w:sz w:val="18"/>
              </w:rPr>
              <w:t>spit</w:t>
            </w:r>
          </w:p>
        </w:tc>
        <w:tc>
          <w:tcPr>
            <w:tcW w:w="2014" w:type="dxa"/>
          </w:tcPr>
          <w:p w:rsidR="00216359" w:rsidRDefault="00BB02BD">
            <w:pPr>
              <w:pStyle w:val="BodyText"/>
              <w:rPr>
                <w:sz w:val="18"/>
              </w:rPr>
            </w:pPr>
            <w:r>
              <w:rPr>
                <w:sz w:val="18"/>
              </w:rPr>
              <w:t>raženj, nabosti na raženj</w:t>
            </w:r>
          </w:p>
        </w:tc>
        <w:tc>
          <w:tcPr>
            <w:tcW w:w="2014" w:type="dxa"/>
          </w:tcPr>
          <w:p w:rsidR="00216359" w:rsidRDefault="00BB02BD">
            <w:pPr>
              <w:pStyle w:val="BodyText"/>
              <w:rPr>
                <w:sz w:val="18"/>
              </w:rPr>
            </w:pPr>
            <w:r>
              <w:rPr>
                <w:sz w:val="18"/>
              </w:rPr>
              <w:t>delicacy</w:t>
            </w:r>
          </w:p>
        </w:tc>
        <w:tc>
          <w:tcPr>
            <w:tcW w:w="2015" w:type="dxa"/>
          </w:tcPr>
          <w:p w:rsidR="00216359" w:rsidRDefault="00BB02BD">
            <w:pPr>
              <w:pStyle w:val="BodyText"/>
              <w:rPr>
                <w:sz w:val="18"/>
              </w:rPr>
            </w:pPr>
            <w:r>
              <w:rPr>
                <w:sz w:val="18"/>
              </w:rPr>
              <w:t>okusna, izbrana jed; nežnost, občutljivost</w:t>
            </w:r>
          </w:p>
        </w:tc>
      </w:tr>
      <w:tr w:rsidR="00216359">
        <w:tc>
          <w:tcPr>
            <w:tcW w:w="2014" w:type="dxa"/>
          </w:tcPr>
          <w:p w:rsidR="00216359" w:rsidRDefault="00BB02BD">
            <w:pPr>
              <w:pStyle w:val="BodyText"/>
              <w:rPr>
                <w:sz w:val="18"/>
              </w:rPr>
            </w:pPr>
            <w:r>
              <w:rPr>
                <w:sz w:val="18"/>
              </w:rPr>
              <w:t>rush-hour</w:t>
            </w:r>
          </w:p>
        </w:tc>
        <w:tc>
          <w:tcPr>
            <w:tcW w:w="2014" w:type="dxa"/>
          </w:tcPr>
          <w:p w:rsidR="00216359" w:rsidRDefault="00BB02BD">
            <w:pPr>
              <w:pStyle w:val="BodyText"/>
              <w:rPr>
                <w:sz w:val="18"/>
              </w:rPr>
            </w:pPr>
            <w:r>
              <w:rPr>
                <w:sz w:val="18"/>
              </w:rPr>
              <w:t>prometna konica</w:t>
            </w:r>
          </w:p>
        </w:tc>
        <w:tc>
          <w:tcPr>
            <w:tcW w:w="2014" w:type="dxa"/>
          </w:tcPr>
          <w:p w:rsidR="00216359" w:rsidRDefault="00BB02BD">
            <w:pPr>
              <w:pStyle w:val="BodyText"/>
              <w:rPr>
                <w:sz w:val="18"/>
              </w:rPr>
            </w:pPr>
            <w:r>
              <w:rPr>
                <w:sz w:val="18"/>
              </w:rPr>
              <w:t>wind</w:t>
            </w:r>
          </w:p>
        </w:tc>
        <w:tc>
          <w:tcPr>
            <w:tcW w:w="2015" w:type="dxa"/>
          </w:tcPr>
          <w:p w:rsidR="00216359" w:rsidRDefault="00BB02BD">
            <w:pPr>
              <w:pStyle w:val="BodyText"/>
              <w:rPr>
                <w:sz w:val="18"/>
              </w:rPr>
            </w:pPr>
            <w:r>
              <w:rPr>
                <w:sz w:val="18"/>
              </w:rPr>
              <w:t xml:space="preserve">zviti (se), oviti (se), naviti </w:t>
            </w:r>
          </w:p>
        </w:tc>
      </w:tr>
      <w:tr w:rsidR="00216359">
        <w:tc>
          <w:tcPr>
            <w:tcW w:w="2014" w:type="dxa"/>
          </w:tcPr>
          <w:p w:rsidR="00216359" w:rsidRDefault="00BB02BD">
            <w:pPr>
              <w:pStyle w:val="BodyText"/>
              <w:rPr>
                <w:sz w:val="18"/>
              </w:rPr>
            </w:pPr>
            <w:r>
              <w:rPr>
                <w:sz w:val="18"/>
              </w:rPr>
              <w:t>clash; clashing</w:t>
            </w:r>
          </w:p>
        </w:tc>
        <w:tc>
          <w:tcPr>
            <w:tcW w:w="2014" w:type="dxa"/>
          </w:tcPr>
          <w:p w:rsidR="00216359" w:rsidRDefault="00BB02BD">
            <w:pPr>
              <w:pStyle w:val="BodyText"/>
              <w:rPr>
                <w:sz w:val="18"/>
              </w:rPr>
            </w:pPr>
            <w:r>
              <w:rPr>
                <w:sz w:val="18"/>
              </w:rPr>
              <w:t>žvenketati, trčiti, ne ujemati (se)</w:t>
            </w:r>
          </w:p>
        </w:tc>
        <w:tc>
          <w:tcPr>
            <w:tcW w:w="2014" w:type="dxa"/>
          </w:tcPr>
          <w:p w:rsidR="00216359" w:rsidRDefault="00BB02BD">
            <w:pPr>
              <w:pStyle w:val="BodyText"/>
              <w:rPr>
                <w:sz w:val="18"/>
              </w:rPr>
            </w:pPr>
            <w:r>
              <w:rPr>
                <w:sz w:val="18"/>
              </w:rPr>
              <w:t>tile</w:t>
            </w:r>
          </w:p>
        </w:tc>
        <w:tc>
          <w:tcPr>
            <w:tcW w:w="2015" w:type="dxa"/>
          </w:tcPr>
          <w:p w:rsidR="00216359" w:rsidRDefault="00BB02BD">
            <w:pPr>
              <w:pStyle w:val="BodyText"/>
              <w:rPr>
                <w:sz w:val="18"/>
              </w:rPr>
            </w:pPr>
            <w:r>
              <w:rPr>
                <w:sz w:val="18"/>
              </w:rPr>
              <w:t>ploščica, strešnik</w:t>
            </w:r>
          </w:p>
        </w:tc>
      </w:tr>
      <w:tr w:rsidR="00216359">
        <w:tc>
          <w:tcPr>
            <w:tcW w:w="2014" w:type="dxa"/>
          </w:tcPr>
          <w:p w:rsidR="00216359" w:rsidRDefault="00BB02BD">
            <w:pPr>
              <w:pStyle w:val="BodyText"/>
              <w:rPr>
                <w:sz w:val="18"/>
              </w:rPr>
            </w:pPr>
            <w:r>
              <w:rPr>
                <w:sz w:val="18"/>
              </w:rPr>
              <w:t>pastime</w:t>
            </w:r>
          </w:p>
        </w:tc>
        <w:tc>
          <w:tcPr>
            <w:tcW w:w="2014" w:type="dxa"/>
          </w:tcPr>
          <w:p w:rsidR="00216359" w:rsidRDefault="00BB02BD">
            <w:pPr>
              <w:pStyle w:val="BodyText"/>
              <w:rPr>
                <w:sz w:val="18"/>
              </w:rPr>
            </w:pPr>
            <w:r>
              <w:rPr>
                <w:sz w:val="18"/>
              </w:rPr>
              <w:t>razvedrilo, zabava</w:t>
            </w:r>
          </w:p>
        </w:tc>
        <w:tc>
          <w:tcPr>
            <w:tcW w:w="2014" w:type="dxa"/>
          </w:tcPr>
          <w:p w:rsidR="00216359" w:rsidRDefault="00BB02BD">
            <w:pPr>
              <w:pStyle w:val="BodyText"/>
              <w:rPr>
                <w:sz w:val="18"/>
              </w:rPr>
            </w:pPr>
            <w:r>
              <w:rPr>
                <w:sz w:val="18"/>
              </w:rPr>
              <w:t>bargain</w:t>
            </w:r>
          </w:p>
        </w:tc>
        <w:tc>
          <w:tcPr>
            <w:tcW w:w="2015" w:type="dxa"/>
          </w:tcPr>
          <w:p w:rsidR="00216359" w:rsidRDefault="00BB02BD">
            <w:pPr>
              <w:pStyle w:val="BodyText"/>
              <w:rPr>
                <w:sz w:val="18"/>
              </w:rPr>
            </w:pPr>
            <w:r>
              <w:rPr>
                <w:sz w:val="18"/>
              </w:rPr>
              <w:t>trgovati, kupovati; kupčija, razprodaja</w:t>
            </w:r>
          </w:p>
        </w:tc>
      </w:tr>
      <w:tr w:rsidR="00216359">
        <w:tc>
          <w:tcPr>
            <w:tcW w:w="2014" w:type="dxa"/>
          </w:tcPr>
          <w:p w:rsidR="00216359" w:rsidRDefault="00BB02BD">
            <w:pPr>
              <w:pStyle w:val="BodyText"/>
              <w:rPr>
                <w:sz w:val="18"/>
              </w:rPr>
            </w:pPr>
            <w:r>
              <w:rPr>
                <w:sz w:val="18"/>
              </w:rPr>
              <w:t>acumen</w:t>
            </w:r>
          </w:p>
        </w:tc>
        <w:tc>
          <w:tcPr>
            <w:tcW w:w="2014" w:type="dxa"/>
          </w:tcPr>
          <w:p w:rsidR="00216359" w:rsidRDefault="00BB02BD">
            <w:pPr>
              <w:pStyle w:val="BodyText"/>
              <w:rPr>
                <w:sz w:val="18"/>
              </w:rPr>
            </w:pPr>
            <w:r>
              <w:rPr>
                <w:sz w:val="18"/>
              </w:rPr>
              <w:t>bistroumnost, bistrost; ability to think quickly and well</w:t>
            </w:r>
          </w:p>
        </w:tc>
        <w:tc>
          <w:tcPr>
            <w:tcW w:w="2014" w:type="dxa"/>
          </w:tcPr>
          <w:p w:rsidR="00216359" w:rsidRDefault="00BB02BD">
            <w:pPr>
              <w:pStyle w:val="BodyText"/>
              <w:rPr>
                <w:sz w:val="18"/>
              </w:rPr>
            </w:pPr>
            <w:r>
              <w:rPr>
                <w:sz w:val="18"/>
              </w:rPr>
              <w:t>vendor</w:t>
            </w:r>
          </w:p>
        </w:tc>
        <w:tc>
          <w:tcPr>
            <w:tcW w:w="2015" w:type="dxa"/>
          </w:tcPr>
          <w:p w:rsidR="00216359" w:rsidRDefault="00BB02BD">
            <w:pPr>
              <w:pStyle w:val="BodyText"/>
              <w:rPr>
                <w:sz w:val="18"/>
              </w:rPr>
            </w:pPr>
            <w:r>
              <w:rPr>
                <w:sz w:val="18"/>
              </w:rPr>
              <w:t>prodajalec, krošnjar</w:t>
            </w:r>
          </w:p>
        </w:tc>
      </w:tr>
      <w:tr w:rsidR="00216359">
        <w:tc>
          <w:tcPr>
            <w:tcW w:w="2014" w:type="dxa"/>
          </w:tcPr>
          <w:p w:rsidR="00216359" w:rsidRDefault="00BB02BD">
            <w:pPr>
              <w:pStyle w:val="BodyText"/>
              <w:rPr>
                <w:sz w:val="18"/>
              </w:rPr>
            </w:pPr>
            <w:r>
              <w:rPr>
                <w:sz w:val="18"/>
              </w:rPr>
              <w:t>autonomous</w:t>
            </w:r>
          </w:p>
        </w:tc>
        <w:tc>
          <w:tcPr>
            <w:tcW w:w="2014" w:type="dxa"/>
          </w:tcPr>
          <w:p w:rsidR="00216359" w:rsidRDefault="00BB02BD">
            <w:pPr>
              <w:pStyle w:val="BodyText"/>
              <w:rPr>
                <w:sz w:val="18"/>
              </w:rPr>
            </w:pPr>
            <w:r>
              <w:rPr>
                <w:sz w:val="18"/>
              </w:rPr>
              <w:t>samoupraven, neodvisen</w:t>
            </w:r>
          </w:p>
        </w:tc>
        <w:tc>
          <w:tcPr>
            <w:tcW w:w="2014" w:type="dxa"/>
          </w:tcPr>
          <w:p w:rsidR="00216359" w:rsidRDefault="00BB02BD">
            <w:pPr>
              <w:pStyle w:val="BodyText"/>
              <w:rPr>
                <w:sz w:val="18"/>
              </w:rPr>
            </w:pPr>
            <w:r>
              <w:rPr>
                <w:sz w:val="18"/>
              </w:rPr>
              <w:t>vibrant</w:t>
            </w:r>
          </w:p>
        </w:tc>
        <w:tc>
          <w:tcPr>
            <w:tcW w:w="2015" w:type="dxa"/>
          </w:tcPr>
          <w:p w:rsidR="00216359" w:rsidRDefault="00BB02BD">
            <w:pPr>
              <w:pStyle w:val="BodyText"/>
              <w:rPr>
                <w:sz w:val="18"/>
              </w:rPr>
            </w:pPr>
            <w:r>
              <w:rPr>
                <w:sz w:val="18"/>
              </w:rPr>
              <w:t>nihajoč, zveneč, živahen, poln    življe-njske moči</w:t>
            </w:r>
          </w:p>
        </w:tc>
      </w:tr>
    </w:tbl>
    <w:p w:rsidR="00216359" w:rsidRDefault="00216359">
      <w:pPr>
        <w:pStyle w:val="BodyText"/>
        <w:rPr>
          <w:sz w:val="20"/>
        </w:rPr>
      </w:pPr>
    </w:p>
    <w:p w:rsidR="00216359" w:rsidRDefault="00BB02BD">
      <w:pPr>
        <w:pStyle w:val="BodyText"/>
      </w:pPr>
      <w:r>
        <w:t xml:space="preserve">According to one of the Current correspondents, the most common thing that is associated with Hong Kong is food. Rice is a staple food there and Hong Kong is known for its fresh and tasty food. But it also has some dishes that seem strange but would be delicious if you ate them without knowing what you eat (e.g. pigeon, snake, sharks…). There are plenty of restaurants and some of them are really big. Another thing that is connected to Hong Kong is the busyness of the place. People take the phrase ‘time is money’ very seriously. Karaoke and gambling (legal) are very popular. Their national game is called Mah-Jong. A very popular pastime is shopping. There are shops everywhere and you can buy nearly anything there. They are opened all of the time in some parts of the city. In 1997, Britain handed Hong Kong over to China. It still remains a prominent centre for English in South East Asia. English is still the official language. People’s lifestyle hasn’t changed much since the hand-over. It is still a vibrant, lively city.  </w:t>
      </w: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F37EFE" w:rsidRDefault="00F37EFE">
      <w:pPr>
        <w:pStyle w:val="BodyText"/>
        <w:jc w:val="center"/>
      </w:pPr>
    </w:p>
    <w:p w:rsidR="00216359" w:rsidRPr="00F37EFE" w:rsidRDefault="00BB02BD">
      <w:pPr>
        <w:pStyle w:val="BodyText"/>
        <w:jc w:val="center"/>
        <w:rPr>
          <w:b/>
        </w:rPr>
      </w:pPr>
      <w:r w:rsidRPr="00F37EFE">
        <w:rPr>
          <w:b/>
        </w:rPr>
        <w:t>Harlem Nights</w:t>
      </w:r>
    </w:p>
    <w:p w:rsidR="00216359" w:rsidRDefault="00BB02BD">
      <w:pPr>
        <w:pStyle w:val="BodyText"/>
        <w:jc w:val="center"/>
      </w:pPr>
      <w:r>
        <w:t>(Current)</w:t>
      </w:r>
    </w:p>
    <w:p w:rsidR="00216359" w:rsidRDefault="00216359">
      <w:pPr>
        <w:pStyle w:val="BodyText"/>
        <w:jc w:val="center"/>
      </w:pPr>
    </w:p>
    <w:tbl>
      <w:tblPr>
        <w:tblW w:w="0" w:type="auto"/>
        <w:tblLook w:val="0000" w:firstRow="0" w:lastRow="0" w:firstColumn="0" w:lastColumn="0" w:noHBand="0" w:noVBand="0"/>
      </w:tblPr>
      <w:tblGrid>
        <w:gridCol w:w="2014"/>
        <w:gridCol w:w="2014"/>
        <w:gridCol w:w="2014"/>
        <w:gridCol w:w="2015"/>
      </w:tblGrid>
      <w:tr w:rsidR="00216359">
        <w:tc>
          <w:tcPr>
            <w:tcW w:w="2014" w:type="dxa"/>
          </w:tcPr>
          <w:p w:rsidR="00216359" w:rsidRDefault="00BB02BD">
            <w:pPr>
              <w:pStyle w:val="BodyText"/>
              <w:rPr>
                <w:sz w:val="18"/>
              </w:rPr>
            </w:pPr>
            <w:r>
              <w:rPr>
                <w:sz w:val="18"/>
              </w:rPr>
              <w:t>neglect</w:t>
            </w:r>
          </w:p>
        </w:tc>
        <w:tc>
          <w:tcPr>
            <w:tcW w:w="2014" w:type="dxa"/>
          </w:tcPr>
          <w:p w:rsidR="00216359" w:rsidRDefault="00BB02BD">
            <w:pPr>
              <w:pStyle w:val="BodyText"/>
              <w:rPr>
                <w:sz w:val="18"/>
              </w:rPr>
            </w:pPr>
            <w:r>
              <w:rPr>
                <w:sz w:val="18"/>
              </w:rPr>
              <w:t xml:space="preserve">zanemarjenost, prezrtost, omalovaževanje </w:t>
            </w:r>
          </w:p>
        </w:tc>
        <w:tc>
          <w:tcPr>
            <w:tcW w:w="2014" w:type="dxa"/>
          </w:tcPr>
          <w:p w:rsidR="00216359" w:rsidRDefault="00BB02BD">
            <w:pPr>
              <w:pStyle w:val="BodyText"/>
              <w:rPr>
                <w:sz w:val="18"/>
              </w:rPr>
            </w:pPr>
            <w:r>
              <w:rPr>
                <w:sz w:val="18"/>
              </w:rPr>
              <w:t>ghetto</w:t>
            </w:r>
          </w:p>
        </w:tc>
        <w:tc>
          <w:tcPr>
            <w:tcW w:w="2015" w:type="dxa"/>
          </w:tcPr>
          <w:p w:rsidR="00216359" w:rsidRDefault="00BB02BD">
            <w:pPr>
              <w:pStyle w:val="BodyText"/>
              <w:rPr>
                <w:sz w:val="18"/>
              </w:rPr>
            </w:pPr>
            <w:r>
              <w:rPr>
                <w:sz w:val="18"/>
              </w:rPr>
              <w:t>geto</w:t>
            </w:r>
          </w:p>
        </w:tc>
      </w:tr>
      <w:tr w:rsidR="00216359">
        <w:tc>
          <w:tcPr>
            <w:tcW w:w="2014" w:type="dxa"/>
          </w:tcPr>
          <w:p w:rsidR="00216359" w:rsidRDefault="00BB02BD">
            <w:pPr>
              <w:pStyle w:val="BodyText"/>
              <w:rPr>
                <w:sz w:val="18"/>
              </w:rPr>
            </w:pPr>
            <w:r>
              <w:rPr>
                <w:sz w:val="18"/>
              </w:rPr>
              <w:t>crumble; crumbling</w:t>
            </w:r>
          </w:p>
        </w:tc>
        <w:tc>
          <w:tcPr>
            <w:tcW w:w="2014" w:type="dxa"/>
          </w:tcPr>
          <w:p w:rsidR="00216359" w:rsidRDefault="00BB02BD">
            <w:pPr>
              <w:pStyle w:val="BodyText"/>
              <w:rPr>
                <w:sz w:val="18"/>
              </w:rPr>
            </w:pPr>
            <w:r>
              <w:rPr>
                <w:sz w:val="18"/>
              </w:rPr>
              <w:t>drobiti, krušiti</w:t>
            </w:r>
          </w:p>
        </w:tc>
        <w:tc>
          <w:tcPr>
            <w:tcW w:w="2014" w:type="dxa"/>
          </w:tcPr>
          <w:p w:rsidR="00216359" w:rsidRDefault="00BB02BD">
            <w:pPr>
              <w:pStyle w:val="BodyText"/>
              <w:rPr>
                <w:sz w:val="18"/>
              </w:rPr>
            </w:pPr>
            <w:r>
              <w:rPr>
                <w:sz w:val="18"/>
              </w:rPr>
              <w:t>on the up</w:t>
            </w:r>
          </w:p>
        </w:tc>
        <w:tc>
          <w:tcPr>
            <w:tcW w:w="2015" w:type="dxa"/>
          </w:tcPr>
          <w:p w:rsidR="00216359" w:rsidRDefault="00BB02BD">
            <w:pPr>
              <w:pStyle w:val="BodyText"/>
              <w:rPr>
                <w:sz w:val="18"/>
              </w:rPr>
            </w:pPr>
            <w:r>
              <w:rPr>
                <w:sz w:val="18"/>
              </w:rPr>
              <w:t>improving</w:t>
            </w:r>
          </w:p>
        </w:tc>
      </w:tr>
      <w:tr w:rsidR="00216359">
        <w:tc>
          <w:tcPr>
            <w:tcW w:w="2014" w:type="dxa"/>
          </w:tcPr>
          <w:p w:rsidR="00216359" w:rsidRDefault="00BB02BD">
            <w:pPr>
              <w:pStyle w:val="BodyText"/>
              <w:rPr>
                <w:sz w:val="18"/>
              </w:rPr>
            </w:pPr>
            <w:r>
              <w:rPr>
                <w:sz w:val="18"/>
              </w:rPr>
              <w:t>typify</w:t>
            </w:r>
          </w:p>
        </w:tc>
        <w:tc>
          <w:tcPr>
            <w:tcW w:w="2014" w:type="dxa"/>
          </w:tcPr>
          <w:p w:rsidR="00216359" w:rsidRDefault="00BB02BD">
            <w:pPr>
              <w:pStyle w:val="BodyText"/>
              <w:rPr>
                <w:sz w:val="18"/>
              </w:rPr>
            </w:pPr>
            <w:r>
              <w:rPr>
                <w:sz w:val="18"/>
              </w:rPr>
              <w:t>ponazoriti, predstvljati, simbolizirati</w:t>
            </w:r>
          </w:p>
        </w:tc>
        <w:tc>
          <w:tcPr>
            <w:tcW w:w="2014" w:type="dxa"/>
          </w:tcPr>
          <w:p w:rsidR="00216359" w:rsidRDefault="00BB02BD">
            <w:pPr>
              <w:pStyle w:val="BodyText"/>
              <w:rPr>
                <w:sz w:val="18"/>
              </w:rPr>
            </w:pPr>
            <w:r>
              <w:rPr>
                <w:sz w:val="18"/>
              </w:rPr>
              <w:t>vacant</w:t>
            </w:r>
          </w:p>
        </w:tc>
        <w:tc>
          <w:tcPr>
            <w:tcW w:w="2015" w:type="dxa"/>
          </w:tcPr>
          <w:p w:rsidR="00216359" w:rsidRDefault="00BB02BD">
            <w:pPr>
              <w:pStyle w:val="BodyText"/>
              <w:rPr>
                <w:sz w:val="18"/>
              </w:rPr>
            </w:pPr>
            <w:r>
              <w:rPr>
                <w:sz w:val="18"/>
              </w:rPr>
              <w:t>prost, nezaseden, prazen</w:t>
            </w:r>
          </w:p>
        </w:tc>
      </w:tr>
      <w:tr w:rsidR="00216359">
        <w:tc>
          <w:tcPr>
            <w:tcW w:w="2014" w:type="dxa"/>
          </w:tcPr>
          <w:p w:rsidR="00216359" w:rsidRDefault="00BB02BD">
            <w:pPr>
              <w:pStyle w:val="BodyText"/>
              <w:rPr>
                <w:sz w:val="18"/>
              </w:rPr>
            </w:pPr>
            <w:r>
              <w:rPr>
                <w:sz w:val="18"/>
              </w:rPr>
              <w:t>punctuate</w:t>
            </w:r>
          </w:p>
        </w:tc>
        <w:tc>
          <w:tcPr>
            <w:tcW w:w="2014" w:type="dxa"/>
          </w:tcPr>
          <w:p w:rsidR="00216359" w:rsidRDefault="00BB02BD">
            <w:pPr>
              <w:pStyle w:val="BodyText"/>
              <w:rPr>
                <w:sz w:val="18"/>
              </w:rPr>
            </w:pPr>
            <w:r>
              <w:rPr>
                <w:sz w:val="18"/>
              </w:rPr>
              <w:t>prekinjati govor, postavljati ločila</w:t>
            </w:r>
          </w:p>
        </w:tc>
        <w:tc>
          <w:tcPr>
            <w:tcW w:w="2014" w:type="dxa"/>
          </w:tcPr>
          <w:p w:rsidR="00216359" w:rsidRDefault="00BB02BD">
            <w:pPr>
              <w:pStyle w:val="BodyText"/>
              <w:rPr>
                <w:sz w:val="18"/>
              </w:rPr>
            </w:pPr>
            <w:r>
              <w:rPr>
                <w:sz w:val="18"/>
              </w:rPr>
              <w:t>rife</w:t>
            </w:r>
          </w:p>
        </w:tc>
        <w:tc>
          <w:tcPr>
            <w:tcW w:w="2015" w:type="dxa"/>
          </w:tcPr>
          <w:p w:rsidR="00216359" w:rsidRDefault="00BB02BD">
            <w:pPr>
              <w:pStyle w:val="BodyText"/>
              <w:rPr>
                <w:sz w:val="18"/>
              </w:rPr>
            </w:pPr>
            <w:r>
              <w:rPr>
                <w:sz w:val="18"/>
              </w:rPr>
              <w:t>splošen, pogost, obilen (poverty, disease)</w:t>
            </w:r>
          </w:p>
        </w:tc>
      </w:tr>
      <w:tr w:rsidR="00216359">
        <w:tc>
          <w:tcPr>
            <w:tcW w:w="2014" w:type="dxa"/>
          </w:tcPr>
          <w:p w:rsidR="00216359" w:rsidRDefault="00BB02BD">
            <w:pPr>
              <w:pStyle w:val="BodyText"/>
              <w:rPr>
                <w:sz w:val="18"/>
              </w:rPr>
            </w:pPr>
            <w:r>
              <w:rPr>
                <w:sz w:val="18"/>
              </w:rPr>
              <w:t>benefit</w:t>
            </w:r>
          </w:p>
        </w:tc>
        <w:tc>
          <w:tcPr>
            <w:tcW w:w="2014" w:type="dxa"/>
          </w:tcPr>
          <w:p w:rsidR="00216359" w:rsidRDefault="00BB02BD">
            <w:pPr>
              <w:pStyle w:val="BodyText"/>
              <w:rPr>
                <w:sz w:val="18"/>
              </w:rPr>
            </w:pPr>
            <w:r>
              <w:rPr>
                <w:sz w:val="18"/>
              </w:rPr>
              <w:t>podpora</w:t>
            </w:r>
          </w:p>
        </w:tc>
        <w:tc>
          <w:tcPr>
            <w:tcW w:w="2014" w:type="dxa"/>
          </w:tcPr>
          <w:p w:rsidR="00216359" w:rsidRDefault="00BB02BD">
            <w:pPr>
              <w:pStyle w:val="BodyText"/>
              <w:rPr>
                <w:sz w:val="18"/>
              </w:rPr>
            </w:pPr>
            <w:r>
              <w:rPr>
                <w:sz w:val="18"/>
              </w:rPr>
              <w:t>stoops</w:t>
            </w:r>
          </w:p>
        </w:tc>
        <w:tc>
          <w:tcPr>
            <w:tcW w:w="2015" w:type="dxa"/>
          </w:tcPr>
          <w:p w:rsidR="00216359" w:rsidRDefault="00BB02BD">
            <w:pPr>
              <w:pStyle w:val="BodyText"/>
              <w:rPr>
                <w:sz w:val="18"/>
              </w:rPr>
            </w:pPr>
            <w:r>
              <w:rPr>
                <w:sz w:val="18"/>
              </w:rPr>
              <w:t xml:space="preserve">steps on the street, leading up to a building door </w:t>
            </w:r>
          </w:p>
        </w:tc>
      </w:tr>
      <w:tr w:rsidR="00216359">
        <w:tc>
          <w:tcPr>
            <w:tcW w:w="2014" w:type="dxa"/>
          </w:tcPr>
          <w:p w:rsidR="00216359" w:rsidRDefault="00BB02BD">
            <w:pPr>
              <w:pStyle w:val="BodyText"/>
              <w:rPr>
                <w:sz w:val="18"/>
              </w:rPr>
            </w:pPr>
            <w:r>
              <w:rPr>
                <w:sz w:val="18"/>
              </w:rPr>
              <w:t>renaissance</w:t>
            </w:r>
          </w:p>
        </w:tc>
        <w:tc>
          <w:tcPr>
            <w:tcW w:w="2014" w:type="dxa"/>
          </w:tcPr>
          <w:p w:rsidR="00216359" w:rsidRDefault="00BB02BD">
            <w:pPr>
              <w:pStyle w:val="BodyText"/>
              <w:rPr>
                <w:sz w:val="18"/>
              </w:rPr>
            </w:pPr>
            <w:r>
              <w:rPr>
                <w:sz w:val="18"/>
              </w:rPr>
              <w:t>revival; preporod, oživitev, obnovitev</w:t>
            </w:r>
          </w:p>
        </w:tc>
        <w:tc>
          <w:tcPr>
            <w:tcW w:w="2014" w:type="dxa"/>
          </w:tcPr>
          <w:p w:rsidR="00216359" w:rsidRDefault="00BB02BD">
            <w:pPr>
              <w:pStyle w:val="BodyText"/>
              <w:rPr>
                <w:sz w:val="18"/>
              </w:rPr>
            </w:pPr>
            <w:r>
              <w:rPr>
                <w:sz w:val="18"/>
              </w:rPr>
              <w:t>rent</w:t>
            </w:r>
          </w:p>
        </w:tc>
        <w:tc>
          <w:tcPr>
            <w:tcW w:w="2015" w:type="dxa"/>
          </w:tcPr>
          <w:p w:rsidR="00216359" w:rsidRDefault="00BB02BD">
            <w:pPr>
              <w:pStyle w:val="BodyText"/>
              <w:rPr>
                <w:sz w:val="18"/>
              </w:rPr>
            </w:pPr>
            <w:r>
              <w:rPr>
                <w:sz w:val="18"/>
              </w:rPr>
              <w:t>najemnina</w:t>
            </w:r>
          </w:p>
        </w:tc>
      </w:tr>
      <w:tr w:rsidR="00216359">
        <w:tc>
          <w:tcPr>
            <w:tcW w:w="2014" w:type="dxa"/>
          </w:tcPr>
          <w:p w:rsidR="00216359" w:rsidRDefault="00BB02BD">
            <w:pPr>
              <w:pStyle w:val="BodyText"/>
              <w:rPr>
                <w:sz w:val="18"/>
              </w:rPr>
            </w:pPr>
            <w:r>
              <w:rPr>
                <w:sz w:val="18"/>
              </w:rPr>
              <w:t>globetrotting; globetrotter</w:t>
            </w:r>
          </w:p>
        </w:tc>
        <w:tc>
          <w:tcPr>
            <w:tcW w:w="2014" w:type="dxa"/>
          </w:tcPr>
          <w:p w:rsidR="00216359" w:rsidRDefault="00BB02BD">
            <w:pPr>
              <w:pStyle w:val="BodyText"/>
              <w:rPr>
                <w:sz w:val="18"/>
              </w:rPr>
            </w:pPr>
            <w:r>
              <w:rPr>
                <w:sz w:val="18"/>
              </w:rPr>
              <w:t>travelling in many countries all over the world</w:t>
            </w:r>
          </w:p>
        </w:tc>
        <w:tc>
          <w:tcPr>
            <w:tcW w:w="2014" w:type="dxa"/>
          </w:tcPr>
          <w:p w:rsidR="00216359" w:rsidRDefault="00BB02BD">
            <w:pPr>
              <w:pStyle w:val="BodyText"/>
              <w:rPr>
                <w:sz w:val="18"/>
              </w:rPr>
            </w:pPr>
            <w:r>
              <w:rPr>
                <w:sz w:val="18"/>
              </w:rPr>
              <w:t>goer</w:t>
            </w:r>
          </w:p>
        </w:tc>
        <w:tc>
          <w:tcPr>
            <w:tcW w:w="2015" w:type="dxa"/>
          </w:tcPr>
          <w:p w:rsidR="00216359" w:rsidRDefault="00BB02BD">
            <w:pPr>
              <w:pStyle w:val="BodyText"/>
              <w:rPr>
                <w:sz w:val="18"/>
              </w:rPr>
            </w:pPr>
            <w:r>
              <w:rPr>
                <w:sz w:val="18"/>
              </w:rPr>
              <w:t>pešec, tekač</w:t>
            </w:r>
          </w:p>
        </w:tc>
      </w:tr>
      <w:tr w:rsidR="00216359">
        <w:tc>
          <w:tcPr>
            <w:tcW w:w="2014" w:type="dxa"/>
          </w:tcPr>
          <w:p w:rsidR="00216359" w:rsidRDefault="00BB02BD">
            <w:pPr>
              <w:pStyle w:val="BodyText"/>
              <w:rPr>
                <w:sz w:val="18"/>
              </w:rPr>
            </w:pPr>
            <w:r>
              <w:rPr>
                <w:sz w:val="18"/>
              </w:rPr>
              <w:t>dulcet</w:t>
            </w:r>
          </w:p>
        </w:tc>
        <w:tc>
          <w:tcPr>
            <w:tcW w:w="2014" w:type="dxa"/>
          </w:tcPr>
          <w:p w:rsidR="00216359" w:rsidRDefault="00BB02BD">
            <w:pPr>
              <w:pStyle w:val="BodyText"/>
              <w:rPr>
                <w:sz w:val="18"/>
              </w:rPr>
            </w:pPr>
            <w:r>
              <w:rPr>
                <w:sz w:val="18"/>
              </w:rPr>
              <w:t>sladek, nežen</w:t>
            </w:r>
          </w:p>
        </w:tc>
        <w:tc>
          <w:tcPr>
            <w:tcW w:w="2014" w:type="dxa"/>
          </w:tcPr>
          <w:p w:rsidR="00216359" w:rsidRDefault="00BB02BD">
            <w:pPr>
              <w:pStyle w:val="BodyText"/>
              <w:rPr>
                <w:sz w:val="18"/>
              </w:rPr>
            </w:pPr>
            <w:r>
              <w:rPr>
                <w:sz w:val="18"/>
              </w:rPr>
              <w:t>wail</w:t>
            </w:r>
          </w:p>
        </w:tc>
        <w:tc>
          <w:tcPr>
            <w:tcW w:w="2015" w:type="dxa"/>
          </w:tcPr>
          <w:p w:rsidR="00216359" w:rsidRDefault="00BB02BD">
            <w:pPr>
              <w:pStyle w:val="BodyText"/>
              <w:rPr>
                <w:sz w:val="18"/>
              </w:rPr>
            </w:pPr>
            <w:r>
              <w:rPr>
                <w:sz w:val="18"/>
              </w:rPr>
              <w:t>tožiti, javkati, glasno jokati</w:t>
            </w:r>
          </w:p>
        </w:tc>
      </w:tr>
      <w:tr w:rsidR="00216359">
        <w:tc>
          <w:tcPr>
            <w:tcW w:w="2014" w:type="dxa"/>
          </w:tcPr>
          <w:p w:rsidR="00216359" w:rsidRDefault="00BB02BD">
            <w:pPr>
              <w:pStyle w:val="BodyText"/>
              <w:rPr>
                <w:sz w:val="18"/>
              </w:rPr>
            </w:pPr>
            <w:r>
              <w:rPr>
                <w:sz w:val="18"/>
              </w:rPr>
              <w:t>trumpet</w:t>
            </w:r>
          </w:p>
        </w:tc>
        <w:tc>
          <w:tcPr>
            <w:tcW w:w="2014" w:type="dxa"/>
          </w:tcPr>
          <w:p w:rsidR="00216359" w:rsidRDefault="00BB02BD">
            <w:pPr>
              <w:pStyle w:val="BodyText"/>
              <w:rPr>
                <w:sz w:val="18"/>
              </w:rPr>
            </w:pPr>
            <w:r>
              <w:rPr>
                <w:sz w:val="18"/>
              </w:rPr>
              <w:t>trobentač, trobenta, trobiti, raztrobiti</w:t>
            </w:r>
          </w:p>
        </w:tc>
        <w:tc>
          <w:tcPr>
            <w:tcW w:w="2014" w:type="dxa"/>
          </w:tcPr>
          <w:p w:rsidR="00216359" w:rsidRDefault="00BB02BD">
            <w:pPr>
              <w:pStyle w:val="BodyText"/>
              <w:rPr>
                <w:sz w:val="18"/>
              </w:rPr>
            </w:pPr>
            <w:r>
              <w:rPr>
                <w:sz w:val="18"/>
              </w:rPr>
              <w:t>segregate</w:t>
            </w:r>
          </w:p>
        </w:tc>
        <w:tc>
          <w:tcPr>
            <w:tcW w:w="2015" w:type="dxa"/>
          </w:tcPr>
          <w:p w:rsidR="00216359" w:rsidRDefault="00BB02BD">
            <w:pPr>
              <w:pStyle w:val="BodyText"/>
              <w:rPr>
                <w:sz w:val="18"/>
              </w:rPr>
            </w:pPr>
            <w:r>
              <w:rPr>
                <w:sz w:val="18"/>
              </w:rPr>
              <w:t>ločiti</w:t>
            </w:r>
          </w:p>
        </w:tc>
      </w:tr>
      <w:tr w:rsidR="00216359">
        <w:tc>
          <w:tcPr>
            <w:tcW w:w="2014" w:type="dxa"/>
          </w:tcPr>
          <w:p w:rsidR="00216359" w:rsidRDefault="00BB02BD">
            <w:pPr>
              <w:pStyle w:val="BodyText"/>
              <w:rPr>
                <w:sz w:val="18"/>
              </w:rPr>
            </w:pPr>
            <w:r>
              <w:rPr>
                <w:sz w:val="18"/>
              </w:rPr>
              <w:t>spawn</w:t>
            </w:r>
          </w:p>
        </w:tc>
        <w:tc>
          <w:tcPr>
            <w:tcW w:w="2014" w:type="dxa"/>
          </w:tcPr>
          <w:p w:rsidR="00216359" w:rsidRDefault="00BB02BD">
            <w:pPr>
              <w:pStyle w:val="BodyText"/>
              <w:rPr>
                <w:sz w:val="18"/>
              </w:rPr>
            </w:pPr>
            <w:r>
              <w:rPr>
                <w:sz w:val="18"/>
              </w:rPr>
              <w:t>drstiti se, ploditi se</w:t>
            </w:r>
          </w:p>
        </w:tc>
        <w:tc>
          <w:tcPr>
            <w:tcW w:w="2014" w:type="dxa"/>
          </w:tcPr>
          <w:p w:rsidR="00216359" w:rsidRDefault="00BB02BD">
            <w:pPr>
              <w:pStyle w:val="BodyText"/>
              <w:rPr>
                <w:sz w:val="18"/>
              </w:rPr>
            </w:pPr>
            <w:r>
              <w:rPr>
                <w:sz w:val="18"/>
              </w:rPr>
              <w:t>preach; preacher</w:t>
            </w:r>
          </w:p>
        </w:tc>
        <w:tc>
          <w:tcPr>
            <w:tcW w:w="2015" w:type="dxa"/>
          </w:tcPr>
          <w:p w:rsidR="00216359" w:rsidRDefault="00BB02BD">
            <w:pPr>
              <w:pStyle w:val="BodyText"/>
              <w:rPr>
                <w:sz w:val="18"/>
              </w:rPr>
            </w:pPr>
            <w:r>
              <w:rPr>
                <w:sz w:val="18"/>
              </w:rPr>
              <w:t>pridigati; pridigar, duhovnik</w:t>
            </w:r>
          </w:p>
        </w:tc>
      </w:tr>
      <w:tr w:rsidR="00216359">
        <w:tc>
          <w:tcPr>
            <w:tcW w:w="2014" w:type="dxa"/>
          </w:tcPr>
          <w:p w:rsidR="00216359" w:rsidRDefault="00BB02BD">
            <w:pPr>
              <w:pStyle w:val="BodyText"/>
              <w:rPr>
                <w:sz w:val="18"/>
              </w:rPr>
            </w:pPr>
            <w:r>
              <w:rPr>
                <w:sz w:val="18"/>
              </w:rPr>
              <w:t>notorious</w:t>
            </w:r>
          </w:p>
        </w:tc>
        <w:tc>
          <w:tcPr>
            <w:tcW w:w="2014" w:type="dxa"/>
          </w:tcPr>
          <w:p w:rsidR="00216359" w:rsidRDefault="00BB02BD">
            <w:pPr>
              <w:pStyle w:val="BodyText"/>
              <w:rPr>
                <w:sz w:val="18"/>
              </w:rPr>
            </w:pPr>
            <w:r>
              <w:rPr>
                <w:sz w:val="18"/>
              </w:rPr>
              <w:t>obče znan, razvpit</w:t>
            </w:r>
          </w:p>
        </w:tc>
        <w:tc>
          <w:tcPr>
            <w:tcW w:w="2014" w:type="dxa"/>
          </w:tcPr>
          <w:p w:rsidR="00216359" w:rsidRDefault="00BB02BD">
            <w:pPr>
              <w:pStyle w:val="BodyText"/>
              <w:rPr>
                <w:sz w:val="18"/>
              </w:rPr>
            </w:pPr>
            <w:r>
              <w:rPr>
                <w:sz w:val="18"/>
              </w:rPr>
              <w:t>surge</w:t>
            </w:r>
          </w:p>
        </w:tc>
        <w:tc>
          <w:tcPr>
            <w:tcW w:w="2015" w:type="dxa"/>
          </w:tcPr>
          <w:p w:rsidR="00216359" w:rsidRDefault="00BB02BD">
            <w:pPr>
              <w:pStyle w:val="BodyText"/>
              <w:rPr>
                <w:sz w:val="18"/>
              </w:rPr>
            </w:pPr>
            <w:r>
              <w:rPr>
                <w:sz w:val="18"/>
              </w:rPr>
              <w:t>valovati, zbirati se</w:t>
            </w:r>
          </w:p>
        </w:tc>
      </w:tr>
      <w:tr w:rsidR="00216359">
        <w:tc>
          <w:tcPr>
            <w:tcW w:w="2014" w:type="dxa"/>
          </w:tcPr>
          <w:p w:rsidR="00216359" w:rsidRDefault="00BB02BD">
            <w:pPr>
              <w:pStyle w:val="BodyText"/>
              <w:rPr>
                <w:sz w:val="18"/>
              </w:rPr>
            </w:pPr>
            <w:r>
              <w:rPr>
                <w:sz w:val="18"/>
              </w:rPr>
              <w:t>hothouse</w:t>
            </w:r>
          </w:p>
        </w:tc>
        <w:tc>
          <w:tcPr>
            <w:tcW w:w="2014" w:type="dxa"/>
          </w:tcPr>
          <w:p w:rsidR="00216359" w:rsidRDefault="00BB02BD">
            <w:pPr>
              <w:pStyle w:val="BodyText"/>
              <w:rPr>
                <w:sz w:val="18"/>
              </w:rPr>
            </w:pPr>
            <w:r>
              <w:rPr>
                <w:sz w:val="18"/>
              </w:rPr>
              <w:t>place where something flourishes</w:t>
            </w:r>
          </w:p>
        </w:tc>
        <w:tc>
          <w:tcPr>
            <w:tcW w:w="2014" w:type="dxa"/>
          </w:tcPr>
          <w:p w:rsidR="00216359" w:rsidRDefault="00BB02BD">
            <w:pPr>
              <w:pStyle w:val="BodyText"/>
              <w:rPr>
                <w:sz w:val="18"/>
              </w:rPr>
            </w:pPr>
            <w:r>
              <w:rPr>
                <w:sz w:val="18"/>
              </w:rPr>
              <w:t>urban</w:t>
            </w:r>
          </w:p>
        </w:tc>
        <w:tc>
          <w:tcPr>
            <w:tcW w:w="2015" w:type="dxa"/>
          </w:tcPr>
          <w:p w:rsidR="00216359" w:rsidRDefault="00BB02BD">
            <w:pPr>
              <w:pStyle w:val="BodyText"/>
              <w:rPr>
                <w:sz w:val="18"/>
              </w:rPr>
            </w:pPr>
            <w:r>
              <w:rPr>
                <w:sz w:val="18"/>
              </w:rPr>
              <w:t>mesten</w:t>
            </w:r>
          </w:p>
        </w:tc>
      </w:tr>
      <w:tr w:rsidR="00216359">
        <w:tc>
          <w:tcPr>
            <w:tcW w:w="2014" w:type="dxa"/>
          </w:tcPr>
          <w:p w:rsidR="00216359" w:rsidRDefault="00BB02BD">
            <w:pPr>
              <w:pStyle w:val="BodyText"/>
              <w:rPr>
                <w:sz w:val="18"/>
              </w:rPr>
            </w:pPr>
            <w:r>
              <w:rPr>
                <w:sz w:val="18"/>
              </w:rPr>
              <w:t>downfall</w:t>
            </w:r>
          </w:p>
        </w:tc>
        <w:tc>
          <w:tcPr>
            <w:tcW w:w="2014" w:type="dxa"/>
          </w:tcPr>
          <w:p w:rsidR="00216359" w:rsidRDefault="00BB02BD">
            <w:pPr>
              <w:pStyle w:val="BodyText"/>
              <w:rPr>
                <w:sz w:val="18"/>
              </w:rPr>
            </w:pPr>
            <w:r>
              <w:rPr>
                <w:sz w:val="18"/>
              </w:rPr>
              <w:t>padec, propad, padavine</w:t>
            </w:r>
          </w:p>
        </w:tc>
        <w:tc>
          <w:tcPr>
            <w:tcW w:w="2014" w:type="dxa"/>
          </w:tcPr>
          <w:p w:rsidR="00216359" w:rsidRDefault="00BB02BD">
            <w:pPr>
              <w:pStyle w:val="BodyText"/>
              <w:rPr>
                <w:sz w:val="18"/>
              </w:rPr>
            </w:pPr>
            <w:r>
              <w:rPr>
                <w:sz w:val="18"/>
              </w:rPr>
              <w:t>bleak</w:t>
            </w:r>
          </w:p>
        </w:tc>
        <w:tc>
          <w:tcPr>
            <w:tcW w:w="2015" w:type="dxa"/>
          </w:tcPr>
          <w:p w:rsidR="00216359" w:rsidRDefault="00BB02BD">
            <w:pPr>
              <w:pStyle w:val="BodyText"/>
              <w:rPr>
                <w:sz w:val="18"/>
              </w:rPr>
            </w:pPr>
            <w:r>
              <w:rPr>
                <w:sz w:val="18"/>
              </w:rPr>
              <w:t>pust, gol, žalosten</w:t>
            </w:r>
          </w:p>
        </w:tc>
      </w:tr>
      <w:tr w:rsidR="00216359">
        <w:tc>
          <w:tcPr>
            <w:tcW w:w="2014" w:type="dxa"/>
          </w:tcPr>
          <w:p w:rsidR="00216359" w:rsidRDefault="00BB02BD">
            <w:pPr>
              <w:pStyle w:val="BodyText"/>
              <w:rPr>
                <w:sz w:val="18"/>
              </w:rPr>
            </w:pPr>
            <w:r>
              <w:rPr>
                <w:sz w:val="18"/>
              </w:rPr>
              <w:t>entrepreneur</w:t>
            </w:r>
          </w:p>
        </w:tc>
        <w:tc>
          <w:tcPr>
            <w:tcW w:w="2014" w:type="dxa"/>
          </w:tcPr>
          <w:p w:rsidR="00216359" w:rsidRDefault="00BB02BD">
            <w:pPr>
              <w:pStyle w:val="BodyText"/>
              <w:rPr>
                <w:sz w:val="14"/>
              </w:rPr>
            </w:pPr>
            <w:r>
              <w:rPr>
                <w:sz w:val="14"/>
              </w:rPr>
              <w:t>a person who makes money by starting or running businesses, especially when this involves taking financial risks</w:t>
            </w:r>
          </w:p>
        </w:tc>
        <w:tc>
          <w:tcPr>
            <w:tcW w:w="2014" w:type="dxa"/>
          </w:tcPr>
          <w:p w:rsidR="00216359" w:rsidRDefault="00BB02BD">
            <w:pPr>
              <w:pStyle w:val="BodyText"/>
              <w:rPr>
                <w:sz w:val="18"/>
              </w:rPr>
            </w:pPr>
            <w:r>
              <w:rPr>
                <w:sz w:val="18"/>
              </w:rPr>
              <w:t>federal</w:t>
            </w:r>
          </w:p>
        </w:tc>
        <w:tc>
          <w:tcPr>
            <w:tcW w:w="2015" w:type="dxa"/>
          </w:tcPr>
          <w:p w:rsidR="00216359" w:rsidRDefault="00BB02BD">
            <w:pPr>
              <w:pStyle w:val="BodyText"/>
              <w:rPr>
                <w:sz w:val="18"/>
              </w:rPr>
            </w:pPr>
            <w:r>
              <w:rPr>
                <w:sz w:val="18"/>
              </w:rPr>
              <w:t>zvezen (relating to the central government of a country)</w:t>
            </w:r>
          </w:p>
        </w:tc>
      </w:tr>
      <w:tr w:rsidR="00216359">
        <w:tc>
          <w:tcPr>
            <w:tcW w:w="2014" w:type="dxa"/>
          </w:tcPr>
          <w:p w:rsidR="00216359" w:rsidRDefault="00BB02BD">
            <w:pPr>
              <w:pStyle w:val="BodyText"/>
              <w:rPr>
                <w:sz w:val="18"/>
              </w:rPr>
            </w:pPr>
            <w:r>
              <w:rPr>
                <w:sz w:val="18"/>
              </w:rPr>
              <w:t>municipal</w:t>
            </w:r>
          </w:p>
        </w:tc>
        <w:tc>
          <w:tcPr>
            <w:tcW w:w="2014" w:type="dxa"/>
          </w:tcPr>
          <w:p w:rsidR="00216359" w:rsidRDefault="00BB02BD">
            <w:pPr>
              <w:pStyle w:val="BodyText"/>
              <w:rPr>
                <w:sz w:val="18"/>
              </w:rPr>
            </w:pPr>
            <w:r>
              <w:rPr>
                <w:sz w:val="18"/>
              </w:rPr>
              <w:t>mesten, občinski, komunalen (relating to local government)</w:t>
            </w:r>
          </w:p>
        </w:tc>
        <w:tc>
          <w:tcPr>
            <w:tcW w:w="2014" w:type="dxa"/>
          </w:tcPr>
          <w:p w:rsidR="00216359" w:rsidRDefault="00BB02BD">
            <w:pPr>
              <w:pStyle w:val="BodyText"/>
              <w:rPr>
                <w:sz w:val="18"/>
              </w:rPr>
            </w:pPr>
            <w:r>
              <w:rPr>
                <w:sz w:val="18"/>
              </w:rPr>
              <w:t>fund</w:t>
            </w:r>
          </w:p>
        </w:tc>
        <w:tc>
          <w:tcPr>
            <w:tcW w:w="2015" w:type="dxa"/>
          </w:tcPr>
          <w:p w:rsidR="00216359" w:rsidRDefault="00BB02BD">
            <w:pPr>
              <w:pStyle w:val="BodyText"/>
              <w:rPr>
                <w:sz w:val="18"/>
              </w:rPr>
            </w:pPr>
            <w:r>
              <w:rPr>
                <w:sz w:val="18"/>
              </w:rPr>
              <w:t>osnova, fond</w:t>
            </w:r>
          </w:p>
        </w:tc>
      </w:tr>
      <w:tr w:rsidR="00216359">
        <w:tc>
          <w:tcPr>
            <w:tcW w:w="2014" w:type="dxa"/>
          </w:tcPr>
          <w:p w:rsidR="00216359" w:rsidRDefault="00BB02BD">
            <w:pPr>
              <w:pStyle w:val="BodyText"/>
              <w:rPr>
                <w:sz w:val="18"/>
              </w:rPr>
            </w:pPr>
            <w:r>
              <w:rPr>
                <w:sz w:val="18"/>
              </w:rPr>
              <w:t>deterioration</w:t>
            </w:r>
          </w:p>
        </w:tc>
        <w:tc>
          <w:tcPr>
            <w:tcW w:w="2014" w:type="dxa"/>
          </w:tcPr>
          <w:p w:rsidR="00216359" w:rsidRDefault="00BB02BD">
            <w:pPr>
              <w:pStyle w:val="BodyText"/>
              <w:rPr>
                <w:sz w:val="18"/>
              </w:rPr>
            </w:pPr>
            <w:r>
              <w:rPr>
                <w:sz w:val="18"/>
              </w:rPr>
              <w:t>razpadanje, poslabšanje, pokvarjenje</w:t>
            </w:r>
          </w:p>
        </w:tc>
        <w:tc>
          <w:tcPr>
            <w:tcW w:w="2014" w:type="dxa"/>
          </w:tcPr>
          <w:p w:rsidR="00216359" w:rsidRDefault="00BB02BD">
            <w:pPr>
              <w:pStyle w:val="BodyText"/>
              <w:rPr>
                <w:sz w:val="18"/>
              </w:rPr>
            </w:pPr>
            <w:r>
              <w:rPr>
                <w:sz w:val="18"/>
              </w:rPr>
              <w:t>mortality</w:t>
            </w:r>
          </w:p>
        </w:tc>
        <w:tc>
          <w:tcPr>
            <w:tcW w:w="2015" w:type="dxa"/>
          </w:tcPr>
          <w:p w:rsidR="00216359" w:rsidRDefault="00BB02BD">
            <w:pPr>
              <w:pStyle w:val="BodyText"/>
              <w:rPr>
                <w:sz w:val="18"/>
              </w:rPr>
            </w:pPr>
            <w:r>
              <w:rPr>
                <w:sz w:val="18"/>
              </w:rPr>
              <w:t>umrljivost, smrtnost</w:t>
            </w:r>
          </w:p>
        </w:tc>
      </w:tr>
      <w:tr w:rsidR="00216359">
        <w:tc>
          <w:tcPr>
            <w:tcW w:w="2014" w:type="dxa"/>
          </w:tcPr>
          <w:p w:rsidR="00216359" w:rsidRDefault="00BB02BD">
            <w:pPr>
              <w:pStyle w:val="BodyText"/>
              <w:rPr>
                <w:sz w:val="18"/>
              </w:rPr>
            </w:pPr>
            <w:r>
              <w:rPr>
                <w:sz w:val="18"/>
              </w:rPr>
              <w:t>grant</w:t>
            </w:r>
          </w:p>
        </w:tc>
        <w:tc>
          <w:tcPr>
            <w:tcW w:w="2014" w:type="dxa"/>
          </w:tcPr>
          <w:p w:rsidR="00216359" w:rsidRDefault="00BB02BD">
            <w:pPr>
              <w:pStyle w:val="BodyText"/>
              <w:rPr>
                <w:sz w:val="18"/>
              </w:rPr>
            </w:pPr>
            <w:r>
              <w:rPr>
                <w:sz w:val="18"/>
              </w:rPr>
              <w:t>dotacija, štipendija, podpora</w:t>
            </w:r>
          </w:p>
        </w:tc>
        <w:tc>
          <w:tcPr>
            <w:tcW w:w="2014" w:type="dxa"/>
          </w:tcPr>
          <w:p w:rsidR="00216359" w:rsidRDefault="00BB02BD">
            <w:pPr>
              <w:pStyle w:val="BodyText"/>
              <w:rPr>
                <w:sz w:val="18"/>
              </w:rPr>
            </w:pPr>
            <w:r>
              <w:rPr>
                <w:sz w:val="18"/>
              </w:rPr>
              <w:t>corporation</w:t>
            </w:r>
          </w:p>
        </w:tc>
        <w:tc>
          <w:tcPr>
            <w:tcW w:w="2015" w:type="dxa"/>
          </w:tcPr>
          <w:p w:rsidR="00216359" w:rsidRDefault="00BB02BD">
            <w:pPr>
              <w:pStyle w:val="BodyText"/>
              <w:rPr>
                <w:sz w:val="18"/>
              </w:rPr>
            </w:pPr>
            <w:r>
              <w:rPr>
                <w:sz w:val="18"/>
              </w:rPr>
              <w:t>organizacija, korporacija, združenje</w:t>
            </w:r>
          </w:p>
        </w:tc>
      </w:tr>
      <w:tr w:rsidR="00216359">
        <w:tc>
          <w:tcPr>
            <w:tcW w:w="2014" w:type="dxa"/>
          </w:tcPr>
          <w:p w:rsidR="00216359" w:rsidRDefault="00BB02BD">
            <w:pPr>
              <w:pStyle w:val="BodyText"/>
              <w:rPr>
                <w:sz w:val="18"/>
              </w:rPr>
            </w:pPr>
            <w:r>
              <w:rPr>
                <w:sz w:val="18"/>
              </w:rPr>
              <w:t>police</w:t>
            </w:r>
          </w:p>
        </w:tc>
        <w:tc>
          <w:tcPr>
            <w:tcW w:w="2014" w:type="dxa"/>
          </w:tcPr>
          <w:p w:rsidR="00216359" w:rsidRDefault="00BB02BD">
            <w:pPr>
              <w:pStyle w:val="BodyText"/>
              <w:rPr>
                <w:sz w:val="18"/>
              </w:rPr>
            </w:pPr>
            <w:r>
              <w:rPr>
                <w:sz w:val="18"/>
              </w:rPr>
              <w:t>skrbeti za red</w:t>
            </w:r>
          </w:p>
        </w:tc>
        <w:tc>
          <w:tcPr>
            <w:tcW w:w="2014" w:type="dxa"/>
          </w:tcPr>
          <w:p w:rsidR="00216359" w:rsidRDefault="00BB02BD">
            <w:pPr>
              <w:pStyle w:val="BodyText"/>
              <w:rPr>
                <w:sz w:val="18"/>
              </w:rPr>
            </w:pPr>
            <w:r>
              <w:rPr>
                <w:sz w:val="18"/>
              </w:rPr>
              <w:t>policy</w:t>
            </w:r>
          </w:p>
        </w:tc>
        <w:tc>
          <w:tcPr>
            <w:tcW w:w="2015" w:type="dxa"/>
          </w:tcPr>
          <w:p w:rsidR="00216359" w:rsidRDefault="00BB02BD">
            <w:pPr>
              <w:pStyle w:val="BodyText"/>
              <w:rPr>
                <w:sz w:val="18"/>
              </w:rPr>
            </w:pPr>
            <w:r>
              <w:rPr>
                <w:sz w:val="18"/>
              </w:rPr>
              <w:t>politika</w:t>
            </w:r>
          </w:p>
        </w:tc>
      </w:tr>
      <w:tr w:rsidR="00216359">
        <w:tc>
          <w:tcPr>
            <w:tcW w:w="2014" w:type="dxa"/>
          </w:tcPr>
          <w:p w:rsidR="00216359" w:rsidRDefault="00BB02BD">
            <w:pPr>
              <w:pStyle w:val="BodyText"/>
              <w:rPr>
                <w:sz w:val="18"/>
              </w:rPr>
            </w:pPr>
            <w:r>
              <w:rPr>
                <w:sz w:val="18"/>
              </w:rPr>
              <w:t>welfare</w:t>
            </w:r>
          </w:p>
        </w:tc>
        <w:tc>
          <w:tcPr>
            <w:tcW w:w="2014" w:type="dxa"/>
          </w:tcPr>
          <w:p w:rsidR="00216359" w:rsidRDefault="00BB02BD">
            <w:pPr>
              <w:pStyle w:val="BodyText"/>
              <w:rPr>
                <w:sz w:val="16"/>
              </w:rPr>
            </w:pPr>
            <w:r>
              <w:rPr>
                <w:sz w:val="16"/>
              </w:rPr>
              <w:t>izplačila nezaposlenim, invalidom ipd.; blagor, blaginja, blagostanje</w:t>
            </w:r>
          </w:p>
        </w:tc>
        <w:tc>
          <w:tcPr>
            <w:tcW w:w="2014" w:type="dxa"/>
          </w:tcPr>
          <w:p w:rsidR="00216359" w:rsidRDefault="00BB02BD">
            <w:pPr>
              <w:pStyle w:val="BodyText"/>
              <w:rPr>
                <w:sz w:val="18"/>
              </w:rPr>
            </w:pPr>
            <w:r>
              <w:rPr>
                <w:sz w:val="18"/>
              </w:rPr>
              <w:t>languish</w:t>
            </w:r>
          </w:p>
        </w:tc>
        <w:tc>
          <w:tcPr>
            <w:tcW w:w="2015" w:type="dxa"/>
          </w:tcPr>
          <w:p w:rsidR="00216359" w:rsidRDefault="00BB02BD">
            <w:pPr>
              <w:pStyle w:val="BodyText"/>
              <w:rPr>
                <w:sz w:val="18"/>
              </w:rPr>
            </w:pPr>
            <w:r>
              <w:rPr>
                <w:sz w:val="18"/>
              </w:rPr>
              <w:t>propadati, pešati</w:t>
            </w:r>
          </w:p>
        </w:tc>
      </w:tr>
      <w:tr w:rsidR="00216359">
        <w:tc>
          <w:tcPr>
            <w:tcW w:w="2014" w:type="dxa"/>
          </w:tcPr>
          <w:p w:rsidR="00216359" w:rsidRDefault="00BB02BD">
            <w:pPr>
              <w:pStyle w:val="BodyText"/>
              <w:rPr>
                <w:sz w:val="18"/>
              </w:rPr>
            </w:pPr>
            <w:r>
              <w:rPr>
                <w:sz w:val="18"/>
              </w:rPr>
              <w:t>to languish for</w:t>
            </w:r>
          </w:p>
        </w:tc>
        <w:tc>
          <w:tcPr>
            <w:tcW w:w="2014" w:type="dxa"/>
          </w:tcPr>
          <w:p w:rsidR="00216359" w:rsidRDefault="00BB02BD">
            <w:pPr>
              <w:pStyle w:val="BodyText"/>
              <w:rPr>
                <w:sz w:val="18"/>
              </w:rPr>
            </w:pPr>
            <w:r>
              <w:rPr>
                <w:sz w:val="18"/>
              </w:rPr>
              <w:t>kiprneti, hrepeneti po</w:t>
            </w:r>
          </w:p>
        </w:tc>
        <w:tc>
          <w:tcPr>
            <w:tcW w:w="2014" w:type="dxa"/>
          </w:tcPr>
          <w:p w:rsidR="00216359" w:rsidRDefault="00BB02BD">
            <w:pPr>
              <w:pStyle w:val="BodyText"/>
              <w:rPr>
                <w:sz w:val="18"/>
              </w:rPr>
            </w:pPr>
            <w:r>
              <w:rPr>
                <w:sz w:val="18"/>
              </w:rPr>
              <w:t>acquire</w:t>
            </w:r>
          </w:p>
        </w:tc>
        <w:tc>
          <w:tcPr>
            <w:tcW w:w="2015" w:type="dxa"/>
          </w:tcPr>
          <w:p w:rsidR="00216359" w:rsidRDefault="00BB02BD">
            <w:pPr>
              <w:pStyle w:val="BodyText"/>
              <w:rPr>
                <w:sz w:val="18"/>
              </w:rPr>
            </w:pPr>
            <w:r>
              <w:rPr>
                <w:sz w:val="18"/>
              </w:rPr>
              <w:t>pridobiti, priučiti se</w:t>
            </w:r>
          </w:p>
          <w:p w:rsidR="00216359" w:rsidRDefault="00216359">
            <w:pPr>
              <w:pStyle w:val="BodyText"/>
              <w:rPr>
                <w:sz w:val="18"/>
              </w:rPr>
            </w:pPr>
          </w:p>
        </w:tc>
      </w:tr>
      <w:tr w:rsidR="00216359">
        <w:tc>
          <w:tcPr>
            <w:tcW w:w="2014" w:type="dxa"/>
          </w:tcPr>
          <w:p w:rsidR="00216359" w:rsidRDefault="00BB02BD">
            <w:pPr>
              <w:pStyle w:val="BodyText"/>
              <w:rPr>
                <w:sz w:val="18"/>
              </w:rPr>
            </w:pPr>
            <w:r>
              <w:rPr>
                <w:sz w:val="18"/>
              </w:rPr>
              <w:t>foreclosure</w:t>
            </w:r>
          </w:p>
        </w:tc>
        <w:tc>
          <w:tcPr>
            <w:tcW w:w="2014" w:type="dxa"/>
          </w:tcPr>
          <w:p w:rsidR="00216359" w:rsidRDefault="00BB02BD">
            <w:pPr>
              <w:pStyle w:val="BodyText"/>
              <w:rPr>
                <w:sz w:val="16"/>
              </w:rPr>
            </w:pPr>
            <w:r>
              <w:rPr>
                <w:sz w:val="16"/>
              </w:rPr>
              <w:t>seizure of an individual’s property, because he is unable to pay for it</w:t>
            </w:r>
          </w:p>
        </w:tc>
        <w:tc>
          <w:tcPr>
            <w:tcW w:w="2014" w:type="dxa"/>
          </w:tcPr>
          <w:p w:rsidR="00216359" w:rsidRDefault="00BB02BD">
            <w:pPr>
              <w:pStyle w:val="BodyText"/>
              <w:rPr>
                <w:sz w:val="18"/>
              </w:rPr>
            </w:pPr>
            <w:r>
              <w:rPr>
                <w:sz w:val="18"/>
              </w:rPr>
              <w:t>premium</w:t>
            </w:r>
          </w:p>
        </w:tc>
        <w:tc>
          <w:tcPr>
            <w:tcW w:w="2015" w:type="dxa"/>
          </w:tcPr>
          <w:p w:rsidR="00216359" w:rsidRDefault="00BB02BD">
            <w:pPr>
              <w:pStyle w:val="BodyText"/>
              <w:rPr>
                <w:sz w:val="18"/>
              </w:rPr>
            </w:pPr>
            <w:r>
              <w:rPr>
                <w:sz w:val="18"/>
              </w:rPr>
              <w:t>nagrada; plačilo</w:t>
            </w:r>
          </w:p>
        </w:tc>
      </w:tr>
      <w:tr w:rsidR="00216359">
        <w:tc>
          <w:tcPr>
            <w:tcW w:w="2014" w:type="dxa"/>
          </w:tcPr>
          <w:p w:rsidR="00216359" w:rsidRDefault="00BB02BD">
            <w:pPr>
              <w:pStyle w:val="BodyText"/>
              <w:rPr>
                <w:sz w:val="18"/>
              </w:rPr>
            </w:pPr>
            <w:r>
              <w:rPr>
                <w:sz w:val="18"/>
              </w:rPr>
              <w:t>estate</w:t>
            </w:r>
          </w:p>
        </w:tc>
        <w:tc>
          <w:tcPr>
            <w:tcW w:w="2014" w:type="dxa"/>
          </w:tcPr>
          <w:p w:rsidR="00216359" w:rsidRDefault="00BB02BD">
            <w:pPr>
              <w:pStyle w:val="BodyText"/>
              <w:rPr>
                <w:sz w:val="18"/>
              </w:rPr>
            </w:pPr>
            <w:r>
              <w:rPr>
                <w:sz w:val="18"/>
              </w:rPr>
              <w:t>stanje, posestvo, imetje</w:t>
            </w:r>
          </w:p>
        </w:tc>
        <w:tc>
          <w:tcPr>
            <w:tcW w:w="2014" w:type="dxa"/>
          </w:tcPr>
          <w:p w:rsidR="00216359" w:rsidRDefault="00BB02BD">
            <w:pPr>
              <w:pStyle w:val="BodyText"/>
              <w:rPr>
                <w:sz w:val="18"/>
              </w:rPr>
            </w:pPr>
            <w:r>
              <w:rPr>
                <w:sz w:val="18"/>
              </w:rPr>
              <w:t>viable</w:t>
            </w:r>
          </w:p>
        </w:tc>
        <w:tc>
          <w:tcPr>
            <w:tcW w:w="2015" w:type="dxa"/>
          </w:tcPr>
          <w:p w:rsidR="00216359" w:rsidRDefault="00BB02BD">
            <w:pPr>
              <w:pStyle w:val="BodyText"/>
              <w:rPr>
                <w:sz w:val="18"/>
              </w:rPr>
            </w:pPr>
            <w:r>
              <w:rPr>
                <w:sz w:val="18"/>
              </w:rPr>
              <w:t>sposoben za življenje</w:t>
            </w:r>
          </w:p>
        </w:tc>
      </w:tr>
      <w:tr w:rsidR="00216359">
        <w:tc>
          <w:tcPr>
            <w:tcW w:w="2014" w:type="dxa"/>
          </w:tcPr>
          <w:p w:rsidR="00216359" w:rsidRDefault="00BB02BD">
            <w:pPr>
              <w:pStyle w:val="BodyText"/>
              <w:rPr>
                <w:sz w:val="18"/>
              </w:rPr>
            </w:pPr>
            <w:r>
              <w:rPr>
                <w:sz w:val="18"/>
              </w:rPr>
              <w:t>post</w:t>
            </w:r>
          </w:p>
        </w:tc>
        <w:tc>
          <w:tcPr>
            <w:tcW w:w="2014" w:type="dxa"/>
          </w:tcPr>
          <w:p w:rsidR="00216359" w:rsidRDefault="00BB02BD">
            <w:pPr>
              <w:pStyle w:val="BodyText"/>
              <w:rPr>
                <w:sz w:val="18"/>
              </w:rPr>
            </w:pPr>
            <w:r>
              <w:rPr>
                <w:sz w:val="18"/>
              </w:rPr>
              <w:t>službeno mesto</w:t>
            </w:r>
          </w:p>
        </w:tc>
        <w:tc>
          <w:tcPr>
            <w:tcW w:w="2014" w:type="dxa"/>
          </w:tcPr>
          <w:p w:rsidR="00216359" w:rsidRDefault="00BB02BD">
            <w:pPr>
              <w:pStyle w:val="BodyText"/>
              <w:rPr>
                <w:sz w:val="18"/>
              </w:rPr>
            </w:pPr>
            <w:r>
              <w:rPr>
                <w:sz w:val="18"/>
              </w:rPr>
              <w:t>flock</w:t>
            </w:r>
          </w:p>
        </w:tc>
        <w:tc>
          <w:tcPr>
            <w:tcW w:w="2015" w:type="dxa"/>
          </w:tcPr>
          <w:p w:rsidR="00216359" w:rsidRDefault="00BB02BD">
            <w:pPr>
              <w:pStyle w:val="BodyText"/>
              <w:rPr>
                <w:sz w:val="18"/>
              </w:rPr>
            </w:pPr>
            <w:r>
              <w:rPr>
                <w:sz w:val="18"/>
              </w:rPr>
              <w:t>zbirati se; čreda, krdelo</w:t>
            </w:r>
          </w:p>
        </w:tc>
      </w:tr>
      <w:tr w:rsidR="00216359">
        <w:tc>
          <w:tcPr>
            <w:tcW w:w="2014" w:type="dxa"/>
          </w:tcPr>
          <w:p w:rsidR="00216359" w:rsidRDefault="00BB02BD">
            <w:pPr>
              <w:pStyle w:val="BodyText"/>
              <w:rPr>
                <w:sz w:val="18"/>
              </w:rPr>
            </w:pPr>
            <w:r>
              <w:rPr>
                <w:sz w:val="18"/>
              </w:rPr>
              <w:t>gospel</w:t>
            </w:r>
          </w:p>
        </w:tc>
        <w:tc>
          <w:tcPr>
            <w:tcW w:w="2014" w:type="dxa"/>
          </w:tcPr>
          <w:p w:rsidR="00216359" w:rsidRDefault="00BB02BD">
            <w:pPr>
              <w:pStyle w:val="BodyText"/>
              <w:rPr>
                <w:sz w:val="18"/>
              </w:rPr>
            </w:pPr>
            <w:r>
              <w:rPr>
                <w:sz w:val="18"/>
              </w:rPr>
              <w:t>evangelij</w:t>
            </w:r>
          </w:p>
        </w:tc>
        <w:tc>
          <w:tcPr>
            <w:tcW w:w="2014" w:type="dxa"/>
          </w:tcPr>
          <w:p w:rsidR="00216359" w:rsidRDefault="00BB02BD">
            <w:pPr>
              <w:pStyle w:val="BodyText"/>
              <w:rPr>
                <w:sz w:val="18"/>
              </w:rPr>
            </w:pPr>
            <w:r>
              <w:rPr>
                <w:sz w:val="18"/>
              </w:rPr>
              <w:t>landmark</w:t>
            </w:r>
          </w:p>
        </w:tc>
        <w:tc>
          <w:tcPr>
            <w:tcW w:w="2015" w:type="dxa"/>
          </w:tcPr>
          <w:p w:rsidR="00216359" w:rsidRDefault="00BB02BD">
            <w:pPr>
              <w:pStyle w:val="BodyText"/>
              <w:rPr>
                <w:sz w:val="18"/>
              </w:rPr>
            </w:pPr>
            <w:r>
              <w:rPr>
                <w:sz w:val="18"/>
              </w:rPr>
              <w:t>mejnik, znamenje</w:t>
            </w:r>
          </w:p>
        </w:tc>
      </w:tr>
      <w:tr w:rsidR="00216359">
        <w:tc>
          <w:tcPr>
            <w:tcW w:w="2014" w:type="dxa"/>
          </w:tcPr>
          <w:p w:rsidR="00216359" w:rsidRDefault="00BB02BD">
            <w:pPr>
              <w:pStyle w:val="BodyText"/>
              <w:rPr>
                <w:sz w:val="18"/>
              </w:rPr>
            </w:pPr>
            <w:r>
              <w:rPr>
                <w:sz w:val="18"/>
              </w:rPr>
              <w:t>thrust</w:t>
            </w:r>
          </w:p>
        </w:tc>
        <w:tc>
          <w:tcPr>
            <w:tcW w:w="2014" w:type="dxa"/>
          </w:tcPr>
          <w:p w:rsidR="00216359" w:rsidRDefault="00BB02BD">
            <w:pPr>
              <w:pStyle w:val="BodyText"/>
              <w:rPr>
                <w:sz w:val="18"/>
              </w:rPr>
            </w:pPr>
            <w:r>
              <w:rPr>
                <w:sz w:val="18"/>
              </w:rPr>
              <w:t>poriniti, potisniti, vsiliti, suniti</w:t>
            </w:r>
          </w:p>
        </w:tc>
        <w:tc>
          <w:tcPr>
            <w:tcW w:w="2014" w:type="dxa"/>
          </w:tcPr>
          <w:p w:rsidR="00216359" w:rsidRDefault="00BB02BD">
            <w:pPr>
              <w:pStyle w:val="BodyText"/>
              <w:rPr>
                <w:sz w:val="18"/>
              </w:rPr>
            </w:pPr>
            <w:r>
              <w:rPr>
                <w:sz w:val="18"/>
              </w:rPr>
              <w:t>menial</w:t>
            </w:r>
          </w:p>
        </w:tc>
        <w:tc>
          <w:tcPr>
            <w:tcW w:w="2015" w:type="dxa"/>
          </w:tcPr>
          <w:p w:rsidR="00216359" w:rsidRDefault="00BB02BD">
            <w:pPr>
              <w:pStyle w:val="BodyText"/>
              <w:rPr>
                <w:sz w:val="18"/>
              </w:rPr>
            </w:pPr>
            <w:r>
              <w:rPr>
                <w:sz w:val="18"/>
              </w:rPr>
              <w:t>služabniški, hlapčevski</w:t>
            </w:r>
          </w:p>
        </w:tc>
      </w:tr>
      <w:tr w:rsidR="00216359">
        <w:tc>
          <w:tcPr>
            <w:tcW w:w="2014" w:type="dxa"/>
          </w:tcPr>
          <w:p w:rsidR="00216359" w:rsidRDefault="00BB02BD">
            <w:pPr>
              <w:pStyle w:val="BodyText"/>
              <w:rPr>
                <w:sz w:val="18"/>
              </w:rPr>
            </w:pPr>
            <w:r>
              <w:rPr>
                <w:sz w:val="18"/>
              </w:rPr>
              <w:t>landlord</w:t>
            </w:r>
          </w:p>
        </w:tc>
        <w:tc>
          <w:tcPr>
            <w:tcW w:w="2014" w:type="dxa"/>
          </w:tcPr>
          <w:p w:rsidR="00216359" w:rsidRDefault="00BB02BD">
            <w:pPr>
              <w:pStyle w:val="BodyText"/>
              <w:rPr>
                <w:sz w:val="18"/>
              </w:rPr>
            </w:pPr>
            <w:r>
              <w:rPr>
                <w:sz w:val="18"/>
              </w:rPr>
              <w:t>hišni lastnik, gospodar</w:t>
            </w:r>
          </w:p>
        </w:tc>
        <w:tc>
          <w:tcPr>
            <w:tcW w:w="2014" w:type="dxa"/>
          </w:tcPr>
          <w:p w:rsidR="00216359" w:rsidRDefault="00BB02BD">
            <w:pPr>
              <w:pStyle w:val="BodyText"/>
              <w:rPr>
                <w:sz w:val="18"/>
              </w:rPr>
            </w:pPr>
            <w:r>
              <w:rPr>
                <w:sz w:val="18"/>
              </w:rPr>
              <w:t>evict</w:t>
            </w:r>
          </w:p>
        </w:tc>
        <w:tc>
          <w:tcPr>
            <w:tcW w:w="2015" w:type="dxa"/>
          </w:tcPr>
          <w:p w:rsidR="00216359" w:rsidRDefault="00BB02BD">
            <w:pPr>
              <w:pStyle w:val="BodyText"/>
              <w:rPr>
                <w:sz w:val="18"/>
              </w:rPr>
            </w:pPr>
            <w:r>
              <w:rPr>
                <w:sz w:val="18"/>
              </w:rPr>
              <w:t>nasilno izgnati</w:t>
            </w:r>
          </w:p>
        </w:tc>
      </w:tr>
      <w:tr w:rsidR="00216359">
        <w:tc>
          <w:tcPr>
            <w:tcW w:w="2014" w:type="dxa"/>
          </w:tcPr>
          <w:p w:rsidR="00216359" w:rsidRDefault="00BB02BD">
            <w:pPr>
              <w:pStyle w:val="BodyText"/>
              <w:rPr>
                <w:sz w:val="18"/>
              </w:rPr>
            </w:pPr>
            <w:r>
              <w:rPr>
                <w:sz w:val="18"/>
              </w:rPr>
              <w:t>premature</w:t>
            </w:r>
          </w:p>
        </w:tc>
        <w:tc>
          <w:tcPr>
            <w:tcW w:w="2014" w:type="dxa"/>
          </w:tcPr>
          <w:p w:rsidR="00216359" w:rsidRDefault="00BB02BD">
            <w:pPr>
              <w:pStyle w:val="BodyText"/>
              <w:rPr>
                <w:sz w:val="18"/>
              </w:rPr>
            </w:pPr>
            <w:r>
              <w:rPr>
                <w:sz w:val="18"/>
              </w:rPr>
              <w:t>prezgodenj, prenagljen</w:t>
            </w:r>
          </w:p>
        </w:tc>
        <w:tc>
          <w:tcPr>
            <w:tcW w:w="2014" w:type="dxa"/>
          </w:tcPr>
          <w:p w:rsidR="00216359" w:rsidRDefault="00BB02BD">
            <w:pPr>
              <w:pStyle w:val="BodyText"/>
              <w:rPr>
                <w:sz w:val="18"/>
              </w:rPr>
            </w:pPr>
            <w:r>
              <w:rPr>
                <w:sz w:val="18"/>
              </w:rPr>
              <w:t>boost</w:t>
            </w:r>
          </w:p>
        </w:tc>
        <w:tc>
          <w:tcPr>
            <w:tcW w:w="2015" w:type="dxa"/>
          </w:tcPr>
          <w:p w:rsidR="00216359" w:rsidRDefault="00BB02BD">
            <w:pPr>
              <w:pStyle w:val="BodyText"/>
              <w:rPr>
                <w:sz w:val="18"/>
              </w:rPr>
            </w:pPr>
            <w:r>
              <w:rPr>
                <w:sz w:val="18"/>
              </w:rPr>
              <w:t>spodbujati, podpreti, pomagati</w:t>
            </w:r>
          </w:p>
        </w:tc>
      </w:tr>
      <w:tr w:rsidR="00216359">
        <w:tc>
          <w:tcPr>
            <w:tcW w:w="2014" w:type="dxa"/>
          </w:tcPr>
          <w:p w:rsidR="00216359" w:rsidRDefault="00BB02BD">
            <w:pPr>
              <w:pStyle w:val="BodyText"/>
              <w:rPr>
                <w:sz w:val="18"/>
              </w:rPr>
            </w:pPr>
            <w:r>
              <w:rPr>
                <w:sz w:val="18"/>
              </w:rPr>
              <w:t>vocally</w:t>
            </w:r>
          </w:p>
        </w:tc>
        <w:tc>
          <w:tcPr>
            <w:tcW w:w="2014" w:type="dxa"/>
          </w:tcPr>
          <w:p w:rsidR="00216359" w:rsidRDefault="00BB02BD">
            <w:pPr>
              <w:pStyle w:val="BodyText"/>
              <w:rPr>
                <w:sz w:val="18"/>
              </w:rPr>
            </w:pPr>
            <w:r>
              <w:rPr>
                <w:sz w:val="18"/>
              </w:rPr>
              <w:t>loudly, noisily</w:t>
            </w:r>
          </w:p>
        </w:tc>
        <w:tc>
          <w:tcPr>
            <w:tcW w:w="2014" w:type="dxa"/>
          </w:tcPr>
          <w:p w:rsidR="00216359" w:rsidRDefault="00BB02BD">
            <w:pPr>
              <w:pStyle w:val="BodyText"/>
              <w:rPr>
                <w:sz w:val="18"/>
              </w:rPr>
            </w:pPr>
            <w:r>
              <w:rPr>
                <w:sz w:val="18"/>
              </w:rPr>
              <w:t>standpoint</w:t>
            </w:r>
          </w:p>
        </w:tc>
        <w:tc>
          <w:tcPr>
            <w:tcW w:w="2015" w:type="dxa"/>
          </w:tcPr>
          <w:p w:rsidR="00216359" w:rsidRDefault="00BB02BD">
            <w:pPr>
              <w:pStyle w:val="BodyText"/>
              <w:rPr>
                <w:sz w:val="18"/>
              </w:rPr>
            </w:pPr>
            <w:r>
              <w:rPr>
                <w:sz w:val="18"/>
              </w:rPr>
              <w:t>stališče</w:t>
            </w:r>
          </w:p>
        </w:tc>
      </w:tr>
      <w:tr w:rsidR="00216359">
        <w:tc>
          <w:tcPr>
            <w:tcW w:w="2014" w:type="dxa"/>
          </w:tcPr>
          <w:p w:rsidR="00216359" w:rsidRDefault="00BB02BD">
            <w:pPr>
              <w:pStyle w:val="BodyText"/>
              <w:rPr>
                <w:sz w:val="18"/>
              </w:rPr>
            </w:pPr>
            <w:r>
              <w:rPr>
                <w:sz w:val="18"/>
              </w:rPr>
              <w:t>contrary</w:t>
            </w:r>
          </w:p>
        </w:tc>
        <w:tc>
          <w:tcPr>
            <w:tcW w:w="2014" w:type="dxa"/>
          </w:tcPr>
          <w:p w:rsidR="00216359" w:rsidRDefault="00BB02BD">
            <w:pPr>
              <w:pStyle w:val="BodyText"/>
              <w:rPr>
                <w:sz w:val="18"/>
              </w:rPr>
            </w:pPr>
            <w:r>
              <w:rPr>
                <w:sz w:val="18"/>
              </w:rPr>
              <w:t>nasproten, sovražen, trmast</w:t>
            </w:r>
          </w:p>
        </w:tc>
        <w:tc>
          <w:tcPr>
            <w:tcW w:w="2014" w:type="dxa"/>
          </w:tcPr>
          <w:p w:rsidR="00216359" w:rsidRDefault="00BB02BD">
            <w:pPr>
              <w:pStyle w:val="BodyText"/>
              <w:rPr>
                <w:sz w:val="18"/>
              </w:rPr>
            </w:pPr>
            <w:r>
              <w:rPr>
                <w:sz w:val="18"/>
              </w:rPr>
              <w:t>oversee</w:t>
            </w:r>
          </w:p>
        </w:tc>
        <w:tc>
          <w:tcPr>
            <w:tcW w:w="2015" w:type="dxa"/>
          </w:tcPr>
          <w:p w:rsidR="00216359" w:rsidRDefault="00BB02BD">
            <w:pPr>
              <w:pStyle w:val="BodyText"/>
              <w:rPr>
                <w:sz w:val="18"/>
              </w:rPr>
            </w:pPr>
            <w:r>
              <w:rPr>
                <w:sz w:val="18"/>
              </w:rPr>
              <w:t>nadzor</w:t>
            </w:r>
          </w:p>
        </w:tc>
      </w:tr>
    </w:tbl>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BB02BD">
      <w:pPr>
        <w:pStyle w:val="BodyText"/>
      </w:pPr>
      <w:r>
        <w:t xml:space="preserve">Harlem is one of the America’s most famous Black communities. In the 1920s and ‘30s it became very well known and these were the golden age of Harlem. During that time it was producing some of the finest African-American writers and musicians, such as Louis Armstrong, Bessie Smith and lots of others. It was also the centre of the Black civil Rights movement. But in spite of all the glory, many Harlemites were still very poor. After the World War II middle and upper class residents left it and it became hothouse of urban poverty and racism. The conditions were getting worse and worse. There were drug dealers and prostitutes everywhere. Harlem has become a Third World city in a First World country. Luckily, things have begun to improve over the last few years. But this renaissance is more economic than cultural. A federal grant helped kick-start growth in the area. New businesses brought with them lots of job opportunities and even crime rates dropped. It has once again become a viable housing area, which also started to become fashionable with young New Yorkers. However, many long-term residents view this renaissance with suspicion. They say that the jobs are often going to outsiders, so unemployment levels in the district remain high. They often get paid barely above the minimum wage for the menial work. The landlords are also trying to evict people from their homes in order to charge higher rents to wealthy people moving into Harlem. These people are also afraid that the Blacks will only be forced out of the area so they will have to move to another urban ghetto and their problems will rather be moved than solved. However, the situation in Harlem is much better than it was a decade ago. But we will just have to wait and see if this renaissance will be at least near as important as the first one.   </w:t>
      </w: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Pr="00F37EFE" w:rsidRDefault="00BB02BD">
      <w:pPr>
        <w:pStyle w:val="BodyText"/>
        <w:jc w:val="center"/>
        <w:rPr>
          <w:b/>
        </w:rPr>
      </w:pPr>
      <w:r w:rsidRPr="00F37EFE">
        <w:rPr>
          <w:b/>
        </w:rPr>
        <w:t>Tupac – DEAD or ALIVE</w:t>
      </w:r>
    </w:p>
    <w:p w:rsidR="00216359" w:rsidRDefault="00BB02BD">
      <w:pPr>
        <w:pStyle w:val="BodyText"/>
        <w:jc w:val="center"/>
      </w:pPr>
      <w:r>
        <w:t>(Internet)</w:t>
      </w:r>
    </w:p>
    <w:p w:rsidR="00216359" w:rsidRDefault="00216359">
      <w:pPr>
        <w:pStyle w:val="BodyText"/>
        <w:jc w:val="center"/>
      </w:pPr>
    </w:p>
    <w:p w:rsidR="00216359" w:rsidRDefault="00BB02BD">
      <w:pPr>
        <w:pStyle w:val="BodyText"/>
        <w:jc w:val="left"/>
        <w:rPr>
          <w:sz w:val="22"/>
        </w:rPr>
      </w:pPr>
      <w:r>
        <w:rPr>
          <w:sz w:val="22"/>
        </w:rPr>
        <w:t>UNKNOWN WORDS</w:t>
      </w:r>
    </w:p>
    <w:tbl>
      <w:tblPr>
        <w:tblW w:w="0" w:type="auto"/>
        <w:tblLook w:val="0000" w:firstRow="0" w:lastRow="0" w:firstColumn="0" w:lastColumn="0" w:noHBand="0" w:noVBand="0"/>
      </w:tblPr>
      <w:tblGrid>
        <w:gridCol w:w="2014"/>
        <w:gridCol w:w="2014"/>
        <w:gridCol w:w="2014"/>
        <w:gridCol w:w="2015"/>
      </w:tblGrid>
      <w:tr w:rsidR="00216359">
        <w:tc>
          <w:tcPr>
            <w:tcW w:w="2014" w:type="dxa"/>
          </w:tcPr>
          <w:p w:rsidR="00216359" w:rsidRDefault="00BB02BD">
            <w:pPr>
              <w:pStyle w:val="BodyText"/>
              <w:jc w:val="left"/>
              <w:rPr>
                <w:sz w:val="20"/>
              </w:rPr>
            </w:pPr>
            <w:r>
              <w:rPr>
                <w:sz w:val="20"/>
              </w:rPr>
              <w:t>departure</w:t>
            </w:r>
          </w:p>
        </w:tc>
        <w:tc>
          <w:tcPr>
            <w:tcW w:w="2014" w:type="dxa"/>
          </w:tcPr>
          <w:p w:rsidR="00216359" w:rsidRDefault="00BB02BD">
            <w:pPr>
              <w:pStyle w:val="BodyText"/>
              <w:jc w:val="left"/>
              <w:rPr>
                <w:sz w:val="20"/>
              </w:rPr>
            </w:pPr>
            <w:r>
              <w:rPr>
                <w:sz w:val="20"/>
              </w:rPr>
              <w:t>odhod</w:t>
            </w:r>
          </w:p>
        </w:tc>
        <w:tc>
          <w:tcPr>
            <w:tcW w:w="2014" w:type="dxa"/>
          </w:tcPr>
          <w:p w:rsidR="00216359" w:rsidRDefault="00BB02BD">
            <w:pPr>
              <w:pStyle w:val="BodyText"/>
              <w:jc w:val="left"/>
              <w:rPr>
                <w:sz w:val="20"/>
              </w:rPr>
            </w:pPr>
            <w:r>
              <w:rPr>
                <w:sz w:val="20"/>
              </w:rPr>
              <w:t>contribute</w:t>
            </w:r>
          </w:p>
        </w:tc>
        <w:tc>
          <w:tcPr>
            <w:tcW w:w="2015" w:type="dxa"/>
          </w:tcPr>
          <w:p w:rsidR="00216359" w:rsidRDefault="00BB02BD">
            <w:pPr>
              <w:pStyle w:val="BodyText"/>
              <w:jc w:val="left"/>
              <w:rPr>
                <w:sz w:val="20"/>
              </w:rPr>
            </w:pPr>
            <w:r>
              <w:rPr>
                <w:sz w:val="20"/>
              </w:rPr>
              <w:t>prispevati, sodelovati</w:t>
            </w:r>
          </w:p>
        </w:tc>
      </w:tr>
      <w:tr w:rsidR="00216359">
        <w:tc>
          <w:tcPr>
            <w:tcW w:w="2014" w:type="dxa"/>
          </w:tcPr>
          <w:p w:rsidR="00216359" w:rsidRDefault="00BB02BD">
            <w:pPr>
              <w:pStyle w:val="BodyText"/>
              <w:jc w:val="left"/>
              <w:rPr>
                <w:sz w:val="20"/>
              </w:rPr>
            </w:pPr>
            <w:r>
              <w:rPr>
                <w:sz w:val="20"/>
              </w:rPr>
              <w:t>uncontested</w:t>
            </w:r>
          </w:p>
        </w:tc>
        <w:tc>
          <w:tcPr>
            <w:tcW w:w="2014" w:type="dxa"/>
          </w:tcPr>
          <w:p w:rsidR="00216359" w:rsidRDefault="00BB02BD">
            <w:pPr>
              <w:pStyle w:val="BodyText"/>
              <w:jc w:val="left"/>
              <w:rPr>
                <w:sz w:val="20"/>
              </w:rPr>
            </w:pPr>
            <w:r>
              <w:rPr>
                <w:sz w:val="20"/>
              </w:rPr>
              <w:t>neizpodbiten, s katerim se ne da kosati</w:t>
            </w:r>
          </w:p>
        </w:tc>
        <w:tc>
          <w:tcPr>
            <w:tcW w:w="2014" w:type="dxa"/>
          </w:tcPr>
          <w:p w:rsidR="00216359" w:rsidRDefault="00BB02BD">
            <w:pPr>
              <w:pStyle w:val="BodyText"/>
              <w:jc w:val="left"/>
              <w:rPr>
                <w:sz w:val="20"/>
              </w:rPr>
            </w:pPr>
            <w:r>
              <w:rPr>
                <w:sz w:val="20"/>
              </w:rPr>
              <w:t>allege</w:t>
            </w:r>
          </w:p>
        </w:tc>
        <w:tc>
          <w:tcPr>
            <w:tcW w:w="2015" w:type="dxa"/>
          </w:tcPr>
          <w:p w:rsidR="00216359" w:rsidRDefault="00BB02BD">
            <w:pPr>
              <w:pStyle w:val="BodyText"/>
              <w:jc w:val="left"/>
              <w:rPr>
                <w:sz w:val="20"/>
              </w:rPr>
            </w:pPr>
            <w:r>
              <w:rPr>
                <w:sz w:val="20"/>
              </w:rPr>
              <w:t>navesti, trditi, izjaviti; domnevati</w:t>
            </w:r>
          </w:p>
        </w:tc>
      </w:tr>
      <w:tr w:rsidR="00216359">
        <w:tc>
          <w:tcPr>
            <w:tcW w:w="2014" w:type="dxa"/>
          </w:tcPr>
          <w:p w:rsidR="00216359" w:rsidRDefault="00BB02BD">
            <w:pPr>
              <w:pStyle w:val="BodyText"/>
              <w:jc w:val="left"/>
              <w:rPr>
                <w:sz w:val="20"/>
              </w:rPr>
            </w:pPr>
            <w:r>
              <w:rPr>
                <w:sz w:val="20"/>
              </w:rPr>
              <w:t>gravestone</w:t>
            </w:r>
          </w:p>
        </w:tc>
        <w:tc>
          <w:tcPr>
            <w:tcW w:w="2014" w:type="dxa"/>
          </w:tcPr>
          <w:p w:rsidR="00216359" w:rsidRDefault="00BB02BD">
            <w:pPr>
              <w:pStyle w:val="BodyText"/>
              <w:jc w:val="left"/>
              <w:rPr>
                <w:sz w:val="20"/>
              </w:rPr>
            </w:pPr>
            <w:r>
              <w:rPr>
                <w:sz w:val="20"/>
              </w:rPr>
              <w:t>nagrobni kamen</w:t>
            </w:r>
          </w:p>
        </w:tc>
        <w:tc>
          <w:tcPr>
            <w:tcW w:w="2014" w:type="dxa"/>
          </w:tcPr>
          <w:p w:rsidR="00216359" w:rsidRDefault="00BB02BD">
            <w:pPr>
              <w:pStyle w:val="BodyText"/>
              <w:jc w:val="left"/>
              <w:rPr>
                <w:sz w:val="20"/>
              </w:rPr>
            </w:pPr>
            <w:r>
              <w:rPr>
                <w:sz w:val="20"/>
              </w:rPr>
              <w:t>infer</w:t>
            </w:r>
          </w:p>
        </w:tc>
        <w:tc>
          <w:tcPr>
            <w:tcW w:w="2015" w:type="dxa"/>
          </w:tcPr>
          <w:p w:rsidR="00216359" w:rsidRDefault="00BB02BD">
            <w:pPr>
              <w:pStyle w:val="BodyText"/>
              <w:jc w:val="left"/>
              <w:rPr>
                <w:sz w:val="20"/>
              </w:rPr>
            </w:pPr>
            <w:r>
              <w:rPr>
                <w:sz w:val="20"/>
              </w:rPr>
              <w:t>izvajati, sklepati, domnevati</w:t>
            </w:r>
          </w:p>
        </w:tc>
      </w:tr>
      <w:tr w:rsidR="00216359">
        <w:tc>
          <w:tcPr>
            <w:tcW w:w="2014" w:type="dxa"/>
          </w:tcPr>
          <w:p w:rsidR="00216359" w:rsidRDefault="00BB02BD">
            <w:pPr>
              <w:pStyle w:val="BodyText"/>
              <w:jc w:val="left"/>
              <w:rPr>
                <w:sz w:val="20"/>
              </w:rPr>
            </w:pPr>
            <w:r>
              <w:rPr>
                <w:sz w:val="20"/>
              </w:rPr>
              <w:t>label</w:t>
            </w:r>
          </w:p>
        </w:tc>
        <w:tc>
          <w:tcPr>
            <w:tcW w:w="2014" w:type="dxa"/>
          </w:tcPr>
          <w:p w:rsidR="00216359" w:rsidRDefault="00BB02BD">
            <w:pPr>
              <w:pStyle w:val="BodyText"/>
              <w:jc w:val="left"/>
              <w:rPr>
                <w:sz w:val="20"/>
              </w:rPr>
            </w:pPr>
            <w:r>
              <w:rPr>
                <w:sz w:val="20"/>
              </w:rPr>
              <w:t>etiketa, nalepka</w:t>
            </w:r>
          </w:p>
        </w:tc>
        <w:tc>
          <w:tcPr>
            <w:tcW w:w="2014" w:type="dxa"/>
          </w:tcPr>
          <w:p w:rsidR="00216359" w:rsidRDefault="00BB02BD">
            <w:pPr>
              <w:pStyle w:val="BodyText"/>
              <w:jc w:val="left"/>
              <w:rPr>
                <w:sz w:val="20"/>
              </w:rPr>
            </w:pPr>
            <w:r>
              <w:rPr>
                <w:sz w:val="20"/>
              </w:rPr>
              <w:t>prior</w:t>
            </w:r>
          </w:p>
        </w:tc>
        <w:tc>
          <w:tcPr>
            <w:tcW w:w="2015" w:type="dxa"/>
          </w:tcPr>
          <w:p w:rsidR="00216359" w:rsidRDefault="00BB02BD">
            <w:pPr>
              <w:pStyle w:val="BodyText"/>
              <w:jc w:val="left"/>
              <w:rPr>
                <w:sz w:val="20"/>
              </w:rPr>
            </w:pPr>
            <w:r>
              <w:rPr>
                <w:sz w:val="20"/>
              </w:rPr>
              <w:t>prejšnji; ~ to – pred (časovno)</w:t>
            </w:r>
          </w:p>
        </w:tc>
      </w:tr>
      <w:tr w:rsidR="00216359">
        <w:tc>
          <w:tcPr>
            <w:tcW w:w="2014" w:type="dxa"/>
          </w:tcPr>
          <w:p w:rsidR="00216359" w:rsidRDefault="00BB02BD">
            <w:pPr>
              <w:pStyle w:val="BodyText"/>
              <w:jc w:val="left"/>
              <w:rPr>
                <w:sz w:val="20"/>
              </w:rPr>
            </w:pPr>
            <w:r>
              <w:rPr>
                <w:sz w:val="20"/>
              </w:rPr>
              <w:t>cremated</w:t>
            </w:r>
          </w:p>
        </w:tc>
        <w:tc>
          <w:tcPr>
            <w:tcW w:w="2014" w:type="dxa"/>
          </w:tcPr>
          <w:p w:rsidR="00216359" w:rsidRDefault="00BB02BD">
            <w:pPr>
              <w:pStyle w:val="BodyText"/>
              <w:jc w:val="left"/>
              <w:rPr>
                <w:sz w:val="20"/>
              </w:rPr>
            </w:pPr>
            <w:r>
              <w:rPr>
                <w:sz w:val="20"/>
              </w:rPr>
              <w:t>upepeljen</w:t>
            </w:r>
          </w:p>
        </w:tc>
        <w:tc>
          <w:tcPr>
            <w:tcW w:w="2014" w:type="dxa"/>
          </w:tcPr>
          <w:p w:rsidR="00216359" w:rsidRDefault="00BB02BD">
            <w:pPr>
              <w:pStyle w:val="BodyText"/>
              <w:jc w:val="left"/>
              <w:rPr>
                <w:sz w:val="20"/>
              </w:rPr>
            </w:pPr>
            <w:r>
              <w:rPr>
                <w:sz w:val="20"/>
              </w:rPr>
              <w:t>alias</w:t>
            </w:r>
          </w:p>
        </w:tc>
        <w:tc>
          <w:tcPr>
            <w:tcW w:w="2015" w:type="dxa"/>
          </w:tcPr>
          <w:p w:rsidR="00216359" w:rsidRDefault="00BB02BD">
            <w:pPr>
              <w:pStyle w:val="BodyText"/>
              <w:jc w:val="left"/>
              <w:rPr>
                <w:sz w:val="20"/>
              </w:rPr>
            </w:pPr>
            <w:r>
              <w:rPr>
                <w:sz w:val="20"/>
              </w:rPr>
              <w:t>privzeto ime; po domače</w:t>
            </w:r>
          </w:p>
        </w:tc>
      </w:tr>
      <w:tr w:rsidR="00216359">
        <w:tc>
          <w:tcPr>
            <w:tcW w:w="2014" w:type="dxa"/>
          </w:tcPr>
          <w:p w:rsidR="00216359" w:rsidRDefault="00BB02BD">
            <w:pPr>
              <w:pStyle w:val="BodyText"/>
              <w:jc w:val="left"/>
              <w:rPr>
                <w:sz w:val="20"/>
              </w:rPr>
            </w:pPr>
            <w:r>
              <w:rPr>
                <w:sz w:val="20"/>
              </w:rPr>
              <w:t>advocate</w:t>
            </w:r>
          </w:p>
        </w:tc>
        <w:tc>
          <w:tcPr>
            <w:tcW w:w="2014" w:type="dxa"/>
          </w:tcPr>
          <w:p w:rsidR="00216359" w:rsidRDefault="00BB02BD">
            <w:pPr>
              <w:pStyle w:val="BodyText"/>
              <w:jc w:val="left"/>
              <w:rPr>
                <w:sz w:val="20"/>
              </w:rPr>
            </w:pPr>
            <w:r>
              <w:rPr>
                <w:sz w:val="20"/>
              </w:rPr>
              <w:t>zagovarjati, braniti</w:t>
            </w:r>
          </w:p>
        </w:tc>
        <w:tc>
          <w:tcPr>
            <w:tcW w:w="2014" w:type="dxa"/>
          </w:tcPr>
          <w:p w:rsidR="00216359" w:rsidRDefault="00BB02BD">
            <w:pPr>
              <w:pStyle w:val="BodyText"/>
              <w:jc w:val="left"/>
              <w:rPr>
                <w:sz w:val="20"/>
              </w:rPr>
            </w:pPr>
            <w:r>
              <w:rPr>
                <w:sz w:val="20"/>
              </w:rPr>
              <w:t>stage</w:t>
            </w:r>
          </w:p>
        </w:tc>
        <w:tc>
          <w:tcPr>
            <w:tcW w:w="2015" w:type="dxa"/>
          </w:tcPr>
          <w:p w:rsidR="00216359" w:rsidRDefault="00BB02BD">
            <w:pPr>
              <w:pStyle w:val="BodyText"/>
              <w:jc w:val="left"/>
              <w:rPr>
                <w:sz w:val="20"/>
              </w:rPr>
            </w:pPr>
            <w:r>
              <w:rPr>
                <w:sz w:val="20"/>
              </w:rPr>
              <w:t>uprizoriti</w:t>
            </w:r>
          </w:p>
        </w:tc>
      </w:tr>
      <w:tr w:rsidR="00216359">
        <w:tc>
          <w:tcPr>
            <w:tcW w:w="2014" w:type="dxa"/>
          </w:tcPr>
          <w:p w:rsidR="00216359" w:rsidRDefault="00BB02BD">
            <w:pPr>
              <w:pStyle w:val="BodyText"/>
              <w:jc w:val="left"/>
              <w:rPr>
                <w:sz w:val="20"/>
              </w:rPr>
            </w:pPr>
            <w:r>
              <w:rPr>
                <w:sz w:val="20"/>
              </w:rPr>
              <w:t>discourse</w:t>
            </w:r>
          </w:p>
        </w:tc>
        <w:tc>
          <w:tcPr>
            <w:tcW w:w="2014" w:type="dxa"/>
          </w:tcPr>
          <w:p w:rsidR="00216359" w:rsidRDefault="00BB02BD">
            <w:pPr>
              <w:pStyle w:val="BodyText"/>
              <w:jc w:val="left"/>
              <w:rPr>
                <w:sz w:val="20"/>
              </w:rPr>
            </w:pPr>
            <w:r>
              <w:rPr>
                <w:sz w:val="20"/>
              </w:rPr>
              <w:t>razprava, pogovor</w:t>
            </w:r>
          </w:p>
        </w:tc>
        <w:tc>
          <w:tcPr>
            <w:tcW w:w="2014" w:type="dxa"/>
          </w:tcPr>
          <w:p w:rsidR="00216359" w:rsidRDefault="00BB02BD">
            <w:pPr>
              <w:pStyle w:val="BodyText"/>
              <w:jc w:val="left"/>
              <w:rPr>
                <w:sz w:val="20"/>
              </w:rPr>
            </w:pPr>
            <w:r>
              <w:rPr>
                <w:sz w:val="20"/>
              </w:rPr>
              <w:t>depth</w:t>
            </w:r>
          </w:p>
        </w:tc>
        <w:tc>
          <w:tcPr>
            <w:tcW w:w="2015" w:type="dxa"/>
          </w:tcPr>
          <w:p w:rsidR="00216359" w:rsidRDefault="00BB02BD">
            <w:pPr>
              <w:pStyle w:val="BodyText"/>
              <w:jc w:val="left"/>
              <w:rPr>
                <w:sz w:val="20"/>
              </w:rPr>
            </w:pPr>
            <w:r>
              <w:rPr>
                <w:sz w:val="20"/>
              </w:rPr>
              <w:t>globina, intenzivnost</w:t>
            </w:r>
          </w:p>
        </w:tc>
      </w:tr>
      <w:tr w:rsidR="00216359">
        <w:tc>
          <w:tcPr>
            <w:tcW w:w="2014" w:type="dxa"/>
          </w:tcPr>
          <w:p w:rsidR="00216359" w:rsidRDefault="00BB02BD">
            <w:pPr>
              <w:pStyle w:val="BodyText"/>
              <w:jc w:val="left"/>
              <w:rPr>
                <w:sz w:val="20"/>
              </w:rPr>
            </w:pPr>
            <w:r>
              <w:rPr>
                <w:sz w:val="20"/>
              </w:rPr>
              <w:t>hence</w:t>
            </w:r>
          </w:p>
        </w:tc>
        <w:tc>
          <w:tcPr>
            <w:tcW w:w="2014" w:type="dxa"/>
          </w:tcPr>
          <w:p w:rsidR="00216359" w:rsidRDefault="00BB02BD">
            <w:pPr>
              <w:pStyle w:val="BodyText"/>
              <w:jc w:val="left"/>
              <w:rPr>
                <w:sz w:val="20"/>
              </w:rPr>
            </w:pPr>
            <w:r>
              <w:rPr>
                <w:sz w:val="20"/>
              </w:rPr>
              <w:t>odslej, zato</w:t>
            </w:r>
          </w:p>
        </w:tc>
        <w:tc>
          <w:tcPr>
            <w:tcW w:w="2014" w:type="dxa"/>
          </w:tcPr>
          <w:p w:rsidR="00216359" w:rsidRDefault="00BB02BD">
            <w:pPr>
              <w:pStyle w:val="BodyText"/>
              <w:jc w:val="left"/>
              <w:rPr>
                <w:sz w:val="20"/>
              </w:rPr>
            </w:pPr>
            <w:r>
              <w:rPr>
                <w:sz w:val="20"/>
              </w:rPr>
              <w:t>evate</w:t>
            </w:r>
          </w:p>
        </w:tc>
        <w:tc>
          <w:tcPr>
            <w:tcW w:w="2015" w:type="dxa"/>
          </w:tcPr>
          <w:p w:rsidR="00216359" w:rsidRDefault="00BB02BD">
            <w:pPr>
              <w:pStyle w:val="BodyText"/>
              <w:jc w:val="left"/>
              <w:rPr>
                <w:sz w:val="20"/>
              </w:rPr>
            </w:pPr>
            <w:r>
              <w:rPr>
                <w:sz w:val="20"/>
              </w:rPr>
              <w:t>uiti, izogniti se, izmuzniti se, obiti</w:t>
            </w:r>
          </w:p>
        </w:tc>
      </w:tr>
    </w:tbl>
    <w:p w:rsidR="00216359" w:rsidRDefault="00216359">
      <w:pPr>
        <w:pStyle w:val="BodyText"/>
        <w:jc w:val="left"/>
        <w:rPr>
          <w:sz w:val="22"/>
        </w:rPr>
      </w:pPr>
    </w:p>
    <w:p w:rsidR="00216359" w:rsidRDefault="00BB02BD">
      <w:pPr>
        <w:pStyle w:val="BodyText"/>
      </w:pPr>
      <w:r>
        <w:t>Many Tupac’s fans (over 83% according to a recent survey) still hold on to the belief that Tupac Shakur may still be alive. There are many suspicious details about his departure that contribute to this. The uncontested facts: After leaving the Tyson fight on Saturday September 7, 1996, Tupac was allegedly shot 5 times. He lived through shooting and was taken to a nearby hospital. He was pronounced dead on Friday September 13, 1996. The suspicious facts: Friday the 13</w:t>
      </w:r>
      <w:r>
        <w:rPr>
          <w:vertAlign w:val="superscript"/>
        </w:rPr>
        <w:t>th</w:t>
      </w:r>
      <w:r>
        <w:t xml:space="preserve"> is a very suspicious fact. There were never any pictures released of Tupac in the hospital. In the song “Life Goes On” Tupac raps about his own funeral. The driver of the car in which Tupac was riding didn’t show up for questioning about the shooting. The video “I ain’t Mad at Cha” was released only a few days after his death and this is also track 13 on the album “All Eyes On Me.” The video shows Tupac as an angel in heaven. In the video, he was shot after leaving a theatre with his friend, which is very similar to how he was shot in real life. Tupac dies in his last video released under the name “2Pac”. His new video from the new album was released under the name “Makaveli”. There is another video released under this name but if he was dead it woun’t be possible to shoot the video. It is supposed to be shot four months before his death. In the video “Hail Mary” released under the same name there is a gravestone with the name Makaveli but it is cracked there is a hole right in front of it, inferring that Makaveli rose from death. Tupac’s new album went platinum. In interviews prior to the shooting, Tupac talked about how he wanted to stop rapping and being a gangster and get out of the limelight. This was the only way to do it. Press wasn’t going to be allowed at the funeral, but then the funeral was cancelled for unknown reasons. Tupac always wore a bulletproof vest. There’s no reason for him to move it at a very public event like this fight. In most of his songs he talks about being buried so why was he allegedly cremated the day after he died? And they don’t cremate people a day after the death in murder cases. His alias is Makaveli. Machiavelli was a 16</w:t>
      </w:r>
      <w:r>
        <w:rPr>
          <w:vertAlign w:val="superscript"/>
        </w:rPr>
        <w:t>th</w:t>
      </w:r>
      <w:r>
        <w:t xml:space="preserve"> century philosopher who advocated the staging of one’s death in order to evade one’s enemies and gain power. Tupac was a big fan of Machiavelli’s books. Some say that Tupac modified the name Machiavelli because if you rearrange the letters, they spell “Am Alive”. There are also some other facts that refer to Tupac not being dead.</w:t>
      </w:r>
    </w:p>
    <w:p w:rsidR="00216359" w:rsidRDefault="00216359">
      <w:pPr>
        <w:pStyle w:val="BodyText"/>
      </w:pPr>
    </w:p>
    <w:p w:rsidR="00F37EFE" w:rsidRDefault="00F37EFE">
      <w:pPr>
        <w:pStyle w:val="BodyText"/>
        <w:jc w:val="center"/>
        <w:rPr>
          <w:b/>
        </w:rPr>
      </w:pPr>
    </w:p>
    <w:p w:rsidR="00216359" w:rsidRPr="00F37EFE" w:rsidRDefault="00BB02BD">
      <w:pPr>
        <w:pStyle w:val="BodyText"/>
        <w:jc w:val="center"/>
        <w:rPr>
          <w:b/>
        </w:rPr>
      </w:pPr>
      <w:r w:rsidRPr="00F37EFE">
        <w:rPr>
          <w:b/>
        </w:rPr>
        <w:t>IS ECSTASY MIXED WITH HEROIN?</w:t>
      </w:r>
    </w:p>
    <w:p w:rsidR="00216359" w:rsidRDefault="00BB02BD">
      <w:pPr>
        <w:pStyle w:val="BodyText"/>
        <w:jc w:val="center"/>
      </w:pPr>
      <w:r>
        <w:t>(Internet)</w:t>
      </w:r>
    </w:p>
    <w:p w:rsidR="00216359" w:rsidRDefault="00216359">
      <w:pPr>
        <w:pStyle w:val="BodyText"/>
        <w:jc w:val="center"/>
      </w:pPr>
    </w:p>
    <w:p w:rsidR="00216359" w:rsidRDefault="00BB02BD">
      <w:pPr>
        <w:pStyle w:val="BodyText"/>
      </w:pPr>
      <w:r>
        <w:t>UNKNOWN WORDS</w:t>
      </w:r>
    </w:p>
    <w:tbl>
      <w:tblPr>
        <w:tblW w:w="0" w:type="auto"/>
        <w:tblLook w:val="0000" w:firstRow="0" w:lastRow="0" w:firstColumn="0" w:lastColumn="0" w:noHBand="0" w:noVBand="0"/>
      </w:tblPr>
      <w:tblGrid>
        <w:gridCol w:w="2014"/>
        <w:gridCol w:w="2014"/>
        <w:gridCol w:w="2014"/>
        <w:gridCol w:w="2015"/>
      </w:tblGrid>
      <w:tr w:rsidR="00216359">
        <w:tc>
          <w:tcPr>
            <w:tcW w:w="2014" w:type="dxa"/>
          </w:tcPr>
          <w:p w:rsidR="00216359" w:rsidRDefault="00BB02BD">
            <w:pPr>
              <w:pStyle w:val="BodyText"/>
              <w:rPr>
                <w:sz w:val="22"/>
              </w:rPr>
            </w:pPr>
            <w:r>
              <w:rPr>
                <w:sz w:val="22"/>
              </w:rPr>
              <w:t>drowsiness</w:t>
            </w:r>
          </w:p>
          <w:p w:rsidR="00216359" w:rsidRDefault="00BB02BD">
            <w:pPr>
              <w:pStyle w:val="BodyText"/>
              <w:rPr>
                <w:sz w:val="22"/>
              </w:rPr>
            </w:pPr>
            <w:r>
              <w:rPr>
                <w:sz w:val="22"/>
              </w:rPr>
              <w:t>(drowsy)</w:t>
            </w:r>
          </w:p>
        </w:tc>
        <w:tc>
          <w:tcPr>
            <w:tcW w:w="2014" w:type="dxa"/>
          </w:tcPr>
          <w:p w:rsidR="00216359" w:rsidRDefault="00BB02BD">
            <w:pPr>
              <w:pStyle w:val="BodyText"/>
              <w:rPr>
                <w:sz w:val="22"/>
              </w:rPr>
            </w:pPr>
            <w:r>
              <w:rPr>
                <w:sz w:val="22"/>
              </w:rPr>
              <w:t xml:space="preserve">zaspanost, dremavost </w:t>
            </w:r>
          </w:p>
        </w:tc>
        <w:tc>
          <w:tcPr>
            <w:tcW w:w="2014" w:type="dxa"/>
          </w:tcPr>
          <w:p w:rsidR="00216359" w:rsidRDefault="00BB02BD">
            <w:pPr>
              <w:pStyle w:val="BodyText"/>
              <w:rPr>
                <w:sz w:val="22"/>
              </w:rPr>
            </w:pPr>
            <w:r>
              <w:rPr>
                <w:sz w:val="22"/>
              </w:rPr>
              <w:t>well-being</w:t>
            </w:r>
          </w:p>
        </w:tc>
        <w:tc>
          <w:tcPr>
            <w:tcW w:w="2015" w:type="dxa"/>
          </w:tcPr>
          <w:p w:rsidR="00216359" w:rsidRDefault="00BB02BD">
            <w:pPr>
              <w:pStyle w:val="BodyText"/>
              <w:rPr>
                <w:sz w:val="22"/>
              </w:rPr>
            </w:pPr>
            <w:r>
              <w:rPr>
                <w:sz w:val="22"/>
              </w:rPr>
              <w:t>blagor, blaginja, blagostanje</w:t>
            </w:r>
          </w:p>
        </w:tc>
      </w:tr>
      <w:tr w:rsidR="00216359">
        <w:tc>
          <w:tcPr>
            <w:tcW w:w="2014" w:type="dxa"/>
          </w:tcPr>
          <w:p w:rsidR="00216359" w:rsidRDefault="00BB02BD">
            <w:pPr>
              <w:pStyle w:val="BodyText"/>
              <w:rPr>
                <w:sz w:val="22"/>
              </w:rPr>
            </w:pPr>
            <w:r>
              <w:rPr>
                <w:sz w:val="22"/>
              </w:rPr>
              <w:t>nausea</w:t>
            </w:r>
          </w:p>
        </w:tc>
        <w:tc>
          <w:tcPr>
            <w:tcW w:w="2014" w:type="dxa"/>
          </w:tcPr>
          <w:p w:rsidR="00216359" w:rsidRDefault="00BB02BD">
            <w:pPr>
              <w:pStyle w:val="BodyText"/>
              <w:rPr>
                <w:sz w:val="22"/>
              </w:rPr>
            </w:pPr>
            <w:r>
              <w:rPr>
                <w:sz w:val="22"/>
              </w:rPr>
              <w:t xml:space="preserve">slabost (želodčna) </w:t>
            </w:r>
          </w:p>
        </w:tc>
        <w:tc>
          <w:tcPr>
            <w:tcW w:w="2014" w:type="dxa"/>
          </w:tcPr>
          <w:p w:rsidR="00216359" w:rsidRDefault="00BB02BD">
            <w:pPr>
              <w:pStyle w:val="BodyText"/>
              <w:rPr>
                <w:sz w:val="22"/>
              </w:rPr>
            </w:pPr>
            <w:r>
              <w:rPr>
                <w:sz w:val="22"/>
              </w:rPr>
              <w:t>itchiness</w:t>
            </w:r>
          </w:p>
        </w:tc>
        <w:tc>
          <w:tcPr>
            <w:tcW w:w="2015" w:type="dxa"/>
          </w:tcPr>
          <w:p w:rsidR="00216359" w:rsidRDefault="00BB02BD">
            <w:pPr>
              <w:pStyle w:val="BodyText"/>
              <w:rPr>
                <w:sz w:val="22"/>
              </w:rPr>
            </w:pPr>
            <w:r>
              <w:rPr>
                <w:sz w:val="22"/>
              </w:rPr>
              <w:t>srbečica</w:t>
            </w:r>
          </w:p>
        </w:tc>
      </w:tr>
      <w:tr w:rsidR="00216359">
        <w:tc>
          <w:tcPr>
            <w:tcW w:w="2014" w:type="dxa"/>
          </w:tcPr>
          <w:p w:rsidR="00216359" w:rsidRDefault="00BB02BD">
            <w:pPr>
              <w:pStyle w:val="BodyText"/>
              <w:rPr>
                <w:sz w:val="22"/>
              </w:rPr>
            </w:pPr>
            <w:r>
              <w:rPr>
                <w:sz w:val="22"/>
              </w:rPr>
              <w:t>pupil</w:t>
            </w:r>
          </w:p>
        </w:tc>
        <w:tc>
          <w:tcPr>
            <w:tcW w:w="2014" w:type="dxa"/>
          </w:tcPr>
          <w:p w:rsidR="00216359" w:rsidRDefault="00BB02BD">
            <w:pPr>
              <w:pStyle w:val="BodyText"/>
              <w:rPr>
                <w:sz w:val="22"/>
              </w:rPr>
            </w:pPr>
            <w:r>
              <w:rPr>
                <w:sz w:val="22"/>
              </w:rPr>
              <w:t>zenica</w:t>
            </w:r>
          </w:p>
        </w:tc>
        <w:tc>
          <w:tcPr>
            <w:tcW w:w="2014" w:type="dxa"/>
          </w:tcPr>
          <w:p w:rsidR="00216359" w:rsidRDefault="00BB02BD">
            <w:pPr>
              <w:pStyle w:val="BodyText"/>
              <w:rPr>
                <w:sz w:val="22"/>
              </w:rPr>
            </w:pPr>
            <w:r>
              <w:rPr>
                <w:sz w:val="22"/>
              </w:rPr>
              <w:t>constricted</w:t>
            </w:r>
          </w:p>
        </w:tc>
        <w:tc>
          <w:tcPr>
            <w:tcW w:w="2015" w:type="dxa"/>
          </w:tcPr>
          <w:p w:rsidR="00216359" w:rsidRDefault="00BB02BD">
            <w:pPr>
              <w:pStyle w:val="BodyText"/>
              <w:rPr>
                <w:sz w:val="22"/>
              </w:rPr>
            </w:pPr>
            <w:r>
              <w:rPr>
                <w:sz w:val="22"/>
              </w:rPr>
              <w:t>skrčen, vkup potegnjen</w:t>
            </w:r>
          </w:p>
        </w:tc>
      </w:tr>
      <w:tr w:rsidR="00216359">
        <w:tc>
          <w:tcPr>
            <w:tcW w:w="2014" w:type="dxa"/>
          </w:tcPr>
          <w:p w:rsidR="00216359" w:rsidRDefault="00BB02BD">
            <w:pPr>
              <w:pStyle w:val="BodyText"/>
              <w:rPr>
                <w:sz w:val="22"/>
              </w:rPr>
            </w:pPr>
            <w:r>
              <w:rPr>
                <w:sz w:val="22"/>
              </w:rPr>
              <w:t>constipation</w:t>
            </w:r>
          </w:p>
        </w:tc>
        <w:tc>
          <w:tcPr>
            <w:tcW w:w="2014" w:type="dxa"/>
          </w:tcPr>
          <w:p w:rsidR="00216359" w:rsidRDefault="00BB02BD">
            <w:pPr>
              <w:pStyle w:val="BodyText"/>
              <w:rPr>
                <w:sz w:val="22"/>
              </w:rPr>
            </w:pPr>
            <w:r>
              <w:rPr>
                <w:sz w:val="22"/>
              </w:rPr>
              <w:t>zaprtje, zaprtost</w:t>
            </w:r>
          </w:p>
        </w:tc>
        <w:tc>
          <w:tcPr>
            <w:tcW w:w="2014" w:type="dxa"/>
          </w:tcPr>
          <w:p w:rsidR="00216359" w:rsidRDefault="00BB02BD">
            <w:pPr>
              <w:pStyle w:val="BodyText"/>
              <w:rPr>
                <w:sz w:val="22"/>
              </w:rPr>
            </w:pPr>
            <w:r>
              <w:rPr>
                <w:sz w:val="22"/>
              </w:rPr>
              <w:t>altogether</w:t>
            </w:r>
          </w:p>
        </w:tc>
        <w:tc>
          <w:tcPr>
            <w:tcW w:w="2015" w:type="dxa"/>
          </w:tcPr>
          <w:p w:rsidR="00216359" w:rsidRDefault="00BB02BD">
            <w:pPr>
              <w:pStyle w:val="BodyText"/>
              <w:rPr>
                <w:sz w:val="22"/>
              </w:rPr>
            </w:pPr>
            <w:r>
              <w:rPr>
                <w:sz w:val="22"/>
              </w:rPr>
              <w:t>skupaj, popolnoma</w:t>
            </w:r>
          </w:p>
        </w:tc>
      </w:tr>
      <w:tr w:rsidR="00216359">
        <w:tc>
          <w:tcPr>
            <w:tcW w:w="2014" w:type="dxa"/>
          </w:tcPr>
          <w:p w:rsidR="00216359" w:rsidRDefault="00BB02BD">
            <w:pPr>
              <w:pStyle w:val="BodyText"/>
              <w:rPr>
                <w:sz w:val="22"/>
              </w:rPr>
            </w:pPr>
            <w:r>
              <w:rPr>
                <w:sz w:val="22"/>
              </w:rPr>
              <w:t>encounter</w:t>
            </w:r>
          </w:p>
        </w:tc>
        <w:tc>
          <w:tcPr>
            <w:tcW w:w="2014" w:type="dxa"/>
          </w:tcPr>
          <w:p w:rsidR="00216359" w:rsidRDefault="00BB02BD">
            <w:pPr>
              <w:pStyle w:val="BodyText"/>
              <w:rPr>
                <w:sz w:val="22"/>
              </w:rPr>
            </w:pPr>
            <w:r>
              <w:rPr>
                <w:sz w:val="22"/>
              </w:rPr>
              <w:t>srečati, naleteti na</w:t>
            </w:r>
          </w:p>
        </w:tc>
        <w:tc>
          <w:tcPr>
            <w:tcW w:w="2014" w:type="dxa"/>
          </w:tcPr>
          <w:p w:rsidR="00216359" w:rsidRDefault="00BB02BD">
            <w:pPr>
              <w:pStyle w:val="BodyText"/>
              <w:rPr>
                <w:sz w:val="22"/>
              </w:rPr>
            </w:pPr>
            <w:r>
              <w:rPr>
                <w:sz w:val="22"/>
              </w:rPr>
              <w:t>spike</w:t>
            </w:r>
          </w:p>
        </w:tc>
        <w:tc>
          <w:tcPr>
            <w:tcW w:w="2015" w:type="dxa"/>
          </w:tcPr>
          <w:p w:rsidR="00216359" w:rsidRDefault="00BB02BD">
            <w:pPr>
              <w:pStyle w:val="BodyText"/>
              <w:rPr>
                <w:sz w:val="22"/>
              </w:rPr>
            </w:pPr>
            <w:r>
              <w:rPr>
                <w:sz w:val="22"/>
              </w:rPr>
              <w:t>to add alcohol, poison or a drug to sb’s drink or food without them knowing</w:t>
            </w:r>
          </w:p>
        </w:tc>
      </w:tr>
      <w:tr w:rsidR="00216359">
        <w:tc>
          <w:tcPr>
            <w:tcW w:w="2014" w:type="dxa"/>
          </w:tcPr>
          <w:p w:rsidR="00216359" w:rsidRDefault="00BB02BD">
            <w:pPr>
              <w:pStyle w:val="BodyText"/>
              <w:rPr>
                <w:sz w:val="22"/>
              </w:rPr>
            </w:pPr>
            <w:r>
              <w:rPr>
                <w:sz w:val="22"/>
              </w:rPr>
              <w:t>addictive</w:t>
            </w:r>
          </w:p>
        </w:tc>
        <w:tc>
          <w:tcPr>
            <w:tcW w:w="2014" w:type="dxa"/>
          </w:tcPr>
          <w:p w:rsidR="00216359" w:rsidRDefault="00BB02BD">
            <w:pPr>
              <w:pStyle w:val="BodyText"/>
              <w:rPr>
                <w:sz w:val="22"/>
              </w:rPr>
            </w:pPr>
            <w:r>
              <w:rPr>
                <w:sz w:val="22"/>
              </w:rPr>
              <w:t>tak, ki zasvoji</w:t>
            </w:r>
          </w:p>
        </w:tc>
        <w:tc>
          <w:tcPr>
            <w:tcW w:w="2014" w:type="dxa"/>
          </w:tcPr>
          <w:p w:rsidR="00216359" w:rsidRDefault="00BB02BD">
            <w:pPr>
              <w:pStyle w:val="BodyText"/>
              <w:rPr>
                <w:sz w:val="22"/>
              </w:rPr>
            </w:pPr>
            <w:r>
              <w:rPr>
                <w:sz w:val="22"/>
              </w:rPr>
              <w:t>poisonous</w:t>
            </w:r>
          </w:p>
        </w:tc>
        <w:tc>
          <w:tcPr>
            <w:tcW w:w="2015" w:type="dxa"/>
          </w:tcPr>
          <w:p w:rsidR="00216359" w:rsidRDefault="00BB02BD">
            <w:pPr>
              <w:pStyle w:val="BodyText"/>
              <w:rPr>
                <w:sz w:val="22"/>
              </w:rPr>
            </w:pPr>
            <w:r>
              <w:rPr>
                <w:sz w:val="22"/>
              </w:rPr>
              <w:t>strupen, kvaren</w:t>
            </w:r>
          </w:p>
        </w:tc>
      </w:tr>
      <w:tr w:rsidR="00216359">
        <w:tc>
          <w:tcPr>
            <w:tcW w:w="2014" w:type="dxa"/>
          </w:tcPr>
          <w:p w:rsidR="00216359" w:rsidRDefault="00BB02BD">
            <w:pPr>
              <w:pStyle w:val="BodyText"/>
              <w:rPr>
                <w:sz w:val="22"/>
              </w:rPr>
            </w:pPr>
            <w:r>
              <w:rPr>
                <w:sz w:val="22"/>
              </w:rPr>
              <w:t>dud</w:t>
            </w:r>
          </w:p>
        </w:tc>
        <w:tc>
          <w:tcPr>
            <w:tcW w:w="2014" w:type="dxa"/>
          </w:tcPr>
          <w:p w:rsidR="00216359" w:rsidRDefault="00BB02BD">
            <w:pPr>
              <w:pStyle w:val="BodyText"/>
              <w:rPr>
                <w:sz w:val="22"/>
              </w:rPr>
            </w:pPr>
            <w:r>
              <w:rPr>
                <w:sz w:val="22"/>
              </w:rPr>
              <w:t>ponaredba; nesposoben, nepridiprav</w:t>
            </w:r>
          </w:p>
        </w:tc>
        <w:tc>
          <w:tcPr>
            <w:tcW w:w="2014" w:type="dxa"/>
          </w:tcPr>
          <w:p w:rsidR="00216359" w:rsidRDefault="00BB02BD">
            <w:pPr>
              <w:pStyle w:val="BodyText"/>
              <w:rPr>
                <w:sz w:val="22"/>
              </w:rPr>
            </w:pPr>
            <w:r>
              <w:rPr>
                <w:sz w:val="22"/>
              </w:rPr>
              <w:t>confiscate</w:t>
            </w:r>
          </w:p>
        </w:tc>
        <w:tc>
          <w:tcPr>
            <w:tcW w:w="2015" w:type="dxa"/>
          </w:tcPr>
          <w:p w:rsidR="00216359" w:rsidRDefault="00BB02BD">
            <w:pPr>
              <w:pStyle w:val="BodyText"/>
              <w:rPr>
                <w:sz w:val="22"/>
              </w:rPr>
            </w:pPr>
            <w:r>
              <w:rPr>
                <w:sz w:val="22"/>
              </w:rPr>
              <w:t>zapleniti, zaseči</w:t>
            </w:r>
          </w:p>
        </w:tc>
      </w:tr>
      <w:tr w:rsidR="00216359">
        <w:tc>
          <w:tcPr>
            <w:tcW w:w="2014" w:type="dxa"/>
          </w:tcPr>
          <w:p w:rsidR="00216359" w:rsidRDefault="00BB02BD">
            <w:pPr>
              <w:pStyle w:val="BodyText"/>
              <w:rPr>
                <w:sz w:val="22"/>
              </w:rPr>
            </w:pPr>
            <w:r>
              <w:rPr>
                <w:sz w:val="22"/>
              </w:rPr>
              <w:t>forensic</w:t>
            </w:r>
          </w:p>
        </w:tc>
        <w:tc>
          <w:tcPr>
            <w:tcW w:w="2014" w:type="dxa"/>
          </w:tcPr>
          <w:p w:rsidR="00216359" w:rsidRDefault="00BB02BD">
            <w:pPr>
              <w:pStyle w:val="BodyText"/>
              <w:rPr>
                <w:sz w:val="22"/>
              </w:rPr>
            </w:pPr>
            <w:r>
              <w:rPr>
                <w:sz w:val="22"/>
              </w:rPr>
              <w:t>connected with the scientific tests used by the police when trying to solve a crime</w:t>
            </w:r>
          </w:p>
        </w:tc>
        <w:tc>
          <w:tcPr>
            <w:tcW w:w="2014" w:type="dxa"/>
          </w:tcPr>
          <w:p w:rsidR="00216359" w:rsidRDefault="00BB02BD">
            <w:pPr>
              <w:pStyle w:val="BodyText"/>
              <w:rPr>
                <w:sz w:val="22"/>
              </w:rPr>
            </w:pPr>
            <w:r>
              <w:rPr>
                <w:sz w:val="22"/>
              </w:rPr>
              <w:t>feature</w:t>
            </w:r>
          </w:p>
        </w:tc>
        <w:tc>
          <w:tcPr>
            <w:tcW w:w="2015" w:type="dxa"/>
          </w:tcPr>
          <w:p w:rsidR="00216359" w:rsidRDefault="00BB02BD">
            <w:pPr>
              <w:pStyle w:val="BodyText"/>
              <w:rPr>
                <w:sz w:val="22"/>
              </w:rPr>
            </w:pPr>
            <w:r>
              <w:rPr>
                <w:sz w:val="22"/>
              </w:rPr>
              <w:t>a special article or programme about sb/sth</w:t>
            </w:r>
          </w:p>
        </w:tc>
      </w:tr>
      <w:tr w:rsidR="00216359">
        <w:tc>
          <w:tcPr>
            <w:tcW w:w="2014" w:type="dxa"/>
          </w:tcPr>
          <w:p w:rsidR="00216359" w:rsidRDefault="00BB02BD">
            <w:pPr>
              <w:pStyle w:val="BodyText"/>
              <w:rPr>
                <w:sz w:val="22"/>
              </w:rPr>
            </w:pPr>
            <w:r>
              <w:rPr>
                <w:sz w:val="22"/>
              </w:rPr>
              <w:t>entitled</w:t>
            </w:r>
          </w:p>
        </w:tc>
        <w:tc>
          <w:tcPr>
            <w:tcW w:w="2014" w:type="dxa"/>
          </w:tcPr>
          <w:p w:rsidR="00216359" w:rsidRDefault="00BB02BD">
            <w:pPr>
              <w:pStyle w:val="BodyText"/>
              <w:rPr>
                <w:sz w:val="22"/>
              </w:rPr>
            </w:pPr>
            <w:r>
              <w:rPr>
                <w:sz w:val="22"/>
              </w:rPr>
              <w:t>naslovljen</w:t>
            </w:r>
          </w:p>
        </w:tc>
        <w:tc>
          <w:tcPr>
            <w:tcW w:w="2014" w:type="dxa"/>
          </w:tcPr>
          <w:p w:rsidR="00216359" w:rsidRDefault="00BB02BD">
            <w:pPr>
              <w:pStyle w:val="BodyText"/>
              <w:rPr>
                <w:sz w:val="22"/>
              </w:rPr>
            </w:pPr>
            <w:r>
              <w:rPr>
                <w:sz w:val="22"/>
              </w:rPr>
              <w:t>agony</w:t>
            </w:r>
          </w:p>
        </w:tc>
        <w:tc>
          <w:tcPr>
            <w:tcW w:w="2015" w:type="dxa"/>
          </w:tcPr>
          <w:p w:rsidR="00216359" w:rsidRDefault="00BB02BD">
            <w:pPr>
              <w:pStyle w:val="BodyText"/>
              <w:rPr>
                <w:sz w:val="22"/>
              </w:rPr>
            </w:pPr>
            <w:r>
              <w:rPr>
                <w:sz w:val="22"/>
              </w:rPr>
              <w:t>hudo trpljenje, agonija</w:t>
            </w:r>
          </w:p>
        </w:tc>
      </w:tr>
      <w:tr w:rsidR="00216359">
        <w:tc>
          <w:tcPr>
            <w:tcW w:w="2014" w:type="dxa"/>
          </w:tcPr>
          <w:p w:rsidR="00216359" w:rsidRDefault="00BB02BD">
            <w:pPr>
              <w:pStyle w:val="BodyText"/>
              <w:rPr>
                <w:sz w:val="22"/>
              </w:rPr>
            </w:pPr>
            <w:r>
              <w:rPr>
                <w:sz w:val="22"/>
              </w:rPr>
              <w:t>chrushed</w:t>
            </w:r>
          </w:p>
        </w:tc>
        <w:tc>
          <w:tcPr>
            <w:tcW w:w="2014" w:type="dxa"/>
          </w:tcPr>
          <w:p w:rsidR="00216359" w:rsidRDefault="00BB02BD">
            <w:pPr>
              <w:pStyle w:val="BodyText"/>
              <w:rPr>
                <w:sz w:val="22"/>
              </w:rPr>
            </w:pPr>
            <w:r>
              <w:rPr>
                <w:sz w:val="22"/>
              </w:rPr>
              <w:t>zdrobljen, zmečkan</w:t>
            </w:r>
          </w:p>
        </w:tc>
        <w:tc>
          <w:tcPr>
            <w:tcW w:w="2014" w:type="dxa"/>
          </w:tcPr>
          <w:p w:rsidR="00216359" w:rsidRDefault="00BB02BD">
            <w:pPr>
              <w:pStyle w:val="BodyText"/>
              <w:rPr>
                <w:sz w:val="22"/>
              </w:rPr>
            </w:pPr>
            <w:r>
              <w:rPr>
                <w:sz w:val="22"/>
              </w:rPr>
              <w:t>elusive</w:t>
            </w:r>
          </w:p>
        </w:tc>
        <w:tc>
          <w:tcPr>
            <w:tcW w:w="2015" w:type="dxa"/>
          </w:tcPr>
          <w:p w:rsidR="00216359" w:rsidRDefault="00BB02BD">
            <w:pPr>
              <w:pStyle w:val="BodyText"/>
              <w:rPr>
                <w:sz w:val="22"/>
              </w:rPr>
            </w:pPr>
            <w:r>
              <w:rPr>
                <w:sz w:val="22"/>
              </w:rPr>
              <w:t>izmikajoč se, varljiv (difficult to find, define, or achieve)</w:t>
            </w:r>
          </w:p>
        </w:tc>
      </w:tr>
      <w:tr w:rsidR="00216359">
        <w:tc>
          <w:tcPr>
            <w:tcW w:w="2014" w:type="dxa"/>
          </w:tcPr>
          <w:p w:rsidR="00216359" w:rsidRDefault="00BB02BD">
            <w:pPr>
              <w:pStyle w:val="BodyText"/>
              <w:rPr>
                <w:sz w:val="22"/>
              </w:rPr>
            </w:pPr>
            <w:r>
              <w:rPr>
                <w:sz w:val="22"/>
              </w:rPr>
              <w:t>treat</w:t>
            </w:r>
          </w:p>
        </w:tc>
        <w:tc>
          <w:tcPr>
            <w:tcW w:w="2014" w:type="dxa"/>
          </w:tcPr>
          <w:p w:rsidR="00216359" w:rsidRDefault="00BB02BD">
            <w:pPr>
              <w:pStyle w:val="BodyText"/>
              <w:rPr>
                <w:sz w:val="22"/>
              </w:rPr>
            </w:pPr>
            <w:r>
              <w:rPr>
                <w:sz w:val="22"/>
              </w:rPr>
              <w:t>zdraviti</w:t>
            </w:r>
          </w:p>
        </w:tc>
        <w:tc>
          <w:tcPr>
            <w:tcW w:w="2014" w:type="dxa"/>
          </w:tcPr>
          <w:p w:rsidR="00216359" w:rsidRDefault="00BB02BD">
            <w:pPr>
              <w:pStyle w:val="BodyText"/>
              <w:rPr>
                <w:sz w:val="22"/>
              </w:rPr>
            </w:pPr>
            <w:r>
              <w:rPr>
                <w:sz w:val="22"/>
              </w:rPr>
              <w:t>omit</w:t>
            </w:r>
          </w:p>
        </w:tc>
        <w:tc>
          <w:tcPr>
            <w:tcW w:w="2015" w:type="dxa"/>
          </w:tcPr>
          <w:p w:rsidR="00216359" w:rsidRDefault="00BB02BD">
            <w:pPr>
              <w:pStyle w:val="BodyText"/>
              <w:rPr>
                <w:sz w:val="22"/>
              </w:rPr>
            </w:pPr>
            <w:r>
              <w:rPr>
                <w:sz w:val="22"/>
              </w:rPr>
              <w:t>izpustiti, prezreti, zanemariti</w:t>
            </w:r>
          </w:p>
        </w:tc>
      </w:tr>
      <w:tr w:rsidR="00216359">
        <w:tc>
          <w:tcPr>
            <w:tcW w:w="2014" w:type="dxa"/>
          </w:tcPr>
          <w:p w:rsidR="00216359" w:rsidRDefault="00BB02BD">
            <w:pPr>
              <w:pStyle w:val="BodyText"/>
              <w:rPr>
                <w:sz w:val="22"/>
              </w:rPr>
            </w:pPr>
            <w:r>
              <w:rPr>
                <w:sz w:val="22"/>
              </w:rPr>
              <w:t>contaminate</w:t>
            </w:r>
          </w:p>
        </w:tc>
        <w:tc>
          <w:tcPr>
            <w:tcW w:w="2014" w:type="dxa"/>
          </w:tcPr>
          <w:p w:rsidR="00216359" w:rsidRDefault="00BB02BD">
            <w:pPr>
              <w:pStyle w:val="BodyText"/>
              <w:rPr>
                <w:sz w:val="22"/>
              </w:rPr>
            </w:pPr>
            <w:r>
              <w:rPr>
                <w:sz w:val="22"/>
              </w:rPr>
              <w:t>onesnažiti, okužiti</w:t>
            </w:r>
          </w:p>
        </w:tc>
        <w:tc>
          <w:tcPr>
            <w:tcW w:w="2014" w:type="dxa"/>
          </w:tcPr>
          <w:p w:rsidR="00216359" w:rsidRDefault="00BB02BD">
            <w:pPr>
              <w:pStyle w:val="BodyText"/>
              <w:rPr>
                <w:sz w:val="22"/>
              </w:rPr>
            </w:pPr>
            <w:r>
              <w:rPr>
                <w:sz w:val="22"/>
              </w:rPr>
              <w:t>likewise</w:t>
            </w:r>
          </w:p>
        </w:tc>
        <w:tc>
          <w:tcPr>
            <w:tcW w:w="2015" w:type="dxa"/>
          </w:tcPr>
          <w:p w:rsidR="00216359" w:rsidRDefault="00BB02BD">
            <w:pPr>
              <w:pStyle w:val="BodyText"/>
              <w:rPr>
                <w:sz w:val="22"/>
              </w:rPr>
            </w:pPr>
            <w:r>
              <w:rPr>
                <w:sz w:val="22"/>
              </w:rPr>
              <w:t>enako, prav tako</w:t>
            </w:r>
          </w:p>
        </w:tc>
      </w:tr>
      <w:tr w:rsidR="00216359">
        <w:tc>
          <w:tcPr>
            <w:tcW w:w="2014" w:type="dxa"/>
          </w:tcPr>
          <w:p w:rsidR="00216359" w:rsidRDefault="00BB02BD">
            <w:pPr>
              <w:pStyle w:val="BodyText"/>
              <w:rPr>
                <w:sz w:val="22"/>
              </w:rPr>
            </w:pPr>
            <w:r>
              <w:rPr>
                <w:sz w:val="22"/>
              </w:rPr>
              <w:t>lethal</w:t>
            </w:r>
          </w:p>
        </w:tc>
        <w:tc>
          <w:tcPr>
            <w:tcW w:w="2014" w:type="dxa"/>
          </w:tcPr>
          <w:p w:rsidR="00216359" w:rsidRDefault="00BB02BD">
            <w:pPr>
              <w:pStyle w:val="BodyText"/>
              <w:rPr>
                <w:sz w:val="22"/>
              </w:rPr>
            </w:pPr>
            <w:r>
              <w:rPr>
                <w:sz w:val="22"/>
              </w:rPr>
              <w:t>smrten, smrtonosen</w:t>
            </w:r>
          </w:p>
        </w:tc>
        <w:tc>
          <w:tcPr>
            <w:tcW w:w="2014" w:type="dxa"/>
          </w:tcPr>
          <w:p w:rsidR="00216359" w:rsidRDefault="00BB02BD">
            <w:pPr>
              <w:pStyle w:val="BodyText"/>
              <w:rPr>
                <w:sz w:val="22"/>
              </w:rPr>
            </w:pPr>
            <w:r>
              <w:rPr>
                <w:sz w:val="22"/>
              </w:rPr>
              <w:t>warmth</w:t>
            </w:r>
          </w:p>
        </w:tc>
        <w:tc>
          <w:tcPr>
            <w:tcW w:w="2015" w:type="dxa"/>
          </w:tcPr>
          <w:p w:rsidR="00216359" w:rsidRDefault="00BB02BD">
            <w:pPr>
              <w:pStyle w:val="BodyText"/>
              <w:rPr>
                <w:sz w:val="22"/>
              </w:rPr>
            </w:pPr>
            <w:r>
              <w:rPr>
                <w:sz w:val="22"/>
              </w:rPr>
              <w:t>toplota, toplina, gorečnost</w:t>
            </w:r>
          </w:p>
        </w:tc>
      </w:tr>
      <w:tr w:rsidR="00216359">
        <w:tc>
          <w:tcPr>
            <w:tcW w:w="2014" w:type="dxa"/>
          </w:tcPr>
          <w:p w:rsidR="00216359" w:rsidRDefault="00BB02BD">
            <w:pPr>
              <w:pStyle w:val="BodyText"/>
              <w:rPr>
                <w:sz w:val="22"/>
              </w:rPr>
            </w:pPr>
            <w:r>
              <w:rPr>
                <w:sz w:val="22"/>
              </w:rPr>
              <w:t>undermine</w:t>
            </w:r>
          </w:p>
        </w:tc>
        <w:tc>
          <w:tcPr>
            <w:tcW w:w="2014" w:type="dxa"/>
          </w:tcPr>
          <w:p w:rsidR="00216359" w:rsidRDefault="00BB02BD">
            <w:pPr>
              <w:pStyle w:val="BodyText"/>
              <w:rPr>
                <w:sz w:val="22"/>
              </w:rPr>
            </w:pPr>
            <w:r>
              <w:rPr>
                <w:sz w:val="22"/>
              </w:rPr>
              <w:t>spodkopati, izčrpati</w:t>
            </w:r>
          </w:p>
        </w:tc>
        <w:tc>
          <w:tcPr>
            <w:tcW w:w="2014" w:type="dxa"/>
          </w:tcPr>
          <w:p w:rsidR="00216359" w:rsidRDefault="00BB02BD">
            <w:pPr>
              <w:pStyle w:val="BodyText"/>
              <w:rPr>
                <w:sz w:val="22"/>
              </w:rPr>
            </w:pPr>
            <w:r>
              <w:rPr>
                <w:sz w:val="22"/>
              </w:rPr>
              <w:t>establish</w:t>
            </w:r>
          </w:p>
        </w:tc>
        <w:tc>
          <w:tcPr>
            <w:tcW w:w="2015" w:type="dxa"/>
          </w:tcPr>
          <w:p w:rsidR="00216359" w:rsidRDefault="00BB02BD">
            <w:pPr>
              <w:pStyle w:val="BodyText"/>
              <w:rPr>
                <w:sz w:val="22"/>
              </w:rPr>
            </w:pPr>
            <w:r>
              <w:rPr>
                <w:sz w:val="22"/>
              </w:rPr>
              <w:t>utemeljiti, osnovati, ugotoviti</w:t>
            </w:r>
          </w:p>
        </w:tc>
      </w:tr>
      <w:tr w:rsidR="00216359">
        <w:tc>
          <w:tcPr>
            <w:tcW w:w="2014" w:type="dxa"/>
          </w:tcPr>
          <w:p w:rsidR="00216359" w:rsidRDefault="00BB02BD">
            <w:pPr>
              <w:pStyle w:val="BodyText"/>
              <w:rPr>
                <w:sz w:val="22"/>
              </w:rPr>
            </w:pPr>
            <w:r>
              <w:rPr>
                <w:sz w:val="22"/>
              </w:rPr>
              <w:t>peddler</w:t>
            </w:r>
          </w:p>
        </w:tc>
        <w:tc>
          <w:tcPr>
            <w:tcW w:w="2014" w:type="dxa"/>
          </w:tcPr>
          <w:p w:rsidR="00216359" w:rsidRDefault="00BB02BD">
            <w:pPr>
              <w:pStyle w:val="BodyText"/>
              <w:rPr>
                <w:sz w:val="22"/>
              </w:rPr>
            </w:pPr>
            <w:r>
              <w:rPr>
                <w:sz w:val="22"/>
              </w:rPr>
              <w:t>krošnjar</w:t>
            </w:r>
          </w:p>
        </w:tc>
        <w:tc>
          <w:tcPr>
            <w:tcW w:w="2014" w:type="dxa"/>
          </w:tcPr>
          <w:p w:rsidR="00216359" w:rsidRDefault="00BB02BD">
            <w:pPr>
              <w:pStyle w:val="BodyText"/>
              <w:rPr>
                <w:sz w:val="22"/>
              </w:rPr>
            </w:pPr>
            <w:r>
              <w:rPr>
                <w:sz w:val="22"/>
              </w:rPr>
              <w:t>clientele</w:t>
            </w:r>
          </w:p>
        </w:tc>
        <w:tc>
          <w:tcPr>
            <w:tcW w:w="2015" w:type="dxa"/>
          </w:tcPr>
          <w:p w:rsidR="00216359" w:rsidRDefault="00BB02BD">
            <w:pPr>
              <w:pStyle w:val="BodyText"/>
              <w:rPr>
                <w:sz w:val="22"/>
              </w:rPr>
            </w:pPr>
            <w:r>
              <w:rPr>
                <w:sz w:val="22"/>
              </w:rPr>
              <w:t>stranke, odjemalci</w:t>
            </w:r>
          </w:p>
        </w:tc>
      </w:tr>
      <w:tr w:rsidR="00216359">
        <w:tc>
          <w:tcPr>
            <w:tcW w:w="2014" w:type="dxa"/>
          </w:tcPr>
          <w:p w:rsidR="00216359" w:rsidRDefault="00BB02BD">
            <w:pPr>
              <w:pStyle w:val="BodyText"/>
              <w:rPr>
                <w:sz w:val="22"/>
              </w:rPr>
            </w:pPr>
            <w:r>
              <w:rPr>
                <w:sz w:val="22"/>
              </w:rPr>
              <w:t>merchant</w:t>
            </w:r>
          </w:p>
        </w:tc>
        <w:tc>
          <w:tcPr>
            <w:tcW w:w="2014" w:type="dxa"/>
          </w:tcPr>
          <w:p w:rsidR="00216359" w:rsidRDefault="00BB02BD">
            <w:pPr>
              <w:pStyle w:val="BodyText"/>
              <w:rPr>
                <w:sz w:val="22"/>
              </w:rPr>
            </w:pPr>
            <w:r>
              <w:rPr>
                <w:sz w:val="22"/>
              </w:rPr>
              <w:t>veletrgovec, večji trgovec</w:t>
            </w:r>
          </w:p>
        </w:tc>
        <w:tc>
          <w:tcPr>
            <w:tcW w:w="2014" w:type="dxa"/>
          </w:tcPr>
          <w:p w:rsidR="00216359" w:rsidRDefault="00BB02BD">
            <w:pPr>
              <w:pStyle w:val="BodyText"/>
              <w:rPr>
                <w:sz w:val="22"/>
              </w:rPr>
            </w:pPr>
            <w:r>
              <w:rPr>
                <w:sz w:val="22"/>
              </w:rPr>
              <w:t>powder</w:t>
            </w:r>
          </w:p>
        </w:tc>
        <w:tc>
          <w:tcPr>
            <w:tcW w:w="2015" w:type="dxa"/>
          </w:tcPr>
          <w:p w:rsidR="00216359" w:rsidRDefault="00BB02BD">
            <w:pPr>
              <w:pStyle w:val="BodyText"/>
              <w:rPr>
                <w:sz w:val="22"/>
              </w:rPr>
            </w:pPr>
            <w:r>
              <w:rPr>
                <w:sz w:val="22"/>
              </w:rPr>
              <w:t>prah, prašek</w:t>
            </w:r>
          </w:p>
        </w:tc>
      </w:tr>
      <w:tr w:rsidR="00216359">
        <w:tc>
          <w:tcPr>
            <w:tcW w:w="2014" w:type="dxa"/>
          </w:tcPr>
          <w:p w:rsidR="00216359" w:rsidRDefault="00BB02BD">
            <w:pPr>
              <w:pStyle w:val="BodyText"/>
              <w:rPr>
                <w:sz w:val="22"/>
              </w:rPr>
            </w:pPr>
            <w:r>
              <w:rPr>
                <w:sz w:val="22"/>
              </w:rPr>
              <w:t>enclose</w:t>
            </w:r>
          </w:p>
        </w:tc>
        <w:tc>
          <w:tcPr>
            <w:tcW w:w="2014" w:type="dxa"/>
          </w:tcPr>
          <w:p w:rsidR="00216359" w:rsidRDefault="00BB02BD">
            <w:pPr>
              <w:pStyle w:val="BodyText"/>
              <w:rPr>
                <w:sz w:val="22"/>
              </w:rPr>
            </w:pPr>
            <w:r>
              <w:rPr>
                <w:sz w:val="22"/>
              </w:rPr>
              <w:t>obgraditi, obsegati, priložiti</w:t>
            </w:r>
          </w:p>
        </w:tc>
        <w:tc>
          <w:tcPr>
            <w:tcW w:w="2014" w:type="dxa"/>
          </w:tcPr>
          <w:p w:rsidR="00216359" w:rsidRDefault="00BB02BD">
            <w:pPr>
              <w:pStyle w:val="BodyText"/>
              <w:rPr>
                <w:sz w:val="22"/>
              </w:rPr>
            </w:pPr>
            <w:r>
              <w:rPr>
                <w:sz w:val="22"/>
              </w:rPr>
              <w:t>suppress</w:t>
            </w:r>
          </w:p>
        </w:tc>
        <w:tc>
          <w:tcPr>
            <w:tcW w:w="2015" w:type="dxa"/>
          </w:tcPr>
          <w:p w:rsidR="00216359" w:rsidRDefault="00BB02BD">
            <w:pPr>
              <w:pStyle w:val="BodyText"/>
              <w:rPr>
                <w:sz w:val="22"/>
              </w:rPr>
            </w:pPr>
            <w:r>
              <w:rPr>
                <w:sz w:val="22"/>
              </w:rPr>
              <w:t>zatreti, potlačiti, zadušiti, zamolčati</w:t>
            </w:r>
          </w:p>
        </w:tc>
      </w:tr>
    </w:tbl>
    <w:p w:rsidR="00216359" w:rsidRDefault="00216359">
      <w:pPr>
        <w:pStyle w:val="BodyText"/>
      </w:pPr>
    </w:p>
    <w:p w:rsidR="00216359" w:rsidRDefault="00216359">
      <w:pPr>
        <w:pStyle w:val="NormalWeb"/>
        <w:spacing w:before="0" w:beforeAutospacing="0" w:after="0" w:afterAutospacing="0"/>
        <w:jc w:val="both"/>
        <w:rPr>
          <w:rFonts w:ascii="Arial" w:hAnsi="Arial" w:cs="Arial"/>
          <w:szCs w:val="20"/>
        </w:rPr>
      </w:pPr>
    </w:p>
    <w:p w:rsidR="00216359" w:rsidRDefault="00216359">
      <w:pPr>
        <w:pStyle w:val="NormalWeb"/>
        <w:spacing w:before="0" w:beforeAutospacing="0" w:after="0" w:afterAutospacing="0"/>
        <w:jc w:val="both"/>
        <w:rPr>
          <w:rFonts w:ascii="Arial" w:hAnsi="Arial" w:cs="Arial"/>
          <w:szCs w:val="20"/>
        </w:rPr>
      </w:pPr>
    </w:p>
    <w:p w:rsidR="00216359" w:rsidRDefault="00216359">
      <w:pPr>
        <w:pStyle w:val="NormalWeb"/>
        <w:spacing w:before="0" w:beforeAutospacing="0" w:after="0" w:afterAutospacing="0"/>
        <w:jc w:val="both"/>
        <w:rPr>
          <w:rFonts w:ascii="Arial" w:hAnsi="Arial" w:cs="Arial"/>
          <w:szCs w:val="20"/>
        </w:rPr>
      </w:pPr>
    </w:p>
    <w:p w:rsidR="00216359" w:rsidRDefault="00216359">
      <w:pPr>
        <w:pStyle w:val="NormalWeb"/>
        <w:spacing w:before="0" w:beforeAutospacing="0" w:after="0" w:afterAutospacing="0"/>
        <w:jc w:val="both"/>
        <w:rPr>
          <w:rFonts w:ascii="Arial" w:hAnsi="Arial" w:cs="Arial"/>
          <w:szCs w:val="20"/>
        </w:rPr>
      </w:pPr>
    </w:p>
    <w:p w:rsidR="00216359" w:rsidRDefault="00216359">
      <w:pPr>
        <w:pStyle w:val="NormalWeb"/>
        <w:spacing w:before="0" w:beforeAutospacing="0" w:after="0" w:afterAutospacing="0"/>
        <w:jc w:val="both"/>
        <w:rPr>
          <w:rFonts w:ascii="Arial" w:hAnsi="Arial" w:cs="Arial"/>
          <w:szCs w:val="20"/>
        </w:rPr>
      </w:pPr>
    </w:p>
    <w:p w:rsidR="00216359" w:rsidRDefault="00216359">
      <w:pPr>
        <w:pStyle w:val="NormalWeb"/>
        <w:spacing w:before="0" w:beforeAutospacing="0" w:after="0" w:afterAutospacing="0"/>
        <w:jc w:val="both"/>
        <w:rPr>
          <w:rFonts w:ascii="Arial" w:hAnsi="Arial" w:cs="Arial"/>
          <w:szCs w:val="20"/>
        </w:rPr>
      </w:pPr>
    </w:p>
    <w:p w:rsidR="00216359" w:rsidRDefault="00216359">
      <w:pPr>
        <w:pStyle w:val="NormalWeb"/>
        <w:spacing w:before="0" w:beforeAutospacing="0" w:after="0" w:afterAutospacing="0"/>
        <w:jc w:val="both"/>
        <w:rPr>
          <w:rFonts w:ascii="Arial" w:hAnsi="Arial" w:cs="Arial"/>
          <w:szCs w:val="20"/>
        </w:rPr>
      </w:pPr>
    </w:p>
    <w:p w:rsidR="00216359" w:rsidRDefault="00216359">
      <w:pPr>
        <w:pStyle w:val="NormalWeb"/>
        <w:spacing w:before="0" w:beforeAutospacing="0" w:after="0" w:afterAutospacing="0"/>
        <w:jc w:val="both"/>
        <w:rPr>
          <w:rFonts w:ascii="Arial" w:hAnsi="Arial" w:cs="Arial"/>
          <w:szCs w:val="20"/>
        </w:rPr>
      </w:pPr>
    </w:p>
    <w:p w:rsidR="00216359" w:rsidRDefault="00216359">
      <w:pPr>
        <w:pStyle w:val="NormalWeb"/>
        <w:spacing w:before="0" w:beforeAutospacing="0" w:after="0" w:afterAutospacing="0"/>
        <w:jc w:val="both"/>
        <w:rPr>
          <w:rFonts w:ascii="Arial" w:hAnsi="Arial" w:cs="Arial"/>
          <w:szCs w:val="20"/>
        </w:rPr>
      </w:pPr>
    </w:p>
    <w:p w:rsidR="00216359" w:rsidRDefault="00216359">
      <w:pPr>
        <w:pStyle w:val="NormalWeb"/>
        <w:spacing w:before="0" w:beforeAutospacing="0" w:after="0" w:afterAutospacing="0"/>
        <w:jc w:val="both"/>
        <w:rPr>
          <w:rFonts w:ascii="Arial" w:hAnsi="Arial" w:cs="Arial"/>
          <w:szCs w:val="20"/>
        </w:rPr>
      </w:pPr>
    </w:p>
    <w:p w:rsidR="00216359" w:rsidRDefault="00216359">
      <w:pPr>
        <w:pStyle w:val="NormalWeb"/>
        <w:spacing w:before="0" w:beforeAutospacing="0" w:after="0" w:afterAutospacing="0"/>
        <w:jc w:val="both"/>
        <w:rPr>
          <w:rFonts w:ascii="Arial" w:hAnsi="Arial" w:cs="Arial"/>
          <w:szCs w:val="20"/>
        </w:rPr>
      </w:pPr>
    </w:p>
    <w:p w:rsidR="00216359" w:rsidRDefault="00BB02BD">
      <w:pPr>
        <w:pStyle w:val="NormalWeb"/>
        <w:spacing w:before="0" w:beforeAutospacing="0" w:after="0" w:afterAutospacing="0"/>
        <w:jc w:val="both"/>
        <w:rPr>
          <w:rFonts w:ascii="Arial" w:hAnsi="Arial" w:cs="Arial"/>
          <w:szCs w:val="20"/>
        </w:rPr>
      </w:pPr>
      <w:r>
        <w:rPr>
          <w:rFonts w:ascii="Arial" w:hAnsi="Arial" w:cs="Arial"/>
          <w:szCs w:val="20"/>
        </w:rPr>
        <w:t>The effect of heroin taken orally by someone unused to it includes drowsiness, well-being, nausea, itchiness, constricted pupils and constipation. However, the effects would be weak for the amount in a normal E pill, and if the pill was half MDMA and half heroin, the effects of the heroin would probably be masked altogether by the stronger effects of the ecstasy. The article talks about this rumour and about how did it begin. There are a lot of stories of E being spiked with addictive and poisonous substances. True, when you buy "Ecstasy" there's no quality control and you may well get cocktails of other drugs, particularly when the dealer has run out of MDMA. You may also get a dud. But not heroin or poison. Every day the police confiscate suspect drugs which are sent to a forensic laboratory at Aldermaston specially equipped to detect drugs, and they have never come across drugs sold as Ecstasy containing heroin. People taken to hospital with possible drug problems have samples of their blood sent to the National Poisons Unit which has special equipment to detect drugs: heroin has not been found in the blood of patients reported to have taken only Ecstasy. So how did the rumours start? A year ago Time Out magazine ran a double page feature entitled "Bitter Pills", subtitled "Ecstasy has turned to agony for thousands of E users" as dealers spike tablets and capsules with heroin, LSD, rat poison and crushed glass. The story was repeated all over the place, even in a Danish newspaper. The source, Stephen Beard, would only say that the story came from a dealer who said he made fake Ecstasy by crushing light bulbs. There was no supporting evidence such as lab tests or reports from doctors who had treated users. In spite of the protests of the author of this article, newspaper did nothing to correct the story. It is true that some dealers cheat by selling any old white powder as Ecstasy, but cheats are unlikely to sell heroin at a loss or go to the trouble of crushing light bulbs. Most of the substitutes found in Ecstasy are not harmful, but can produce unexpected effects. However, before you blame the pill, you should realise just how important is the situation and your own expectations. In fact, very few people realise and accept how much the effect of drugs like Ecstasy depends on their own situation, and state of mind at the time. Remember that E is not simply a happy pill, but lowers your defences and allows you to open up. However, it may be more comfortable to remain defensive and reserved unless you are in a situation where you feel good. E can bring up suppressed feelings, which you may not be prepared to face.</w:t>
      </w:r>
    </w:p>
    <w:p w:rsidR="00216359" w:rsidRDefault="00216359">
      <w:pPr>
        <w:pStyle w:val="NormalWeb"/>
        <w:spacing w:before="0" w:beforeAutospacing="0" w:after="0" w:afterAutospacing="0"/>
        <w:jc w:val="both"/>
        <w:rPr>
          <w:rFonts w:ascii="Arial" w:hAnsi="Arial" w:cs="Arial"/>
          <w:szCs w:val="20"/>
        </w:rPr>
      </w:pPr>
    </w:p>
    <w:p w:rsidR="00216359" w:rsidRDefault="00216359">
      <w:pPr>
        <w:pStyle w:val="NormalWeb"/>
        <w:spacing w:before="0" w:beforeAutospacing="0" w:after="0" w:afterAutospacing="0"/>
        <w:jc w:val="both"/>
        <w:rPr>
          <w:rFonts w:ascii="Arial" w:hAnsi="Arial" w:cs="Arial"/>
          <w:szCs w:val="20"/>
        </w:rPr>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Pr="00F37EFE" w:rsidRDefault="00BB02BD">
      <w:pPr>
        <w:pStyle w:val="BodyText"/>
        <w:jc w:val="center"/>
        <w:rPr>
          <w:b/>
        </w:rPr>
      </w:pPr>
      <w:r w:rsidRPr="00F37EFE">
        <w:rPr>
          <w:b/>
        </w:rPr>
        <w:t>Angela Carter: THE KISS</w:t>
      </w:r>
    </w:p>
    <w:p w:rsidR="00216359" w:rsidRDefault="00BB02BD">
      <w:pPr>
        <w:pStyle w:val="BodyText"/>
        <w:jc w:val="center"/>
      </w:pPr>
      <w:r>
        <w:t>(The Oxford book of English short stories)</w:t>
      </w:r>
    </w:p>
    <w:p w:rsidR="00216359" w:rsidRDefault="00216359">
      <w:pPr>
        <w:pStyle w:val="BodyText"/>
        <w:jc w:val="center"/>
      </w:pPr>
    </w:p>
    <w:p w:rsidR="00216359" w:rsidRDefault="00BB02BD">
      <w:pPr>
        <w:pStyle w:val="BodyText"/>
      </w:pPr>
      <w:r>
        <w:t>UNKONWN WORDS</w:t>
      </w:r>
    </w:p>
    <w:tbl>
      <w:tblPr>
        <w:tblW w:w="0" w:type="auto"/>
        <w:tblLook w:val="0000" w:firstRow="0" w:lastRow="0" w:firstColumn="0" w:lastColumn="0" w:noHBand="0" w:noVBand="0"/>
      </w:tblPr>
      <w:tblGrid>
        <w:gridCol w:w="2014"/>
        <w:gridCol w:w="2014"/>
        <w:gridCol w:w="2014"/>
        <w:gridCol w:w="2015"/>
      </w:tblGrid>
      <w:tr w:rsidR="00216359">
        <w:tc>
          <w:tcPr>
            <w:tcW w:w="2014" w:type="dxa"/>
          </w:tcPr>
          <w:p w:rsidR="00216359" w:rsidRDefault="00BB02BD">
            <w:pPr>
              <w:pStyle w:val="BodyText"/>
            </w:pPr>
            <w:r>
              <w:t>piercing (winter)</w:t>
            </w:r>
          </w:p>
        </w:tc>
        <w:tc>
          <w:tcPr>
            <w:tcW w:w="2014" w:type="dxa"/>
          </w:tcPr>
          <w:p w:rsidR="00216359" w:rsidRDefault="00BB02BD">
            <w:pPr>
              <w:pStyle w:val="BodyText"/>
              <w:rPr>
                <w:sz w:val="20"/>
              </w:rPr>
            </w:pPr>
            <w:r>
              <w:rPr>
                <w:sz w:val="20"/>
              </w:rPr>
              <w:t>very strong and feeling as if it can pass through your clothes and skin</w:t>
            </w:r>
          </w:p>
        </w:tc>
        <w:tc>
          <w:tcPr>
            <w:tcW w:w="2014" w:type="dxa"/>
          </w:tcPr>
          <w:p w:rsidR="00216359" w:rsidRDefault="00BB02BD">
            <w:pPr>
              <w:pStyle w:val="BodyText"/>
            </w:pPr>
            <w:r>
              <w:t>bleak</w:t>
            </w:r>
          </w:p>
        </w:tc>
        <w:tc>
          <w:tcPr>
            <w:tcW w:w="2015" w:type="dxa"/>
          </w:tcPr>
          <w:p w:rsidR="00216359" w:rsidRDefault="00BB02BD">
            <w:pPr>
              <w:pStyle w:val="BodyText"/>
            </w:pPr>
            <w:r>
              <w:t>pust, gol, žalosten</w:t>
            </w:r>
          </w:p>
        </w:tc>
      </w:tr>
      <w:tr w:rsidR="00216359">
        <w:tc>
          <w:tcPr>
            <w:tcW w:w="2014" w:type="dxa"/>
          </w:tcPr>
          <w:p w:rsidR="00216359" w:rsidRDefault="00BB02BD">
            <w:pPr>
              <w:pStyle w:val="BodyText"/>
            </w:pPr>
            <w:r>
              <w:t>foetid</w:t>
            </w:r>
          </w:p>
        </w:tc>
        <w:tc>
          <w:tcPr>
            <w:tcW w:w="2014" w:type="dxa"/>
          </w:tcPr>
          <w:p w:rsidR="00216359" w:rsidRDefault="00BB02BD">
            <w:pPr>
              <w:pStyle w:val="BodyText"/>
            </w:pPr>
            <w:r>
              <w:t>smelling very unpleasant</w:t>
            </w:r>
          </w:p>
        </w:tc>
        <w:tc>
          <w:tcPr>
            <w:tcW w:w="2014" w:type="dxa"/>
          </w:tcPr>
          <w:p w:rsidR="00216359" w:rsidRDefault="00BB02BD">
            <w:pPr>
              <w:pStyle w:val="BodyText"/>
            </w:pPr>
            <w:r>
              <w:t>cholera</w:t>
            </w:r>
          </w:p>
        </w:tc>
        <w:tc>
          <w:tcPr>
            <w:tcW w:w="2015" w:type="dxa"/>
          </w:tcPr>
          <w:p w:rsidR="00216359" w:rsidRDefault="00BB02BD">
            <w:pPr>
              <w:pStyle w:val="BodyText"/>
            </w:pPr>
            <w:r>
              <w:t>kolera</w:t>
            </w:r>
          </w:p>
        </w:tc>
      </w:tr>
      <w:tr w:rsidR="00216359">
        <w:tc>
          <w:tcPr>
            <w:tcW w:w="2014" w:type="dxa"/>
          </w:tcPr>
          <w:p w:rsidR="00216359" w:rsidRDefault="00BB02BD">
            <w:pPr>
              <w:pStyle w:val="BodyText"/>
            </w:pPr>
            <w:r>
              <w:t>dysentery</w:t>
            </w:r>
          </w:p>
        </w:tc>
        <w:tc>
          <w:tcPr>
            <w:tcW w:w="2014" w:type="dxa"/>
          </w:tcPr>
          <w:p w:rsidR="00216359" w:rsidRDefault="00BB02BD">
            <w:pPr>
              <w:pStyle w:val="BodyText"/>
            </w:pPr>
            <w:r>
              <w:t>griža</w:t>
            </w:r>
          </w:p>
        </w:tc>
        <w:tc>
          <w:tcPr>
            <w:tcW w:w="2014" w:type="dxa"/>
          </w:tcPr>
          <w:p w:rsidR="00216359" w:rsidRDefault="00BB02BD">
            <w:pPr>
              <w:pStyle w:val="BodyText"/>
            </w:pPr>
            <w:r>
              <w:t>mosquito</w:t>
            </w:r>
          </w:p>
        </w:tc>
        <w:tc>
          <w:tcPr>
            <w:tcW w:w="2015" w:type="dxa"/>
          </w:tcPr>
          <w:p w:rsidR="00216359" w:rsidRDefault="00BB02BD">
            <w:pPr>
              <w:pStyle w:val="BodyText"/>
            </w:pPr>
            <w:r>
              <w:t>komar</w:t>
            </w:r>
          </w:p>
        </w:tc>
      </w:tr>
      <w:tr w:rsidR="00216359">
        <w:tc>
          <w:tcPr>
            <w:tcW w:w="2014" w:type="dxa"/>
          </w:tcPr>
          <w:p w:rsidR="00216359" w:rsidRDefault="00BB02BD">
            <w:pPr>
              <w:pStyle w:val="BodyText"/>
            </w:pPr>
            <w:r>
              <w:t>caress</w:t>
            </w:r>
          </w:p>
        </w:tc>
        <w:tc>
          <w:tcPr>
            <w:tcW w:w="2014" w:type="dxa"/>
          </w:tcPr>
          <w:p w:rsidR="00216359" w:rsidRDefault="00BB02BD">
            <w:pPr>
              <w:pStyle w:val="BodyText"/>
            </w:pPr>
            <w:r>
              <w:t>ljubkovati, dobrikati se, božati</w:t>
            </w:r>
          </w:p>
        </w:tc>
        <w:tc>
          <w:tcPr>
            <w:tcW w:w="2014" w:type="dxa"/>
          </w:tcPr>
          <w:p w:rsidR="00216359" w:rsidRDefault="00BB02BD">
            <w:pPr>
              <w:pStyle w:val="BodyText"/>
            </w:pPr>
            <w:r>
              <w:t>thigh</w:t>
            </w:r>
          </w:p>
        </w:tc>
        <w:tc>
          <w:tcPr>
            <w:tcW w:w="2015" w:type="dxa"/>
          </w:tcPr>
          <w:p w:rsidR="00216359" w:rsidRDefault="00BB02BD">
            <w:pPr>
              <w:pStyle w:val="BodyText"/>
            </w:pPr>
            <w:r>
              <w:t>stegno, bedro</w:t>
            </w:r>
          </w:p>
        </w:tc>
      </w:tr>
      <w:tr w:rsidR="00216359">
        <w:tc>
          <w:tcPr>
            <w:tcW w:w="2014" w:type="dxa"/>
          </w:tcPr>
          <w:p w:rsidR="00216359" w:rsidRDefault="00BB02BD">
            <w:pPr>
              <w:pStyle w:val="BodyText"/>
            </w:pPr>
            <w:r>
              <w:t>douse</w:t>
            </w:r>
          </w:p>
        </w:tc>
        <w:tc>
          <w:tcPr>
            <w:tcW w:w="2014" w:type="dxa"/>
          </w:tcPr>
          <w:p w:rsidR="00216359" w:rsidRDefault="00BB02BD">
            <w:pPr>
              <w:pStyle w:val="BodyText"/>
            </w:pPr>
            <w:r>
              <w:t>štrbunkniti v vodo, politi z vodo</w:t>
            </w:r>
          </w:p>
        </w:tc>
        <w:tc>
          <w:tcPr>
            <w:tcW w:w="2014" w:type="dxa"/>
          </w:tcPr>
          <w:p w:rsidR="00216359" w:rsidRDefault="00BB02BD">
            <w:pPr>
              <w:pStyle w:val="BodyText"/>
            </w:pPr>
            <w:r>
              <w:t>whiff</w:t>
            </w:r>
          </w:p>
        </w:tc>
        <w:tc>
          <w:tcPr>
            <w:tcW w:w="2015" w:type="dxa"/>
          </w:tcPr>
          <w:p w:rsidR="00216359" w:rsidRDefault="00BB02BD">
            <w:pPr>
              <w:pStyle w:val="BodyText"/>
            </w:pPr>
            <w:r>
              <w:t>puh, pihljaj</w:t>
            </w:r>
          </w:p>
        </w:tc>
      </w:tr>
      <w:tr w:rsidR="00216359">
        <w:tc>
          <w:tcPr>
            <w:tcW w:w="2014" w:type="dxa"/>
          </w:tcPr>
          <w:p w:rsidR="00216359" w:rsidRDefault="00BB02BD">
            <w:pPr>
              <w:pStyle w:val="BodyText"/>
            </w:pPr>
            <w:r>
              <w:t>cesspit</w:t>
            </w:r>
          </w:p>
        </w:tc>
        <w:tc>
          <w:tcPr>
            <w:tcW w:w="2014" w:type="dxa"/>
          </w:tcPr>
          <w:p w:rsidR="00216359" w:rsidRDefault="00BB02BD">
            <w:pPr>
              <w:pStyle w:val="BodyText"/>
            </w:pPr>
            <w:r>
              <w:t>greznica, gnojišče</w:t>
            </w:r>
          </w:p>
        </w:tc>
        <w:tc>
          <w:tcPr>
            <w:tcW w:w="2014" w:type="dxa"/>
          </w:tcPr>
          <w:p w:rsidR="00216359" w:rsidRDefault="00BB02BD">
            <w:pPr>
              <w:pStyle w:val="BodyText"/>
            </w:pPr>
            <w:r>
              <w:t>terracotta</w:t>
            </w:r>
          </w:p>
        </w:tc>
        <w:tc>
          <w:tcPr>
            <w:tcW w:w="2015" w:type="dxa"/>
          </w:tcPr>
          <w:p w:rsidR="00216359" w:rsidRDefault="00BB02BD">
            <w:pPr>
              <w:pStyle w:val="BodyText"/>
            </w:pPr>
            <w:r>
              <w:t>rdečerjava glina</w:t>
            </w:r>
          </w:p>
        </w:tc>
      </w:tr>
      <w:tr w:rsidR="00216359">
        <w:tc>
          <w:tcPr>
            <w:tcW w:w="2014" w:type="dxa"/>
          </w:tcPr>
          <w:p w:rsidR="00216359" w:rsidRDefault="00BB02BD">
            <w:pPr>
              <w:pStyle w:val="BodyText"/>
            </w:pPr>
            <w:r>
              <w:t>gritty</w:t>
            </w:r>
          </w:p>
        </w:tc>
        <w:tc>
          <w:tcPr>
            <w:tcW w:w="2014" w:type="dxa"/>
          </w:tcPr>
          <w:p w:rsidR="00216359" w:rsidRDefault="00BB02BD">
            <w:pPr>
              <w:pStyle w:val="BodyText"/>
            </w:pPr>
            <w:r>
              <w:t>peščen, prodnat</w:t>
            </w:r>
          </w:p>
        </w:tc>
        <w:tc>
          <w:tcPr>
            <w:tcW w:w="2014" w:type="dxa"/>
          </w:tcPr>
          <w:p w:rsidR="00216359" w:rsidRDefault="00BB02BD">
            <w:pPr>
              <w:pStyle w:val="BodyText"/>
            </w:pPr>
            <w:r>
              <w:t>bleached</w:t>
            </w:r>
          </w:p>
        </w:tc>
        <w:tc>
          <w:tcPr>
            <w:tcW w:w="2015" w:type="dxa"/>
          </w:tcPr>
          <w:p w:rsidR="00216359" w:rsidRDefault="00BB02BD">
            <w:pPr>
              <w:pStyle w:val="BodyText"/>
            </w:pPr>
            <w:r>
              <w:t>pobeljen</w:t>
            </w:r>
          </w:p>
        </w:tc>
      </w:tr>
      <w:tr w:rsidR="00216359">
        <w:tc>
          <w:tcPr>
            <w:tcW w:w="2014" w:type="dxa"/>
          </w:tcPr>
          <w:p w:rsidR="00216359" w:rsidRDefault="00BB02BD">
            <w:pPr>
              <w:pStyle w:val="BodyText"/>
            </w:pPr>
            <w:r>
              <w:t>pallor</w:t>
            </w:r>
          </w:p>
        </w:tc>
        <w:tc>
          <w:tcPr>
            <w:tcW w:w="2014" w:type="dxa"/>
          </w:tcPr>
          <w:p w:rsidR="00216359" w:rsidRDefault="00BB02BD">
            <w:pPr>
              <w:pStyle w:val="BodyText"/>
              <w:rPr>
                <w:sz w:val="20"/>
              </w:rPr>
            </w:pPr>
            <w:r>
              <w:rPr>
                <w:sz w:val="20"/>
              </w:rPr>
              <w:t>pale colouring of the face especially because of illness or fear</w:t>
            </w:r>
          </w:p>
        </w:tc>
        <w:tc>
          <w:tcPr>
            <w:tcW w:w="2014" w:type="dxa"/>
          </w:tcPr>
          <w:p w:rsidR="00216359" w:rsidRDefault="00BB02BD">
            <w:pPr>
              <w:pStyle w:val="BodyText"/>
            </w:pPr>
            <w:r>
              <w:t>iridescent</w:t>
            </w:r>
          </w:p>
        </w:tc>
        <w:tc>
          <w:tcPr>
            <w:tcW w:w="2015" w:type="dxa"/>
          </w:tcPr>
          <w:p w:rsidR="00216359" w:rsidRDefault="00BB02BD">
            <w:pPr>
              <w:pStyle w:val="BodyText"/>
              <w:rPr>
                <w:sz w:val="20"/>
              </w:rPr>
            </w:pPr>
            <w:r>
              <w:rPr>
                <w:sz w:val="20"/>
              </w:rPr>
              <w:t>showing many different colours that seem to change in different lights</w:t>
            </w:r>
          </w:p>
        </w:tc>
      </w:tr>
      <w:tr w:rsidR="00216359">
        <w:tc>
          <w:tcPr>
            <w:tcW w:w="2014" w:type="dxa"/>
          </w:tcPr>
          <w:p w:rsidR="00216359" w:rsidRDefault="00BB02BD">
            <w:pPr>
              <w:pStyle w:val="BodyText"/>
            </w:pPr>
            <w:r>
              <w:t>crust</w:t>
            </w:r>
          </w:p>
        </w:tc>
        <w:tc>
          <w:tcPr>
            <w:tcW w:w="2014" w:type="dxa"/>
          </w:tcPr>
          <w:p w:rsidR="00216359" w:rsidRDefault="00BB02BD">
            <w:pPr>
              <w:pStyle w:val="BodyText"/>
            </w:pPr>
            <w:r>
              <w:t>skorja</w:t>
            </w:r>
          </w:p>
        </w:tc>
        <w:tc>
          <w:tcPr>
            <w:tcW w:w="2014" w:type="dxa"/>
          </w:tcPr>
          <w:p w:rsidR="00216359" w:rsidRDefault="00BB02BD">
            <w:pPr>
              <w:pStyle w:val="BodyText"/>
            </w:pPr>
            <w:r>
              <w:t>ceramic</w:t>
            </w:r>
          </w:p>
        </w:tc>
        <w:tc>
          <w:tcPr>
            <w:tcW w:w="2015" w:type="dxa"/>
          </w:tcPr>
          <w:p w:rsidR="00216359" w:rsidRDefault="00BB02BD">
            <w:pPr>
              <w:pStyle w:val="BodyText"/>
            </w:pPr>
            <w:r>
              <w:t>lončarkski, keramičen</w:t>
            </w:r>
          </w:p>
        </w:tc>
      </w:tr>
      <w:tr w:rsidR="00216359">
        <w:tc>
          <w:tcPr>
            <w:tcW w:w="2014" w:type="dxa"/>
          </w:tcPr>
          <w:p w:rsidR="00216359" w:rsidRDefault="00BB02BD">
            <w:pPr>
              <w:pStyle w:val="BodyText"/>
            </w:pPr>
            <w:r>
              <w:t>tile</w:t>
            </w:r>
          </w:p>
        </w:tc>
        <w:tc>
          <w:tcPr>
            <w:tcW w:w="2014" w:type="dxa"/>
          </w:tcPr>
          <w:p w:rsidR="00216359" w:rsidRDefault="00BB02BD">
            <w:pPr>
              <w:pStyle w:val="BodyText"/>
            </w:pPr>
            <w:r>
              <w:t>opeka, ploščica</w:t>
            </w:r>
          </w:p>
        </w:tc>
        <w:tc>
          <w:tcPr>
            <w:tcW w:w="2014" w:type="dxa"/>
          </w:tcPr>
          <w:p w:rsidR="00216359" w:rsidRDefault="00BB02BD">
            <w:pPr>
              <w:pStyle w:val="BodyText"/>
            </w:pPr>
            <w:r>
              <w:t>mausoleum</w:t>
            </w:r>
          </w:p>
        </w:tc>
        <w:tc>
          <w:tcPr>
            <w:tcW w:w="2015" w:type="dxa"/>
          </w:tcPr>
          <w:p w:rsidR="00216359" w:rsidRDefault="00BB02BD">
            <w:pPr>
              <w:pStyle w:val="BodyText"/>
              <w:rPr>
                <w:sz w:val="20"/>
              </w:rPr>
            </w:pPr>
            <w:r>
              <w:rPr>
                <w:sz w:val="20"/>
              </w:rPr>
              <w:t>a special building made to hold the dead body of an important person or the dead bodies of a family</w:t>
            </w:r>
          </w:p>
        </w:tc>
      </w:tr>
    </w:tbl>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F37EFE" w:rsidRDefault="00F37EFE">
      <w:pPr>
        <w:pStyle w:val="BodyText"/>
        <w:jc w:val="center"/>
      </w:pPr>
    </w:p>
    <w:p w:rsidR="00216359" w:rsidRPr="00F37EFE" w:rsidRDefault="00BB02BD">
      <w:pPr>
        <w:pStyle w:val="BodyText"/>
        <w:jc w:val="center"/>
        <w:rPr>
          <w:b/>
        </w:rPr>
      </w:pPr>
      <w:r w:rsidRPr="00F37EFE">
        <w:rPr>
          <w:b/>
        </w:rPr>
        <w:t>ICE CREAM HISTORY AND FOLKLORE</w:t>
      </w:r>
    </w:p>
    <w:p w:rsidR="00216359" w:rsidRDefault="00BB02BD">
      <w:pPr>
        <w:pStyle w:val="BodyText"/>
        <w:jc w:val="center"/>
      </w:pPr>
      <w:r>
        <w:t>(Internet)</w:t>
      </w:r>
    </w:p>
    <w:p w:rsidR="00216359" w:rsidRDefault="00216359">
      <w:pPr>
        <w:pStyle w:val="BodyText"/>
        <w:jc w:val="center"/>
      </w:pPr>
    </w:p>
    <w:p w:rsidR="00216359" w:rsidRDefault="00BB02BD">
      <w:pPr>
        <w:pStyle w:val="BodyText"/>
      </w:pPr>
      <w:r>
        <w:t>UNKNOWN WORDS</w:t>
      </w:r>
    </w:p>
    <w:tbl>
      <w:tblPr>
        <w:tblW w:w="0" w:type="auto"/>
        <w:tblLook w:val="0000" w:firstRow="0" w:lastRow="0" w:firstColumn="0" w:lastColumn="0" w:noHBand="0" w:noVBand="0"/>
      </w:tblPr>
      <w:tblGrid>
        <w:gridCol w:w="2014"/>
        <w:gridCol w:w="2014"/>
        <w:gridCol w:w="2014"/>
        <w:gridCol w:w="2015"/>
      </w:tblGrid>
      <w:tr w:rsidR="00216359">
        <w:tc>
          <w:tcPr>
            <w:tcW w:w="2014" w:type="dxa"/>
          </w:tcPr>
          <w:p w:rsidR="00216359" w:rsidRDefault="00BB02BD">
            <w:pPr>
              <w:pStyle w:val="BodyText"/>
              <w:rPr>
                <w:sz w:val="22"/>
              </w:rPr>
            </w:pPr>
            <w:r>
              <w:rPr>
                <w:sz w:val="22"/>
              </w:rPr>
              <w:t>sumptuous</w:t>
            </w:r>
          </w:p>
          <w:p w:rsidR="00216359" w:rsidRDefault="00BB02BD">
            <w:pPr>
              <w:pStyle w:val="BodyText"/>
              <w:rPr>
                <w:sz w:val="22"/>
              </w:rPr>
            </w:pPr>
            <w:r>
              <w:rPr>
                <w:sz w:val="22"/>
              </w:rPr>
              <w:t>(sumptuousness – noun)</w:t>
            </w:r>
          </w:p>
        </w:tc>
        <w:tc>
          <w:tcPr>
            <w:tcW w:w="2014" w:type="dxa"/>
          </w:tcPr>
          <w:p w:rsidR="00216359" w:rsidRDefault="00BB02BD">
            <w:pPr>
              <w:pStyle w:val="BodyText"/>
              <w:rPr>
                <w:sz w:val="22"/>
              </w:rPr>
            </w:pPr>
            <w:r>
              <w:rPr>
                <w:sz w:val="22"/>
              </w:rPr>
              <w:t>razkošen, drag</w:t>
            </w:r>
          </w:p>
        </w:tc>
        <w:tc>
          <w:tcPr>
            <w:tcW w:w="2014" w:type="dxa"/>
          </w:tcPr>
          <w:p w:rsidR="00216359" w:rsidRDefault="00BB02BD">
            <w:pPr>
              <w:pStyle w:val="BodyText"/>
              <w:rPr>
                <w:sz w:val="22"/>
              </w:rPr>
            </w:pPr>
            <w:r>
              <w:rPr>
                <w:sz w:val="22"/>
              </w:rPr>
              <w:t>state</w:t>
            </w:r>
          </w:p>
        </w:tc>
        <w:tc>
          <w:tcPr>
            <w:tcW w:w="2015" w:type="dxa"/>
          </w:tcPr>
          <w:p w:rsidR="00216359" w:rsidRDefault="00BB02BD">
            <w:pPr>
              <w:pStyle w:val="BodyText"/>
              <w:rPr>
                <w:sz w:val="22"/>
              </w:rPr>
            </w:pPr>
            <w:r>
              <w:rPr>
                <w:sz w:val="22"/>
              </w:rPr>
              <w:t>dostojanstvo, razkošje</w:t>
            </w:r>
          </w:p>
        </w:tc>
      </w:tr>
      <w:tr w:rsidR="00216359">
        <w:tc>
          <w:tcPr>
            <w:tcW w:w="2014" w:type="dxa"/>
          </w:tcPr>
          <w:p w:rsidR="00216359" w:rsidRDefault="00BB02BD">
            <w:pPr>
              <w:pStyle w:val="BodyText"/>
              <w:rPr>
                <w:sz w:val="22"/>
              </w:rPr>
            </w:pPr>
            <w:r>
              <w:rPr>
                <w:sz w:val="22"/>
              </w:rPr>
              <w:t>banquet</w:t>
            </w:r>
          </w:p>
        </w:tc>
        <w:tc>
          <w:tcPr>
            <w:tcW w:w="2014" w:type="dxa"/>
          </w:tcPr>
          <w:p w:rsidR="00216359" w:rsidRDefault="00BB02BD">
            <w:pPr>
              <w:pStyle w:val="BodyText"/>
              <w:rPr>
                <w:sz w:val="22"/>
              </w:rPr>
            </w:pPr>
            <w:r>
              <w:rPr>
                <w:sz w:val="22"/>
              </w:rPr>
              <w:t>banket, slavnostna pogostitev</w:t>
            </w:r>
          </w:p>
        </w:tc>
        <w:tc>
          <w:tcPr>
            <w:tcW w:w="2014" w:type="dxa"/>
          </w:tcPr>
          <w:p w:rsidR="00216359" w:rsidRDefault="00BB02BD">
            <w:pPr>
              <w:pStyle w:val="BodyText"/>
              <w:rPr>
                <w:sz w:val="22"/>
              </w:rPr>
            </w:pPr>
            <w:r>
              <w:rPr>
                <w:sz w:val="22"/>
              </w:rPr>
              <w:t>delicacy</w:t>
            </w:r>
          </w:p>
        </w:tc>
        <w:tc>
          <w:tcPr>
            <w:tcW w:w="2015" w:type="dxa"/>
          </w:tcPr>
          <w:p w:rsidR="00216359" w:rsidRDefault="00BB02BD">
            <w:pPr>
              <w:pStyle w:val="BodyText"/>
              <w:rPr>
                <w:sz w:val="22"/>
              </w:rPr>
            </w:pPr>
            <w:r>
              <w:rPr>
                <w:sz w:val="22"/>
              </w:rPr>
              <w:t>okusna, izbrana jed</w:t>
            </w:r>
          </w:p>
        </w:tc>
      </w:tr>
      <w:tr w:rsidR="00216359">
        <w:tc>
          <w:tcPr>
            <w:tcW w:w="2014" w:type="dxa"/>
          </w:tcPr>
          <w:p w:rsidR="00216359" w:rsidRDefault="00BB02BD">
            <w:pPr>
              <w:pStyle w:val="BodyText"/>
              <w:rPr>
                <w:sz w:val="22"/>
              </w:rPr>
            </w:pPr>
            <w:r>
              <w:rPr>
                <w:sz w:val="22"/>
              </w:rPr>
              <w:t>superb</w:t>
            </w:r>
          </w:p>
        </w:tc>
        <w:tc>
          <w:tcPr>
            <w:tcW w:w="2014" w:type="dxa"/>
          </w:tcPr>
          <w:p w:rsidR="00216359" w:rsidRDefault="00BB02BD">
            <w:pPr>
              <w:pStyle w:val="BodyText"/>
              <w:rPr>
                <w:sz w:val="22"/>
              </w:rPr>
            </w:pPr>
            <w:r>
              <w:rPr>
                <w:sz w:val="22"/>
              </w:rPr>
              <w:t>krasen, prelep, sijajen, izjemen</w:t>
            </w:r>
          </w:p>
        </w:tc>
        <w:tc>
          <w:tcPr>
            <w:tcW w:w="2014" w:type="dxa"/>
          </w:tcPr>
          <w:p w:rsidR="00216359" w:rsidRDefault="00BB02BD">
            <w:pPr>
              <w:pStyle w:val="BodyText"/>
              <w:rPr>
                <w:sz w:val="22"/>
              </w:rPr>
            </w:pPr>
            <w:r>
              <w:rPr>
                <w:sz w:val="22"/>
              </w:rPr>
              <w:t>coup</w:t>
            </w:r>
          </w:p>
        </w:tc>
        <w:tc>
          <w:tcPr>
            <w:tcW w:w="2015" w:type="dxa"/>
          </w:tcPr>
          <w:p w:rsidR="00216359" w:rsidRDefault="00BB02BD">
            <w:pPr>
              <w:pStyle w:val="BodyText"/>
              <w:rPr>
                <w:sz w:val="22"/>
              </w:rPr>
            </w:pPr>
            <w:r>
              <w:rPr>
                <w:sz w:val="22"/>
              </w:rPr>
              <w:t>udarec, sunek</w:t>
            </w:r>
          </w:p>
        </w:tc>
      </w:tr>
      <w:tr w:rsidR="00216359">
        <w:tc>
          <w:tcPr>
            <w:tcW w:w="2014" w:type="dxa"/>
          </w:tcPr>
          <w:p w:rsidR="00216359" w:rsidRDefault="00BB02BD">
            <w:pPr>
              <w:pStyle w:val="BodyText"/>
              <w:rPr>
                <w:sz w:val="22"/>
              </w:rPr>
            </w:pPr>
            <w:r>
              <w:rPr>
                <w:sz w:val="22"/>
              </w:rPr>
              <w:t>coup de grace</w:t>
            </w:r>
          </w:p>
        </w:tc>
        <w:tc>
          <w:tcPr>
            <w:tcW w:w="2014" w:type="dxa"/>
          </w:tcPr>
          <w:p w:rsidR="00216359" w:rsidRDefault="00BB02BD">
            <w:pPr>
              <w:pStyle w:val="BodyText"/>
              <w:rPr>
                <w:sz w:val="22"/>
              </w:rPr>
            </w:pPr>
            <w:r>
              <w:rPr>
                <w:sz w:val="22"/>
              </w:rPr>
              <w:t>zadnji, smrtni udarec</w:t>
            </w:r>
          </w:p>
        </w:tc>
        <w:tc>
          <w:tcPr>
            <w:tcW w:w="2014" w:type="dxa"/>
          </w:tcPr>
          <w:p w:rsidR="00216359" w:rsidRDefault="00BB02BD">
            <w:pPr>
              <w:pStyle w:val="BodyText"/>
              <w:rPr>
                <w:sz w:val="22"/>
              </w:rPr>
            </w:pPr>
            <w:r>
              <w:rPr>
                <w:sz w:val="22"/>
              </w:rPr>
              <w:t>chef</w:t>
            </w:r>
          </w:p>
        </w:tc>
        <w:tc>
          <w:tcPr>
            <w:tcW w:w="2015" w:type="dxa"/>
          </w:tcPr>
          <w:p w:rsidR="00216359" w:rsidRDefault="00BB02BD">
            <w:pPr>
              <w:pStyle w:val="BodyText"/>
              <w:rPr>
                <w:sz w:val="22"/>
              </w:rPr>
            </w:pPr>
            <w:r>
              <w:rPr>
                <w:sz w:val="22"/>
              </w:rPr>
              <w:t>a professional cook, especially the most senior cook in a restaurant, hotel, etc.</w:t>
            </w:r>
          </w:p>
        </w:tc>
      </w:tr>
      <w:tr w:rsidR="00216359">
        <w:tc>
          <w:tcPr>
            <w:tcW w:w="2014" w:type="dxa"/>
          </w:tcPr>
          <w:p w:rsidR="00216359" w:rsidRDefault="00BB02BD">
            <w:pPr>
              <w:pStyle w:val="BodyText"/>
              <w:rPr>
                <w:sz w:val="22"/>
              </w:rPr>
            </w:pPr>
            <w:r>
              <w:rPr>
                <w:sz w:val="22"/>
              </w:rPr>
              <w:t>concoct</w:t>
            </w:r>
          </w:p>
          <w:p w:rsidR="00216359" w:rsidRDefault="00BB02BD">
            <w:pPr>
              <w:pStyle w:val="BodyText"/>
              <w:rPr>
                <w:sz w:val="22"/>
              </w:rPr>
            </w:pPr>
            <w:r>
              <w:rPr>
                <w:sz w:val="22"/>
              </w:rPr>
              <w:t>(concoction)</w:t>
            </w:r>
          </w:p>
        </w:tc>
        <w:tc>
          <w:tcPr>
            <w:tcW w:w="2014" w:type="dxa"/>
          </w:tcPr>
          <w:p w:rsidR="00216359" w:rsidRDefault="00BB02BD">
            <w:pPr>
              <w:pStyle w:val="BodyText"/>
              <w:rPr>
                <w:sz w:val="22"/>
              </w:rPr>
            </w:pPr>
            <w:r>
              <w:rPr>
                <w:sz w:val="22"/>
              </w:rPr>
              <w:t xml:space="preserve">zmešati, skovati, zasnovati </w:t>
            </w:r>
          </w:p>
        </w:tc>
        <w:tc>
          <w:tcPr>
            <w:tcW w:w="2014" w:type="dxa"/>
          </w:tcPr>
          <w:p w:rsidR="00216359" w:rsidRDefault="00BB02BD">
            <w:pPr>
              <w:pStyle w:val="BodyText"/>
              <w:rPr>
                <w:sz w:val="22"/>
              </w:rPr>
            </w:pPr>
            <w:r>
              <w:rPr>
                <w:sz w:val="22"/>
              </w:rPr>
              <w:t>delighted</w:t>
            </w:r>
          </w:p>
        </w:tc>
        <w:tc>
          <w:tcPr>
            <w:tcW w:w="2015" w:type="dxa"/>
          </w:tcPr>
          <w:p w:rsidR="00216359" w:rsidRDefault="00BB02BD">
            <w:pPr>
              <w:pStyle w:val="BodyText"/>
              <w:rPr>
                <w:sz w:val="22"/>
              </w:rPr>
            </w:pPr>
            <w:r>
              <w:rPr>
                <w:sz w:val="22"/>
              </w:rPr>
              <w:t>navdušen, vessel</w:t>
            </w:r>
          </w:p>
        </w:tc>
      </w:tr>
      <w:tr w:rsidR="00216359">
        <w:tc>
          <w:tcPr>
            <w:tcW w:w="2014" w:type="dxa"/>
          </w:tcPr>
          <w:p w:rsidR="00216359" w:rsidRDefault="00BB02BD">
            <w:pPr>
              <w:pStyle w:val="BodyText"/>
              <w:rPr>
                <w:sz w:val="22"/>
              </w:rPr>
            </w:pPr>
            <w:r>
              <w:rPr>
                <w:sz w:val="22"/>
              </w:rPr>
              <w:t>summon</w:t>
            </w:r>
          </w:p>
        </w:tc>
        <w:tc>
          <w:tcPr>
            <w:tcW w:w="2014" w:type="dxa"/>
          </w:tcPr>
          <w:p w:rsidR="00216359" w:rsidRDefault="00BB02BD">
            <w:pPr>
              <w:pStyle w:val="BodyText"/>
              <w:rPr>
                <w:sz w:val="22"/>
              </w:rPr>
            </w:pPr>
            <w:r>
              <w:rPr>
                <w:sz w:val="22"/>
              </w:rPr>
              <w:t>pozvati, sklicati po, poslati</w:t>
            </w:r>
          </w:p>
        </w:tc>
        <w:tc>
          <w:tcPr>
            <w:tcW w:w="2014" w:type="dxa"/>
          </w:tcPr>
          <w:p w:rsidR="00216359" w:rsidRDefault="00BB02BD">
            <w:pPr>
              <w:pStyle w:val="BodyText"/>
              <w:rPr>
                <w:sz w:val="22"/>
              </w:rPr>
            </w:pPr>
            <w:r>
              <w:rPr>
                <w:sz w:val="22"/>
              </w:rPr>
              <w:t>divulge</w:t>
            </w:r>
          </w:p>
        </w:tc>
        <w:tc>
          <w:tcPr>
            <w:tcW w:w="2015" w:type="dxa"/>
          </w:tcPr>
          <w:p w:rsidR="00216359" w:rsidRDefault="00BB02BD">
            <w:pPr>
              <w:pStyle w:val="BodyText"/>
              <w:rPr>
                <w:sz w:val="22"/>
              </w:rPr>
            </w:pPr>
            <w:r>
              <w:rPr>
                <w:sz w:val="22"/>
              </w:rPr>
              <w:t>širiti novice, objaviti</w:t>
            </w:r>
          </w:p>
        </w:tc>
      </w:tr>
      <w:tr w:rsidR="00216359">
        <w:tc>
          <w:tcPr>
            <w:tcW w:w="2014" w:type="dxa"/>
          </w:tcPr>
          <w:p w:rsidR="00216359" w:rsidRDefault="00BB02BD">
            <w:pPr>
              <w:pStyle w:val="BodyText"/>
              <w:rPr>
                <w:sz w:val="22"/>
              </w:rPr>
            </w:pPr>
            <w:r>
              <w:rPr>
                <w:sz w:val="22"/>
              </w:rPr>
              <w:t>disfavour</w:t>
            </w:r>
          </w:p>
        </w:tc>
        <w:tc>
          <w:tcPr>
            <w:tcW w:w="2014" w:type="dxa"/>
          </w:tcPr>
          <w:p w:rsidR="00216359" w:rsidRDefault="00BB02BD">
            <w:pPr>
              <w:pStyle w:val="BodyText"/>
              <w:rPr>
                <w:sz w:val="22"/>
              </w:rPr>
            </w:pPr>
            <w:r>
              <w:rPr>
                <w:sz w:val="22"/>
              </w:rPr>
              <w:t>nenaklonjenost, neodobravanje</w:t>
            </w:r>
          </w:p>
        </w:tc>
        <w:tc>
          <w:tcPr>
            <w:tcW w:w="2014" w:type="dxa"/>
          </w:tcPr>
          <w:p w:rsidR="00216359" w:rsidRDefault="00BB02BD">
            <w:pPr>
              <w:pStyle w:val="BodyText"/>
              <w:rPr>
                <w:sz w:val="22"/>
              </w:rPr>
            </w:pPr>
            <w:r>
              <w:rPr>
                <w:sz w:val="22"/>
              </w:rPr>
              <w:t>behead</w:t>
            </w:r>
          </w:p>
        </w:tc>
        <w:tc>
          <w:tcPr>
            <w:tcW w:w="2015" w:type="dxa"/>
          </w:tcPr>
          <w:p w:rsidR="00216359" w:rsidRDefault="00BB02BD">
            <w:pPr>
              <w:pStyle w:val="BodyText"/>
              <w:rPr>
                <w:sz w:val="22"/>
              </w:rPr>
            </w:pPr>
            <w:r>
              <w:rPr>
                <w:sz w:val="22"/>
              </w:rPr>
              <w:t>obglaviti</w:t>
            </w:r>
          </w:p>
        </w:tc>
      </w:tr>
      <w:tr w:rsidR="00216359">
        <w:tc>
          <w:tcPr>
            <w:tcW w:w="2014" w:type="dxa"/>
          </w:tcPr>
          <w:p w:rsidR="00216359" w:rsidRDefault="00BB02BD">
            <w:pPr>
              <w:pStyle w:val="BodyText"/>
              <w:rPr>
                <w:sz w:val="22"/>
              </w:rPr>
            </w:pPr>
            <w:r>
              <w:rPr>
                <w:sz w:val="22"/>
              </w:rPr>
              <w:t>basis</w:t>
            </w:r>
          </w:p>
        </w:tc>
        <w:tc>
          <w:tcPr>
            <w:tcW w:w="2014" w:type="dxa"/>
          </w:tcPr>
          <w:p w:rsidR="00216359" w:rsidRDefault="00BB02BD">
            <w:pPr>
              <w:pStyle w:val="BodyText"/>
              <w:rPr>
                <w:sz w:val="22"/>
              </w:rPr>
            </w:pPr>
            <w:r>
              <w:rPr>
                <w:sz w:val="22"/>
              </w:rPr>
              <w:t>osnova, temelj, baza</w:t>
            </w:r>
          </w:p>
        </w:tc>
        <w:tc>
          <w:tcPr>
            <w:tcW w:w="2014" w:type="dxa"/>
          </w:tcPr>
          <w:p w:rsidR="00216359" w:rsidRDefault="00BB02BD">
            <w:pPr>
              <w:pStyle w:val="BodyText"/>
              <w:rPr>
                <w:sz w:val="22"/>
              </w:rPr>
            </w:pPr>
            <w:r>
              <w:rPr>
                <w:sz w:val="22"/>
              </w:rPr>
              <w:t>sceptical</w:t>
            </w:r>
          </w:p>
        </w:tc>
        <w:tc>
          <w:tcPr>
            <w:tcW w:w="2015" w:type="dxa"/>
          </w:tcPr>
          <w:p w:rsidR="00216359" w:rsidRDefault="00BB02BD">
            <w:pPr>
              <w:pStyle w:val="BodyText"/>
              <w:rPr>
                <w:sz w:val="22"/>
              </w:rPr>
            </w:pPr>
            <w:r>
              <w:rPr>
                <w:sz w:val="22"/>
              </w:rPr>
              <w:t>dvomljiv, skeptičen</w:t>
            </w:r>
          </w:p>
        </w:tc>
      </w:tr>
      <w:tr w:rsidR="00216359">
        <w:tc>
          <w:tcPr>
            <w:tcW w:w="2014" w:type="dxa"/>
          </w:tcPr>
          <w:p w:rsidR="00216359" w:rsidRDefault="00BB02BD">
            <w:pPr>
              <w:pStyle w:val="BodyText"/>
              <w:rPr>
                <w:sz w:val="22"/>
              </w:rPr>
            </w:pPr>
            <w:r>
              <w:rPr>
                <w:sz w:val="22"/>
              </w:rPr>
              <w:t>account</w:t>
            </w:r>
          </w:p>
        </w:tc>
        <w:tc>
          <w:tcPr>
            <w:tcW w:w="2014" w:type="dxa"/>
          </w:tcPr>
          <w:p w:rsidR="00216359" w:rsidRDefault="00BB02BD">
            <w:pPr>
              <w:pStyle w:val="BodyText"/>
              <w:rPr>
                <w:sz w:val="22"/>
              </w:rPr>
            </w:pPr>
            <w:r>
              <w:rPr>
                <w:sz w:val="22"/>
              </w:rPr>
              <w:t>mnenje</w:t>
            </w:r>
          </w:p>
        </w:tc>
        <w:tc>
          <w:tcPr>
            <w:tcW w:w="2014" w:type="dxa"/>
          </w:tcPr>
          <w:p w:rsidR="00216359" w:rsidRDefault="00BB02BD">
            <w:pPr>
              <w:pStyle w:val="BodyText"/>
              <w:rPr>
                <w:sz w:val="22"/>
              </w:rPr>
            </w:pPr>
            <w:r>
              <w:rPr>
                <w:sz w:val="22"/>
              </w:rPr>
              <w:t>vendor</w:t>
            </w:r>
          </w:p>
        </w:tc>
        <w:tc>
          <w:tcPr>
            <w:tcW w:w="2015" w:type="dxa"/>
          </w:tcPr>
          <w:p w:rsidR="00216359" w:rsidRDefault="00BB02BD">
            <w:pPr>
              <w:pStyle w:val="BodyText"/>
              <w:rPr>
                <w:sz w:val="22"/>
              </w:rPr>
            </w:pPr>
            <w:r>
              <w:rPr>
                <w:sz w:val="22"/>
              </w:rPr>
              <w:t>prodajalec, krošnjar</w:t>
            </w:r>
          </w:p>
        </w:tc>
      </w:tr>
      <w:tr w:rsidR="00216359">
        <w:tc>
          <w:tcPr>
            <w:tcW w:w="2014" w:type="dxa"/>
          </w:tcPr>
          <w:p w:rsidR="00216359" w:rsidRDefault="00BB02BD">
            <w:pPr>
              <w:pStyle w:val="BodyText"/>
              <w:rPr>
                <w:sz w:val="22"/>
              </w:rPr>
            </w:pPr>
            <w:r>
              <w:rPr>
                <w:sz w:val="22"/>
              </w:rPr>
              <w:t>refute</w:t>
            </w:r>
          </w:p>
        </w:tc>
        <w:tc>
          <w:tcPr>
            <w:tcW w:w="2014" w:type="dxa"/>
          </w:tcPr>
          <w:p w:rsidR="00216359" w:rsidRDefault="00BB02BD">
            <w:pPr>
              <w:pStyle w:val="BodyText"/>
              <w:rPr>
                <w:sz w:val="22"/>
              </w:rPr>
            </w:pPr>
            <w:r>
              <w:rPr>
                <w:sz w:val="22"/>
              </w:rPr>
              <w:t>spodbiti, ovreči</w:t>
            </w:r>
          </w:p>
        </w:tc>
        <w:tc>
          <w:tcPr>
            <w:tcW w:w="2014" w:type="dxa"/>
          </w:tcPr>
          <w:p w:rsidR="00216359" w:rsidRDefault="00BB02BD">
            <w:pPr>
              <w:pStyle w:val="BodyText"/>
              <w:rPr>
                <w:sz w:val="22"/>
              </w:rPr>
            </w:pPr>
            <w:r>
              <w:rPr>
                <w:sz w:val="22"/>
              </w:rPr>
              <w:t>reference</w:t>
            </w:r>
          </w:p>
        </w:tc>
        <w:tc>
          <w:tcPr>
            <w:tcW w:w="2015" w:type="dxa"/>
          </w:tcPr>
          <w:p w:rsidR="00216359" w:rsidRDefault="00BB02BD">
            <w:pPr>
              <w:pStyle w:val="BodyText"/>
              <w:rPr>
                <w:sz w:val="22"/>
              </w:rPr>
            </w:pPr>
            <w:r>
              <w:rPr>
                <w:sz w:val="22"/>
              </w:rPr>
              <w:t>napotitev, zapisek, vir, namigovarnje, zveza, sklicevanje</w:t>
            </w:r>
          </w:p>
        </w:tc>
      </w:tr>
      <w:tr w:rsidR="00216359">
        <w:tc>
          <w:tcPr>
            <w:tcW w:w="2014" w:type="dxa"/>
          </w:tcPr>
          <w:p w:rsidR="00216359" w:rsidRDefault="00BB02BD">
            <w:pPr>
              <w:pStyle w:val="BodyText"/>
              <w:rPr>
                <w:sz w:val="22"/>
              </w:rPr>
            </w:pPr>
            <w:r>
              <w:rPr>
                <w:sz w:val="22"/>
              </w:rPr>
              <w:t>pension</w:t>
            </w:r>
          </w:p>
        </w:tc>
        <w:tc>
          <w:tcPr>
            <w:tcW w:w="2014" w:type="dxa"/>
          </w:tcPr>
          <w:p w:rsidR="00216359" w:rsidRDefault="00BB02BD">
            <w:pPr>
              <w:pStyle w:val="BodyText"/>
              <w:rPr>
                <w:sz w:val="22"/>
              </w:rPr>
            </w:pPr>
            <w:r>
              <w:rPr>
                <w:sz w:val="22"/>
              </w:rPr>
              <w:t>pokojnina</w:t>
            </w:r>
          </w:p>
        </w:tc>
        <w:tc>
          <w:tcPr>
            <w:tcW w:w="2014" w:type="dxa"/>
          </w:tcPr>
          <w:p w:rsidR="00216359" w:rsidRDefault="00BB02BD">
            <w:pPr>
              <w:pStyle w:val="BodyText"/>
              <w:rPr>
                <w:sz w:val="22"/>
              </w:rPr>
            </w:pPr>
            <w:r>
              <w:rPr>
                <w:sz w:val="22"/>
              </w:rPr>
              <w:t>cater (caterer)</w:t>
            </w:r>
          </w:p>
        </w:tc>
        <w:tc>
          <w:tcPr>
            <w:tcW w:w="2015" w:type="dxa"/>
          </w:tcPr>
          <w:p w:rsidR="00216359" w:rsidRDefault="00BB02BD">
            <w:pPr>
              <w:pStyle w:val="BodyText"/>
              <w:rPr>
                <w:sz w:val="22"/>
              </w:rPr>
            </w:pPr>
            <w:r>
              <w:rPr>
                <w:sz w:val="22"/>
              </w:rPr>
              <w:t>dobavljati, preskrbovati (s hrano)</w:t>
            </w:r>
          </w:p>
        </w:tc>
      </w:tr>
      <w:tr w:rsidR="00216359">
        <w:tc>
          <w:tcPr>
            <w:tcW w:w="2014" w:type="dxa"/>
          </w:tcPr>
          <w:p w:rsidR="00216359" w:rsidRDefault="00BB02BD">
            <w:pPr>
              <w:pStyle w:val="BodyText"/>
              <w:rPr>
                <w:sz w:val="22"/>
              </w:rPr>
            </w:pPr>
            <w:r>
              <w:rPr>
                <w:sz w:val="22"/>
              </w:rPr>
              <w:t>confection</w:t>
            </w:r>
          </w:p>
        </w:tc>
        <w:tc>
          <w:tcPr>
            <w:tcW w:w="2014" w:type="dxa"/>
          </w:tcPr>
          <w:p w:rsidR="00216359" w:rsidRDefault="00BB02BD">
            <w:pPr>
              <w:pStyle w:val="BodyText"/>
              <w:rPr>
                <w:sz w:val="22"/>
              </w:rPr>
            </w:pPr>
            <w:r>
              <w:rPr>
                <w:sz w:val="22"/>
              </w:rPr>
              <w:t>sladkarija</w:t>
            </w:r>
          </w:p>
        </w:tc>
        <w:tc>
          <w:tcPr>
            <w:tcW w:w="2014" w:type="dxa"/>
          </w:tcPr>
          <w:p w:rsidR="00216359" w:rsidRDefault="00BB02BD">
            <w:pPr>
              <w:pStyle w:val="BodyText"/>
              <w:rPr>
                <w:sz w:val="22"/>
              </w:rPr>
            </w:pPr>
            <w:r>
              <w:rPr>
                <w:sz w:val="22"/>
              </w:rPr>
              <w:t>inaugural</w:t>
            </w:r>
          </w:p>
        </w:tc>
        <w:tc>
          <w:tcPr>
            <w:tcW w:w="2015" w:type="dxa"/>
          </w:tcPr>
          <w:p w:rsidR="00216359" w:rsidRDefault="00BB02BD">
            <w:pPr>
              <w:pStyle w:val="BodyText"/>
              <w:rPr>
                <w:sz w:val="22"/>
              </w:rPr>
            </w:pPr>
            <w:r>
              <w:rPr>
                <w:sz w:val="22"/>
              </w:rPr>
              <w:t>začeten, nastopen; first, and marking the beginning of sth important</w:t>
            </w:r>
          </w:p>
        </w:tc>
      </w:tr>
      <w:tr w:rsidR="00216359">
        <w:tc>
          <w:tcPr>
            <w:tcW w:w="2014" w:type="dxa"/>
          </w:tcPr>
          <w:p w:rsidR="00216359" w:rsidRDefault="00BB02BD">
            <w:pPr>
              <w:pStyle w:val="BodyText"/>
              <w:rPr>
                <w:sz w:val="22"/>
              </w:rPr>
            </w:pPr>
            <w:r>
              <w:rPr>
                <w:sz w:val="22"/>
              </w:rPr>
              <w:t>crank</w:t>
            </w:r>
          </w:p>
        </w:tc>
        <w:tc>
          <w:tcPr>
            <w:tcW w:w="2014" w:type="dxa"/>
          </w:tcPr>
          <w:p w:rsidR="00216359" w:rsidRDefault="00BB02BD">
            <w:pPr>
              <w:pStyle w:val="BodyText"/>
              <w:rPr>
                <w:sz w:val="22"/>
              </w:rPr>
            </w:pPr>
            <w:r>
              <w:rPr>
                <w:sz w:val="22"/>
              </w:rPr>
              <w:t>pogonska ročica; samovolja</w:t>
            </w:r>
          </w:p>
        </w:tc>
        <w:tc>
          <w:tcPr>
            <w:tcW w:w="2014" w:type="dxa"/>
          </w:tcPr>
          <w:p w:rsidR="00216359" w:rsidRDefault="00BB02BD">
            <w:pPr>
              <w:pStyle w:val="BodyText"/>
              <w:rPr>
                <w:sz w:val="22"/>
              </w:rPr>
            </w:pPr>
            <w:r>
              <w:rPr>
                <w:sz w:val="22"/>
              </w:rPr>
              <w:t>agitate</w:t>
            </w:r>
          </w:p>
        </w:tc>
        <w:tc>
          <w:tcPr>
            <w:tcW w:w="2015" w:type="dxa"/>
          </w:tcPr>
          <w:p w:rsidR="00216359" w:rsidRDefault="00BB02BD">
            <w:pPr>
              <w:pStyle w:val="BodyText"/>
              <w:rPr>
                <w:sz w:val="22"/>
              </w:rPr>
            </w:pPr>
            <w:r>
              <w:rPr>
                <w:sz w:val="22"/>
              </w:rPr>
              <w:t>to make sth, especially a liquid, move around by stirring or shaking it; pretresti</w:t>
            </w:r>
          </w:p>
        </w:tc>
      </w:tr>
      <w:tr w:rsidR="00216359">
        <w:tc>
          <w:tcPr>
            <w:tcW w:w="2014" w:type="dxa"/>
          </w:tcPr>
          <w:p w:rsidR="00216359" w:rsidRDefault="00BB02BD">
            <w:pPr>
              <w:pStyle w:val="BodyText"/>
              <w:rPr>
                <w:sz w:val="22"/>
              </w:rPr>
            </w:pPr>
            <w:r>
              <w:rPr>
                <w:sz w:val="22"/>
              </w:rPr>
              <w:t>container</w:t>
            </w:r>
          </w:p>
        </w:tc>
        <w:tc>
          <w:tcPr>
            <w:tcW w:w="2014" w:type="dxa"/>
          </w:tcPr>
          <w:p w:rsidR="00216359" w:rsidRDefault="00BB02BD">
            <w:pPr>
              <w:pStyle w:val="BodyText"/>
              <w:rPr>
                <w:sz w:val="22"/>
              </w:rPr>
            </w:pPr>
            <w:r>
              <w:rPr>
                <w:sz w:val="22"/>
              </w:rPr>
              <w:t>posoda, embalaža</w:t>
            </w:r>
          </w:p>
        </w:tc>
        <w:tc>
          <w:tcPr>
            <w:tcW w:w="2014" w:type="dxa"/>
          </w:tcPr>
          <w:p w:rsidR="00216359" w:rsidRDefault="00BB02BD">
            <w:pPr>
              <w:pStyle w:val="BodyText"/>
              <w:rPr>
                <w:sz w:val="22"/>
              </w:rPr>
            </w:pPr>
            <w:r>
              <w:rPr>
                <w:sz w:val="22"/>
              </w:rPr>
              <w:t>foresight</w:t>
            </w:r>
          </w:p>
        </w:tc>
        <w:tc>
          <w:tcPr>
            <w:tcW w:w="2015" w:type="dxa"/>
          </w:tcPr>
          <w:p w:rsidR="00216359" w:rsidRDefault="00BB02BD">
            <w:pPr>
              <w:pStyle w:val="BodyText"/>
              <w:rPr>
                <w:sz w:val="22"/>
              </w:rPr>
            </w:pPr>
            <w:r>
              <w:rPr>
                <w:sz w:val="22"/>
              </w:rPr>
              <w:t>predvidevanje, previdnost</w:t>
            </w:r>
          </w:p>
        </w:tc>
      </w:tr>
      <w:tr w:rsidR="00216359">
        <w:tc>
          <w:tcPr>
            <w:tcW w:w="2014" w:type="dxa"/>
          </w:tcPr>
          <w:p w:rsidR="00216359" w:rsidRDefault="00BB02BD">
            <w:pPr>
              <w:pStyle w:val="BodyText"/>
              <w:rPr>
                <w:sz w:val="22"/>
              </w:rPr>
            </w:pPr>
            <w:r>
              <w:rPr>
                <w:sz w:val="22"/>
              </w:rPr>
              <w:t>courtesy</w:t>
            </w:r>
          </w:p>
        </w:tc>
        <w:tc>
          <w:tcPr>
            <w:tcW w:w="2014" w:type="dxa"/>
          </w:tcPr>
          <w:p w:rsidR="00216359" w:rsidRDefault="00BB02BD">
            <w:pPr>
              <w:pStyle w:val="BodyText"/>
              <w:rPr>
                <w:sz w:val="22"/>
              </w:rPr>
            </w:pPr>
            <w:r>
              <w:rPr>
                <w:sz w:val="22"/>
              </w:rPr>
              <w:t>ljubeznivost, vljudnost, uslužnost</w:t>
            </w:r>
          </w:p>
        </w:tc>
        <w:tc>
          <w:tcPr>
            <w:tcW w:w="2014" w:type="dxa"/>
          </w:tcPr>
          <w:p w:rsidR="00216359" w:rsidRDefault="00BB02BD">
            <w:pPr>
              <w:pStyle w:val="BodyText"/>
              <w:rPr>
                <w:sz w:val="22"/>
              </w:rPr>
            </w:pPr>
            <w:r>
              <w:rPr>
                <w:sz w:val="22"/>
              </w:rPr>
              <w:t>unsubstantiated</w:t>
            </w:r>
          </w:p>
        </w:tc>
        <w:tc>
          <w:tcPr>
            <w:tcW w:w="2015" w:type="dxa"/>
          </w:tcPr>
          <w:p w:rsidR="00216359" w:rsidRDefault="00BB02BD">
            <w:pPr>
              <w:pStyle w:val="BodyText"/>
              <w:rPr>
                <w:sz w:val="22"/>
              </w:rPr>
            </w:pPr>
            <w:r>
              <w:rPr>
                <w:sz w:val="22"/>
              </w:rPr>
              <w:t>not proved to be true by evidence</w:t>
            </w:r>
          </w:p>
        </w:tc>
      </w:tr>
      <w:tr w:rsidR="00216359">
        <w:tc>
          <w:tcPr>
            <w:tcW w:w="2014" w:type="dxa"/>
          </w:tcPr>
          <w:p w:rsidR="00216359" w:rsidRDefault="00BB02BD">
            <w:pPr>
              <w:pStyle w:val="BodyText"/>
              <w:rPr>
                <w:sz w:val="22"/>
              </w:rPr>
            </w:pPr>
            <w:r>
              <w:rPr>
                <w:sz w:val="22"/>
              </w:rPr>
              <w:t>regarded</w:t>
            </w:r>
          </w:p>
        </w:tc>
        <w:tc>
          <w:tcPr>
            <w:tcW w:w="2014" w:type="dxa"/>
          </w:tcPr>
          <w:p w:rsidR="00216359" w:rsidRDefault="00BB02BD">
            <w:pPr>
              <w:pStyle w:val="BodyText"/>
              <w:rPr>
                <w:sz w:val="22"/>
              </w:rPr>
            </w:pPr>
            <w:r>
              <w:rPr>
                <w:sz w:val="22"/>
              </w:rPr>
              <w:t>čaščen, spoštovan</w:t>
            </w:r>
          </w:p>
        </w:tc>
        <w:tc>
          <w:tcPr>
            <w:tcW w:w="2014" w:type="dxa"/>
          </w:tcPr>
          <w:p w:rsidR="00216359" w:rsidRDefault="00BB02BD">
            <w:pPr>
              <w:pStyle w:val="BodyText"/>
              <w:rPr>
                <w:sz w:val="22"/>
              </w:rPr>
            </w:pPr>
            <w:r>
              <w:rPr>
                <w:sz w:val="22"/>
              </w:rPr>
              <w:t>batch</w:t>
            </w:r>
          </w:p>
        </w:tc>
        <w:tc>
          <w:tcPr>
            <w:tcW w:w="2015" w:type="dxa"/>
          </w:tcPr>
          <w:p w:rsidR="00216359" w:rsidRDefault="00BB02BD">
            <w:pPr>
              <w:pStyle w:val="BodyText"/>
              <w:rPr>
                <w:sz w:val="22"/>
              </w:rPr>
            </w:pPr>
            <w:r>
              <w:rPr>
                <w:sz w:val="22"/>
              </w:rPr>
              <w:t>peka (kruha), sveženj, kup</w:t>
            </w:r>
          </w:p>
        </w:tc>
      </w:tr>
      <w:tr w:rsidR="00216359">
        <w:tc>
          <w:tcPr>
            <w:tcW w:w="2014" w:type="dxa"/>
          </w:tcPr>
          <w:p w:rsidR="00216359" w:rsidRDefault="00BB02BD">
            <w:pPr>
              <w:pStyle w:val="BodyText"/>
              <w:rPr>
                <w:sz w:val="22"/>
              </w:rPr>
            </w:pPr>
            <w:r>
              <w:rPr>
                <w:sz w:val="22"/>
              </w:rPr>
              <w:t>sole</w:t>
            </w:r>
          </w:p>
        </w:tc>
        <w:tc>
          <w:tcPr>
            <w:tcW w:w="2014" w:type="dxa"/>
          </w:tcPr>
          <w:p w:rsidR="00216359" w:rsidRDefault="00BB02BD">
            <w:pPr>
              <w:pStyle w:val="BodyText"/>
              <w:rPr>
                <w:sz w:val="22"/>
              </w:rPr>
            </w:pPr>
            <w:r>
              <w:rPr>
                <w:sz w:val="22"/>
              </w:rPr>
              <w:t>sam, edin</w:t>
            </w:r>
          </w:p>
        </w:tc>
        <w:tc>
          <w:tcPr>
            <w:tcW w:w="2014" w:type="dxa"/>
          </w:tcPr>
          <w:p w:rsidR="00216359" w:rsidRDefault="00216359">
            <w:pPr>
              <w:pStyle w:val="BodyText"/>
              <w:rPr>
                <w:sz w:val="22"/>
              </w:rPr>
            </w:pPr>
          </w:p>
        </w:tc>
        <w:tc>
          <w:tcPr>
            <w:tcW w:w="2015" w:type="dxa"/>
          </w:tcPr>
          <w:p w:rsidR="00216359" w:rsidRDefault="00216359">
            <w:pPr>
              <w:pStyle w:val="BodyText"/>
              <w:rPr>
                <w:sz w:val="22"/>
              </w:rPr>
            </w:pPr>
          </w:p>
        </w:tc>
      </w:tr>
    </w:tbl>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BB02BD">
      <w:pPr>
        <w:pStyle w:val="BodyText"/>
        <w:rPr>
          <w:rFonts w:eastAsia="Arial Unicode MS"/>
        </w:rPr>
      </w:pPr>
      <w:r>
        <w:t xml:space="preserve">Much of the early history of ice cream remains unproven folklore. But there are many fascinating tales, which surround the evolution of the most popular dessert, ice cream. One of the stories goes like that: Once upon a time, hundreds of years ago, Charles I of England hosted a sumptuous state banquet for many of his friends and family. The meal, consisting of many delicacies of the day, had been simply superb but the "coup de grace" was yet to come. After much preparation, the King's French chef had concocted an apparently new dish. It was cold and resembled fresh- fallen snow but was much creamier and sweeter than any other after- dinner dessert. The guests were delighted, as was Charles, who summoned the cook and asked him not to divulge the recipe for his frozen cream. The King wanted the delicacy to be served only at the Royal table and offered the cook 500 pounds a year to keep it that way. Sometime later, however, poor Charles fell into disfavour with his people and was beheaded in 1649. But by that time, the secret of the frozen cream remained a secret no more. The cook, named DeMirco, had not kept his promise. This is just one of those tales. It is likely that ice cream was not invented, but rather came to be over years of similar efforts. Indeed, the Roman Emperor Nero Claudius Caesar is said to have sent slaves to the mountains to bring snow and ice to cool and freeze the fruit drinks he was so fond of. Centuries later, the Italian Marco Polo saw ice creams being made during his trip to China, and on his return, introduced them to Italy. The myth continues with the Italian chefs of the you Catherine de'Medici taking this magical dish to France when she went there in 1533 to marry the Duc d'Orleans, with Charles I rewarding his own ice-cream maker with a lifetime pension on condition that he did not divulge his secret recipe to anyone, thereby keeping ice cream as a royal perogative. But some people suggest that the historical basis of these tales is sceptical because there is no historical evidence to support any of them. They would appear to be purely the creation of imaginative nineteenth-century ice-cream makers and vendors. Indeed, we have found no mention of any of these stories before the nineteenth century.  </w:t>
      </w: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Default="00216359">
      <w:pPr>
        <w:pStyle w:val="BodyText"/>
        <w:rPr>
          <w:sz w:val="20"/>
        </w:rPr>
      </w:pPr>
    </w:p>
    <w:p w:rsidR="00216359" w:rsidRPr="00F37EFE" w:rsidRDefault="00BB02BD">
      <w:pPr>
        <w:pStyle w:val="BodyText"/>
        <w:jc w:val="center"/>
        <w:rPr>
          <w:b/>
        </w:rPr>
      </w:pPr>
      <w:r w:rsidRPr="00F37EFE">
        <w:rPr>
          <w:b/>
        </w:rPr>
        <w:t>2002 FIFA WORLD CUP</w:t>
      </w:r>
    </w:p>
    <w:p w:rsidR="00216359" w:rsidRDefault="00BB02BD">
      <w:pPr>
        <w:pStyle w:val="BodyText"/>
        <w:jc w:val="center"/>
      </w:pPr>
      <w:r>
        <w:rPr>
          <w:rStyle w:val="hlf1"/>
          <w:rFonts w:ascii="Times New Roman" w:hAnsi="Times New Roman" w:cs="Times New Roman"/>
          <w:b w:val="0"/>
          <w:bCs w:val="0"/>
          <w:sz w:val="24"/>
        </w:rPr>
        <w:t>Slovenia, the footballing mouse that roars, could bite some</w:t>
      </w:r>
      <w:r>
        <w:rPr>
          <w:rStyle w:val="hlf1"/>
          <w:rFonts w:ascii="Times New Roman" w:hAnsi="Times New Roman" w:cs="Times New Roman"/>
          <w:sz w:val="24"/>
        </w:rPr>
        <w:t xml:space="preserve"> </w:t>
      </w:r>
      <w:r>
        <w:rPr>
          <w:rStyle w:val="hlf1"/>
          <w:rFonts w:ascii="Times New Roman" w:hAnsi="Times New Roman" w:cs="Times New Roman"/>
          <w:b w:val="0"/>
          <w:bCs w:val="0"/>
          <w:sz w:val="24"/>
        </w:rPr>
        <w:t>big cats</w:t>
      </w:r>
    </w:p>
    <w:p w:rsidR="00216359" w:rsidRDefault="00BB02BD">
      <w:pPr>
        <w:pStyle w:val="BodyText"/>
        <w:jc w:val="center"/>
      </w:pPr>
      <w:r>
        <w:t>(Internet)</w:t>
      </w:r>
    </w:p>
    <w:p w:rsidR="00216359" w:rsidRDefault="00216359">
      <w:pPr>
        <w:pStyle w:val="BodyText"/>
        <w:jc w:val="center"/>
      </w:pPr>
    </w:p>
    <w:p w:rsidR="00216359" w:rsidRDefault="00BB02BD">
      <w:pPr>
        <w:pStyle w:val="BodyText"/>
        <w:rPr>
          <w:sz w:val="20"/>
        </w:rPr>
      </w:pPr>
      <w:r>
        <w:rPr>
          <w:sz w:val="20"/>
        </w:rPr>
        <w:t>UNKNOWN WORDS</w:t>
      </w:r>
    </w:p>
    <w:tbl>
      <w:tblPr>
        <w:tblW w:w="0" w:type="auto"/>
        <w:tblLook w:val="0000" w:firstRow="0" w:lastRow="0" w:firstColumn="0" w:lastColumn="0" w:noHBand="0" w:noVBand="0"/>
      </w:tblPr>
      <w:tblGrid>
        <w:gridCol w:w="2014"/>
        <w:gridCol w:w="2014"/>
        <w:gridCol w:w="2014"/>
        <w:gridCol w:w="2015"/>
      </w:tblGrid>
      <w:tr w:rsidR="00216359">
        <w:tc>
          <w:tcPr>
            <w:tcW w:w="2014" w:type="dxa"/>
          </w:tcPr>
          <w:p w:rsidR="00216359" w:rsidRDefault="00BB02BD">
            <w:pPr>
              <w:pStyle w:val="BodyText"/>
              <w:rPr>
                <w:sz w:val="20"/>
              </w:rPr>
            </w:pPr>
            <w:r>
              <w:rPr>
                <w:sz w:val="20"/>
              </w:rPr>
              <w:t>minnow</w:t>
            </w:r>
          </w:p>
        </w:tc>
        <w:tc>
          <w:tcPr>
            <w:tcW w:w="2014" w:type="dxa"/>
          </w:tcPr>
          <w:p w:rsidR="00216359" w:rsidRDefault="00BB02BD">
            <w:pPr>
              <w:pStyle w:val="BodyText"/>
              <w:rPr>
                <w:sz w:val="20"/>
              </w:rPr>
            </w:pPr>
            <w:r>
              <w:rPr>
                <w:sz w:val="20"/>
              </w:rPr>
              <w:t>a company or sports team that is small or unimportant</w:t>
            </w:r>
          </w:p>
        </w:tc>
        <w:tc>
          <w:tcPr>
            <w:tcW w:w="2014" w:type="dxa"/>
          </w:tcPr>
          <w:p w:rsidR="00216359" w:rsidRDefault="00BB02BD">
            <w:pPr>
              <w:pStyle w:val="BodyText"/>
              <w:rPr>
                <w:sz w:val="20"/>
              </w:rPr>
            </w:pPr>
            <w:r>
              <w:rPr>
                <w:sz w:val="20"/>
              </w:rPr>
              <w:t>qualifier</w:t>
            </w:r>
          </w:p>
        </w:tc>
        <w:tc>
          <w:tcPr>
            <w:tcW w:w="2015" w:type="dxa"/>
          </w:tcPr>
          <w:p w:rsidR="00216359" w:rsidRDefault="00BB02BD">
            <w:pPr>
              <w:pStyle w:val="BodyText"/>
              <w:rPr>
                <w:sz w:val="16"/>
              </w:rPr>
            </w:pPr>
            <w:r>
              <w:rPr>
                <w:sz w:val="16"/>
              </w:rPr>
              <w:t>a game or match that a person or team has to win in order to enter a particular competition</w:t>
            </w:r>
          </w:p>
        </w:tc>
      </w:tr>
      <w:tr w:rsidR="00216359">
        <w:tc>
          <w:tcPr>
            <w:tcW w:w="2014" w:type="dxa"/>
          </w:tcPr>
          <w:p w:rsidR="00216359" w:rsidRDefault="00BB02BD">
            <w:pPr>
              <w:pStyle w:val="BodyText"/>
              <w:rPr>
                <w:sz w:val="20"/>
              </w:rPr>
            </w:pPr>
            <w:r>
              <w:rPr>
                <w:sz w:val="20"/>
              </w:rPr>
              <w:t>debut</w:t>
            </w:r>
          </w:p>
        </w:tc>
        <w:tc>
          <w:tcPr>
            <w:tcW w:w="2014" w:type="dxa"/>
          </w:tcPr>
          <w:p w:rsidR="00216359" w:rsidRDefault="00BB02BD">
            <w:pPr>
              <w:pStyle w:val="BodyText"/>
              <w:rPr>
                <w:sz w:val="20"/>
              </w:rPr>
            </w:pPr>
            <w:r>
              <w:rPr>
                <w:sz w:val="20"/>
              </w:rPr>
              <w:t>prvi nastop</w:t>
            </w:r>
          </w:p>
        </w:tc>
        <w:tc>
          <w:tcPr>
            <w:tcW w:w="2014" w:type="dxa"/>
          </w:tcPr>
          <w:p w:rsidR="00216359" w:rsidRDefault="00BB02BD">
            <w:pPr>
              <w:pStyle w:val="BodyText"/>
              <w:rPr>
                <w:sz w:val="20"/>
              </w:rPr>
            </w:pPr>
            <w:r>
              <w:rPr>
                <w:sz w:val="20"/>
              </w:rPr>
              <w:t>confound</w:t>
            </w:r>
          </w:p>
        </w:tc>
        <w:tc>
          <w:tcPr>
            <w:tcW w:w="2015" w:type="dxa"/>
          </w:tcPr>
          <w:p w:rsidR="00216359" w:rsidRDefault="00BB02BD">
            <w:pPr>
              <w:pStyle w:val="BodyText"/>
              <w:rPr>
                <w:sz w:val="20"/>
              </w:rPr>
            </w:pPr>
            <w:r>
              <w:rPr>
                <w:sz w:val="20"/>
              </w:rPr>
              <w:t>zmešati, zbegati, osramotiti</w:t>
            </w:r>
          </w:p>
        </w:tc>
      </w:tr>
      <w:tr w:rsidR="00216359">
        <w:tc>
          <w:tcPr>
            <w:tcW w:w="2014" w:type="dxa"/>
          </w:tcPr>
          <w:p w:rsidR="00216359" w:rsidRDefault="00BB02BD">
            <w:pPr>
              <w:pStyle w:val="BodyText"/>
              <w:rPr>
                <w:sz w:val="20"/>
              </w:rPr>
            </w:pPr>
            <w:r>
              <w:rPr>
                <w:sz w:val="20"/>
              </w:rPr>
              <w:t>pundit</w:t>
            </w:r>
          </w:p>
        </w:tc>
        <w:tc>
          <w:tcPr>
            <w:tcW w:w="2014" w:type="dxa"/>
          </w:tcPr>
          <w:p w:rsidR="00216359" w:rsidRDefault="00BB02BD">
            <w:pPr>
              <w:pStyle w:val="BodyText"/>
              <w:rPr>
                <w:sz w:val="20"/>
              </w:rPr>
            </w:pPr>
            <w:r>
              <w:rPr>
                <w:sz w:val="20"/>
              </w:rPr>
              <w:t>učenjak</w:t>
            </w:r>
          </w:p>
        </w:tc>
        <w:tc>
          <w:tcPr>
            <w:tcW w:w="2014" w:type="dxa"/>
          </w:tcPr>
          <w:p w:rsidR="00216359" w:rsidRDefault="00BB02BD">
            <w:pPr>
              <w:pStyle w:val="BodyText"/>
              <w:rPr>
                <w:sz w:val="20"/>
              </w:rPr>
            </w:pPr>
            <w:r>
              <w:rPr>
                <w:sz w:val="20"/>
              </w:rPr>
              <w:t>compatriot</w:t>
            </w:r>
          </w:p>
        </w:tc>
        <w:tc>
          <w:tcPr>
            <w:tcW w:w="2015" w:type="dxa"/>
          </w:tcPr>
          <w:p w:rsidR="00216359" w:rsidRDefault="00BB02BD">
            <w:pPr>
              <w:pStyle w:val="BodyText"/>
              <w:rPr>
                <w:sz w:val="20"/>
              </w:rPr>
            </w:pPr>
            <w:r>
              <w:rPr>
                <w:sz w:val="20"/>
              </w:rPr>
              <w:t>rojak</w:t>
            </w:r>
          </w:p>
        </w:tc>
      </w:tr>
      <w:tr w:rsidR="00216359">
        <w:tc>
          <w:tcPr>
            <w:tcW w:w="2014" w:type="dxa"/>
          </w:tcPr>
          <w:p w:rsidR="00216359" w:rsidRDefault="00BB02BD">
            <w:pPr>
              <w:pStyle w:val="BodyText"/>
              <w:rPr>
                <w:sz w:val="20"/>
              </w:rPr>
            </w:pPr>
            <w:r>
              <w:rPr>
                <w:sz w:val="20"/>
              </w:rPr>
              <w:t>midfielder</w:t>
            </w:r>
          </w:p>
        </w:tc>
        <w:tc>
          <w:tcPr>
            <w:tcW w:w="2014" w:type="dxa"/>
          </w:tcPr>
          <w:p w:rsidR="00216359" w:rsidRDefault="00BB02BD">
            <w:pPr>
              <w:pStyle w:val="BodyText"/>
              <w:rPr>
                <w:sz w:val="20"/>
              </w:rPr>
            </w:pPr>
            <w:r>
              <w:rPr>
                <w:sz w:val="20"/>
              </w:rPr>
              <w:t>igralec, ki igra v sredini igrišča</w:t>
            </w:r>
          </w:p>
        </w:tc>
        <w:tc>
          <w:tcPr>
            <w:tcW w:w="2014" w:type="dxa"/>
          </w:tcPr>
          <w:p w:rsidR="00216359" w:rsidRDefault="00BB02BD">
            <w:pPr>
              <w:pStyle w:val="BodyText"/>
              <w:rPr>
                <w:sz w:val="20"/>
              </w:rPr>
            </w:pPr>
            <w:r>
              <w:rPr>
                <w:sz w:val="20"/>
              </w:rPr>
              <w:t>leg</w:t>
            </w:r>
          </w:p>
        </w:tc>
        <w:tc>
          <w:tcPr>
            <w:tcW w:w="2015" w:type="dxa"/>
          </w:tcPr>
          <w:p w:rsidR="00216359" w:rsidRDefault="00BB02BD">
            <w:pPr>
              <w:pStyle w:val="BodyText"/>
              <w:rPr>
                <w:sz w:val="16"/>
              </w:rPr>
            </w:pPr>
            <w:r>
              <w:rPr>
                <w:sz w:val="16"/>
              </w:rPr>
              <w:t>one of a series of matches played between the same opponents in a sports competition</w:t>
            </w:r>
          </w:p>
        </w:tc>
      </w:tr>
      <w:tr w:rsidR="00216359">
        <w:tc>
          <w:tcPr>
            <w:tcW w:w="2014" w:type="dxa"/>
          </w:tcPr>
          <w:p w:rsidR="00216359" w:rsidRDefault="00BB02BD">
            <w:pPr>
              <w:pStyle w:val="BodyText"/>
              <w:rPr>
                <w:sz w:val="20"/>
              </w:rPr>
            </w:pPr>
            <w:r>
              <w:rPr>
                <w:sz w:val="20"/>
              </w:rPr>
              <w:t>vying</w:t>
            </w:r>
          </w:p>
        </w:tc>
        <w:tc>
          <w:tcPr>
            <w:tcW w:w="2014" w:type="dxa"/>
          </w:tcPr>
          <w:p w:rsidR="00216359" w:rsidRDefault="00BB02BD">
            <w:pPr>
              <w:pStyle w:val="BodyText"/>
              <w:rPr>
                <w:sz w:val="20"/>
              </w:rPr>
            </w:pPr>
            <w:r>
              <w:rPr>
                <w:sz w:val="20"/>
              </w:rPr>
              <w:t>tekmovati, kosati se</w:t>
            </w:r>
          </w:p>
        </w:tc>
        <w:tc>
          <w:tcPr>
            <w:tcW w:w="2014" w:type="dxa"/>
          </w:tcPr>
          <w:p w:rsidR="00216359" w:rsidRDefault="00BB02BD">
            <w:pPr>
              <w:pStyle w:val="BodyText"/>
              <w:rPr>
                <w:sz w:val="20"/>
              </w:rPr>
            </w:pPr>
            <w:r>
              <w:rPr>
                <w:sz w:val="20"/>
              </w:rPr>
              <w:t>conventional</w:t>
            </w:r>
          </w:p>
        </w:tc>
        <w:tc>
          <w:tcPr>
            <w:tcW w:w="2015" w:type="dxa"/>
          </w:tcPr>
          <w:p w:rsidR="00216359" w:rsidRDefault="00BB02BD">
            <w:pPr>
              <w:pStyle w:val="BodyText"/>
              <w:rPr>
                <w:sz w:val="20"/>
              </w:rPr>
            </w:pPr>
            <w:r>
              <w:rPr>
                <w:sz w:val="20"/>
              </w:rPr>
              <w:t>običajen, dogovorjen</w:t>
            </w:r>
          </w:p>
        </w:tc>
      </w:tr>
      <w:tr w:rsidR="00216359">
        <w:tc>
          <w:tcPr>
            <w:tcW w:w="2014" w:type="dxa"/>
          </w:tcPr>
          <w:p w:rsidR="00216359" w:rsidRDefault="00BB02BD">
            <w:pPr>
              <w:pStyle w:val="BodyText"/>
              <w:rPr>
                <w:sz w:val="20"/>
              </w:rPr>
            </w:pPr>
            <w:r>
              <w:rPr>
                <w:sz w:val="20"/>
              </w:rPr>
              <w:t>indomitable</w:t>
            </w:r>
          </w:p>
        </w:tc>
        <w:tc>
          <w:tcPr>
            <w:tcW w:w="2014" w:type="dxa"/>
          </w:tcPr>
          <w:p w:rsidR="00216359" w:rsidRDefault="00BB02BD">
            <w:pPr>
              <w:pStyle w:val="BodyText"/>
              <w:rPr>
                <w:sz w:val="20"/>
              </w:rPr>
            </w:pPr>
            <w:r>
              <w:rPr>
                <w:sz w:val="20"/>
              </w:rPr>
              <w:t>neukrotljiv, nepopustljiv</w:t>
            </w:r>
          </w:p>
        </w:tc>
        <w:tc>
          <w:tcPr>
            <w:tcW w:w="2014" w:type="dxa"/>
          </w:tcPr>
          <w:p w:rsidR="00216359" w:rsidRDefault="00BB02BD">
            <w:pPr>
              <w:pStyle w:val="BodyText"/>
              <w:rPr>
                <w:sz w:val="20"/>
              </w:rPr>
            </w:pPr>
            <w:r>
              <w:rPr>
                <w:sz w:val="20"/>
              </w:rPr>
              <w:t>to put sb/sth on the map</w:t>
            </w:r>
          </w:p>
        </w:tc>
        <w:tc>
          <w:tcPr>
            <w:tcW w:w="2015" w:type="dxa"/>
          </w:tcPr>
          <w:p w:rsidR="00216359" w:rsidRDefault="00BB02BD">
            <w:pPr>
              <w:pStyle w:val="BodyText"/>
              <w:rPr>
                <w:sz w:val="20"/>
              </w:rPr>
            </w:pPr>
            <w:r>
              <w:rPr>
                <w:sz w:val="20"/>
              </w:rPr>
              <w:t>to make sb/sth famous or important</w:t>
            </w:r>
          </w:p>
        </w:tc>
      </w:tr>
      <w:tr w:rsidR="00216359">
        <w:tc>
          <w:tcPr>
            <w:tcW w:w="2014" w:type="dxa"/>
          </w:tcPr>
          <w:p w:rsidR="00216359" w:rsidRDefault="00BB02BD">
            <w:pPr>
              <w:pStyle w:val="BodyText"/>
              <w:rPr>
                <w:sz w:val="20"/>
              </w:rPr>
            </w:pPr>
            <w:r>
              <w:rPr>
                <w:sz w:val="20"/>
              </w:rPr>
              <w:t>gratitude</w:t>
            </w:r>
          </w:p>
        </w:tc>
        <w:tc>
          <w:tcPr>
            <w:tcW w:w="2014" w:type="dxa"/>
          </w:tcPr>
          <w:p w:rsidR="00216359" w:rsidRDefault="00BB02BD">
            <w:pPr>
              <w:pStyle w:val="BodyText"/>
              <w:rPr>
                <w:sz w:val="20"/>
              </w:rPr>
            </w:pPr>
            <w:r>
              <w:rPr>
                <w:sz w:val="20"/>
              </w:rPr>
              <w:t>hvaležnost</w:t>
            </w:r>
          </w:p>
        </w:tc>
        <w:tc>
          <w:tcPr>
            <w:tcW w:w="2014" w:type="dxa"/>
          </w:tcPr>
          <w:p w:rsidR="00216359" w:rsidRDefault="00BB02BD">
            <w:pPr>
              <w:pStyle w:val="BodyText"/>
              <w:rPr>
                <w:sz w:val="20"/>
              </w:rPr>
            </w:pPr>
            <w:r>
              <w:rPr>
                <w:sz w:val="20"/>
              </w:rPr>
              <w:t>debt</w:t>
            </w:r>
          </w:p>
        </w:tc>
        <w:tc>
          <w:tcPr>
            <w:tcW w:w="2015" w:type="dxa"/>
          </w:tcPr>
          <w:p w:rsidR="00216359" w:rsidRDefault="00BB02BD">
            <w:pPr>
              <w:pStyle w:val="BodyText"/>
              <w:rPr>
                <w:sz w:val="16"/>
              </w:rPr>
            </w:pPr>
            <w:r>
              <w:rPr>
                <w:sz w:val="16"/>
              </w:rPr>
              <w:t>the fact that you should feel grateful to sb because they have helped you or been kind to you</w:t>
            </w:r>
          </w:p>
        </w:tc>
      </w:tr>
      <w:tr w:rsidR="00216359">
        <w:tc>
          <w:tcPr>
            <w:tcW w:w="2014" w:type="dxa"/>
          </w:tcPr>
          <w:p w:rsidR="00216359" w:rsidRDefault="00BB02BD">
            <w:pPr>
              <w:pStyle w:val="BodyText"/>
              <w:rPr>
                <w:sz w:val="20"/>
              </w:rPr>
            </w:pPr>
            <w:r>
              <w:rPr>
                <w:sz w:val="20"/>
              </w:rPr>
              <w:t>grant</w:t>
            </w:r>
          </w:p>
        </w:tc>
        <w:tc>
          <w:tcPr>
            <w:tcW w:w="2014" w:type="dxa"/>
          </w:tcPr>
          <w:p w:rsidR="00216359" w:rsidRDefault="00BB02BD">
            <w:pPr>
              <w:pStyle w:val="BodyText"/>
              <w:rPr>
                <w:sz w:val="20"/>
              </w:rPr>
            </w:pPr>
            <w:r>
              <w:rPr>
                <w:sz w:val="20"/>
              </w:rPr>
              <w:t>podeliti, dovoliti</w:t>
            </w:r>
          </w:p>
        </w:tc>
        <w:tc>
          <w:tcPr>
            <w:tcW w:w="2014" w:type="dxa"/>
          </w:tcPr>
          <w:p w:rsidR="00216359" w:rsidRDefault="00BB02BD">
            <w:pPr>
              <w:pStyle w:val="BodyText"/>
              <w:rPr>
                <w:sz w:val="20"/>
              </w:rPr>
            </w:pPr>
            <w:r>
              <w:rPr>
                <w:sz w:val="20"/>
              </w:rPr>
              <w:t>roam</w:t>
            </w:r>
          </w:p>
        </w:tc>
        <w:tc>
          <w:tcPr>
            <w:tcW w:w="2015" w:type="dxa"/>
          </w:tcPr>
          <w:p w:rsidR="00216359" w:rsidRDefault="00BB02BD">
            <w:pPr>
              <w:pStyle w:val="BodyText"/>
              <w:rPr>
                <w:sz w:val="20"/>
              </w:rPr>
            </w:pPr>
            <w:r>
              <w:rPr>
                <w:sz w:val="20"/>
              </w:rPr>
              <w:t>wander</w:t>
            </w:r>
          </w:p>
        </w:tc>
      </w:tr>
      <w:tr w:rsidR="00216359">
        <w:tc>
          <w:tcPr>
            <w:tcW w:w="2014" w:type="dxa"/>
          </w:tcPr>
          <w:p w:rsidR="00216359" w:rsidRDefault="00BB02BD">
            <w:pPr>
              <w:pStyle w:val="BodyText"/>
              <w:rPr>
                <w:sz w:val="20"/>
              </w:rPr>
            </w:pPr>
            <w:r>
              <w:rPr>
                <w:sz w:val="20"/>
              </w:rPr>
              <w:t>jersey</w:t>
            </w:r>
          </w:p>
        </w:tc>
        <w:tc>
          <w:tcPr>
            <w:tcW w:w="2014" w:type="dxa"/>
          </w:tcPr>
          <w:p w:rsidR="00216359" w:rsidRDefault="00BB02BD">
            <w:pPr>
              <w:pStyle w:val="BodyText"/>
              <w:rPr>
                <w:sz w:val="20"/>
              </w:rPr>
            </w:pPr>
            <w:r>
              <w:rPr>
                <w:sz w:val="20"/>
              </w:rPr>
              <w:t>a shirt worn by sb playing football, rugby, etc.</w:t>
            </w:r>
          </w:p>
        </w:tc>
        <w:tc>
          <w:tcPr>
            <w:tcW w:w="2014" w:type="dxa"/>
          </w:tcPr>
          <w:p w:rsidR="00216359" w:rsidRDefault="00BB02BD">
            <w:pPr>
              <w:pStyle w:val="BodyText"/>
              <w:rPr>
                <w:sz w:val="20"/>
              </w:rPr>
            </w:pPr>
            <w:r>
              <w:rPr>
                <w:sz w:val="20"/>
              </w:rPr>
              <w:t>striker</w:t>
            </w:r>
          </w:p>
        </w:tc>
        <w:tc>
          <w:tcPr>
            <w:tcW w:w="2015" w:type="dxa"/>
          </w:tcPr>
          <w:p w:rsidR="00216359" w:rsidRDefault="00BB02BD">
            <w:pPr>
              <w:pStyle w:val="BodyText"/>
              <w:rPr>
                <w:sz w:val="20"/>
              </w:rPr>
            </w:pPr>
            <w:r>
              <w:rPr>
                <w:sz w:val="20"/>
              </w:rPr>
              <w:t>napadalec (pri športu)</w:t>
            </w:r>
          </w:p>
        </w:tc>
      </w:tr>
      <w:tr w:rsidR="00216359">
        <w:tc>
          <w:tcPr>
            <w:tcW w:w="2014" w:type="dxa"/>
          </w:tcPr>
          <w:p w:rsidR="00216359" w:rsidRDefault="00BB02BD">
            <w:pPr>
              <w:pStyle w:val="BodyText"/>
              <w:rPr>
                <w:sz w:val="20"/>
              </w:rPr>
            </w:pPr>
            <w:r>
              <w:rPr>
                <w:sz w:val="20"/>
              </w:rPr>
              <w:t>intact</w:t>
            </w:r>
          </w:p>
        </w:tc>
        <w:tc>
          <w:tcPr>
            <w:tcW w:w="2014" w:type="dxa"/>
          </w:tcPr>
          <w:p w:rsidR="00216359" w:rsidRDefault="00BB02BD">
            <w:pPr>
              <w:pStyle w:val="BodyText"/>
              <w:rPr>
                <w:sz w:val="20"/>
              </w:rPr>
            </w:pPr>
            <w:r>
              <w:rPr>
                <w:sz w:val="20"/>
              </w:rPr>
              <w:t>nedotaknjen, nedolžen</w:t>
            </w:r>
          </w:p>
        </w:tc>
        <w:tc>
          <w:tcPr>
            <w:tcW w:w="2014" w:type="dxa"/>
          </w:tcPr>
          <w:p w:rsidR="00216359" w:rsidRDefault="00BB02BD">
            <w:pPr>
              <w:pStyle w:val="BodyText"/>
              <w:rPr>
                <w:sz w:val="20"/>
              </w:rPr>
            </w:pPr>
            <w:r>
              <w:rPr>
                <w:sz w:val="20"/>
              </w:rPr>
              <w:t>opt</w:t>
            </w:r>
          </w:p>
        </w:tc>
        <w:tc>
          <w:tcPr>
            <w:tcW w:w="2015" w:type="dxa"/>
          </w:tcPr>
          <w:p w:rsidR="00216359" w:rsidRDefault="00BB02BD">
            <w:pPr>
              <w:pStyle w:val="BodyText"/>
              <w:rPr>
                <w:sz w:val="16"/>
              </w:rPr>
            </w:pPr>
            <w:r>
              <w:rPr>
                <w:sz w:val="16"/>
              </w:rPr>
              <w:t>to choose to take or not to take a particular course of action</w:t>
            </w:r>
          </w:p>
        </w:tc>
      </w:tr>
      <w:tr w:rsidR="00216359">
        <w:tc>
          <w:tcPr>
            <w:tcW w:w="2014" w:type="dxa"/>
          </w:tcPr>
          <w:p w:rsidR="00216359" w:rsidRDefault="00BB02BD">
            <w:pPr>
              <w:pStyle w:val="BodyText"/>
              <w:rPr>
                <w:sz w:val="20"/>
              </w:rPr>
            </w:pPr>
            <w:r>
              <w:rPr>
                <w:sz w:val="20"/>
              </w:rPr>
              <w:t>flank</w:t>
            </w:r>
          </w:p>
        </w:tc>
        <w:tc>
          <w:tcPr>
            <w:tcW w:w="2014" w:type="dxa"/>
          </w:tcPr>
          <w:p w:rsidR="00216359" w:rsidRDefault="00BB02BD">
            <w:pPr>
              <w:pStyle w:val="BodyText"/>
              <w:rPr>
                <w:sz w:val="20"/>
              </w:rPr>
            </w:pPr>
            <w:r>
              <w:rPr>
                <w:sz w:val="20"/>
              </w:rPr>
              <w:t>bok, bočna stran</w:t>
            </w:r>
          </w:p>
        </w:tc>
        <w:tc>
          <w:tcPr>
            <w:tcW w:w="2014" w:type="dxa"/>
          </w:tcPr>
          <w:p w:rsidR="00216359" w:rsidRDefault="00BB02BD">
            <w:pPr>
              <w:pStyle w:val="BodyText"/>
              <w:rPr>
                <w:sz w:val="20"/>
              </w:rPr>
            </w:pPr>
            <w:r>
              <w:rPr>
                <w:sz w:val="20"/>
              </w:rPr>
              <w:t>marshal</w:t>
            </w:r>
          </w:p>
        </w:tc>
        <w:tc>
          <w:tcPr>
            <w:tcW w:w="2015" w:type="dxa"/>
          </w:tcPr>
          <w:p w:rsidR="00216359" w:rsidRDefault="00BB02BD">
            <w:pPr>
              <w:pStyle w:val="BodyText"/>
              <w:rPr>
                <w:sz w:val="20"/>
              </w:rPr>
            </w:pPr>
            <w:r>
              <w:rPr>
                <w:sz w:val="20"/>
              </w:rPr>
              <w:t>voditi, razporediti</w:t>
            </w:r>
          </w:p>
        </w:tc>
      </w:tr>
      <w:tr w:rsidR="00216359">
        <w:tc>
          <w:tcPr>
            <w:tcW w:w="2014" w:type="dxa"/>
          </w:tcPr>
          <w:p w:rsidR="00216359" w:rsidRDefault="00BB02BD">
            <w:pPr>
              <w:pStyle w:val="BodyText"/>
              <w:rPr>
                <w:sz w:val="20"/>
              </w:rPr>
            </w:pPr>
            <w:r>
              <w:rPr>
                <w:sz w:val="20"/>
              </w:rPr>
              <w:t>contribute</w:t>
            </w:r>
          </w:p>
        </w:tc>
        <w:tc>
          <w:tcPr>
            <w:tcW w:w="2014" w:type="dxa"/>
          </w:tcPr>
          <w:p w:rsidR="00216359" w:rsidRDefault="00BB02BD">
            <w:pPr>
              <w:pStyle w:val="BodyText"/>
              <w:rPr>
                <w:sz w:val="20"/>
              </w:rPr>
            </w:pPr>
            <w:r>
              <w:rPr>
                <w:sz w:val="20"/>
              </w:rPr>
              <w:t>prispevati, sodelovati</w:t>
            </w:r>
          </w:p>
        </w:tc>
        <w:tc>
          <w:tcPr>
            <w:tcW w:w="2014" w:type="dxa"/>
          </w:tcPr>
          <w:p w:rsidR="00216359" w:rsidRDefault="00BB02BD">
            <w:pPr>
              <w:pStyle w:val="BodyText"/>
              <w:rPr>
                <w:sz w:val="20"/>
              </w:rPr>
            </w:pPr>
            <w:r>
              <w:rPr>
                <w:sz w:val="20"/>
              </w:rPr>
              <w:t>shockwave</w:t>
            </w:r>
          </w:p>
        </w:tc>
        <w:tc>
          <w:tcPr>
            <w:tcW w:w="2015" w:type="dxa"/>
          </w:tcPr>
          <w:p w:rsidR="00216359" w:rsidRDefault="00BB02BD">
            <w:pPr>
              <w:pStyle w:val="BodyText"/>
              <w:rPr>
                <w:sz w:val="16"/>
              </w:rPr>
            </w:pPr>
            <w:r>
              <w:rPr>
                <w:sz w:val="16"/>
              </w:rPr>
              <w:t>feeling of shock that people experience when sth bad happens suddenly</w:t>
            </w:r>
          </w:p>
        </w:tc>
      </w:tr>
      <w:tr w:rsidR="00216359">
        <w:tc>
          <w:tcPr>
            <w:tcW w:w="2014" w:type="dxa"/>
          </w:tcPr>
          <w:p w:rsidR="00216359" w:rsidRDefault="00BB02BD">
            <w:pPr>
              <w:pStyle w:val="BodyText"/>
              <w:rPr>
                <w:sz w:val="20"/>
              </w:rPr>
            </w:pPr>
            <w:r>
              <w:rPr>
                <w:sz w:val="20"/>
              </w:rPr>
              <w:t>compounded</w:t>
            </w:r>
          </w:p>
        </w:tc>
        <w:tc>
          <w:tcPr>
            <w:tcW w:w="2014" w:type="dxa"/>
          </w:tcPr>
          <w:p w:rsidR="00216359" w:rsidRDefault="00BB02BD">
            <w:pPr>
              <w:pStyle w:val="BodyText"/>
              <w:rPr>
                <w:sz w:val="20"/>
              </w:rPr>
            </w:pPr>
            <w:r>
              <w:rPr>
                <w:sz w:val="20"/>
              </w:rPr>
              <w:t>sestavljen</w:t>
            </w:r>
          </w:p>
        </w:tc>
        <w:tc>
          <w:tcPr>
            <w:tcW w:w="2014" w:type="dxa"/>
          </w:tcPr>
          <w:p w:rsidR="00216359" w:rsidRDefault="00BB02BD">
            <w:pPr>
              <w:pStyle w:val="BodyText"/>
              <w:rPr>
                <w:sz w:val="20"/>
              </w:rPr>
            </w:pPr>
            <w:r>
              <w:rPr>
                <w:sz w:val="20"/>
              </w:rPr>
              <w:t>tournamet</w:t>
            </w:r>
          </w:p>
        </w:tc>
        <w:tc>
          <w:tcPr>
            <w:tcW w:w="2015" w:type="dxa"/>
          </w:tcPr>
          <w:p w:rsidR="00216359" w:rsidRDefault="00BB02BD">
            <w:pPr>
              <w:pStyle w:val="BodyText"/>
              <w:rPr>
                <w:sz w:val="20"/>
              </w:rPr>
            </w:pPr>
            <w:r>
              <w:rPr>
                <w:sz w:val="20"/>
              </w:rPr>
              <w:t>turnir</w:t>
            </w:r>
          </w:p>
        </w:tc>
      </w:tr>
      <w:tr w:rsidR="00216359">
        <w:tc>
          <w:tcPr>
            <w:tcW w:w="2014" w:type="dxa"/>
          </w:tcPr>
          <w:p w:rsidR="00216359" w:rsidRDefault="00BB02BD">
            <w:pPr>
              <w:pStyle w:val="BodyText"/>
              <w:rPr>
                <w:sz w:val="20"/>
              </w:rPr>
            </w:pPr>
            <w:r>
              <w:rPr>
                <w:sz w:val="20"/>
              </w:rPr>
              <w:t>draw</w:t>
            </w:r>
          </w:p>
        </w:tc>
        <w:tc>
          <w:tcPr>
            <w:tcW w:w="2014" w:type="dxa"/>
          </w:tcPr>
          <w:p w:rsidR="00216359" w:rsidRDefault="00BB02BD">
            <w:pPr>
              <w:pStyle w:val="BodyText"/>
              <w:rPr>
                <w:sz w:val="16"/>
              </w:rPr>
            </w:pPr>
            <w:r>
              <w:rPr>
                <w:sz w:val="16"/>
              </w:rPr>
              <w:t>a game in which both teams or players finish with the same number of points</w:t>
            </w:r>
          </w:p>
        </w:tc>
        <w:tc>
          <w:tcPr>
            <w:tcW w:w="2014" w:type="dxa"/>
          </w:tcPr>
          <w:p w:rsidR="00216359" w:rsidRDefault="00216359">
            <w:pPr>
              <w:pStyle w:val="BodyText"/>
              <w:rPr>
                <w:sz w:val="20"/>
              </w:rPr>
            </w:pPr>
          </w:p>
        </w:tc>
        <w:tc>
          <w:tcPr>
            <w:tcW w:w="2015" w:type="dxa"/>
          </w:tcPr>
          <w:p w:rsidR="00216359" w:rsidRDefault="00216359">
            <w:pPr>
              <w:pStyle w:val="BodyText"/>
              <w:rPr>
                <w:sz w:val="20"/>
              </w:rPr>
            </w:pPr>
          </w:p>
        </w:tc>
      </w:tr>
    </w:tbl>
    <w:p w:rsidR="00216359" w:rsidRDefault="00216359">
      <w:pPr>
        <w:pStyle w:val="BodyText"/>
        <w:rPr>
          <w:sz w:val="20"/>
        </w:rPr>
      </w:pPr>
    </w:p>
    <w:p w:rsidR="00216359" w:rsidRDefault="00BB02BD">
      <w:pPr>
        <w:pStyle w:val="NormalWeb"/>
        <w:jc w:val="both"/>
        <w:rPr>
          <w:rFonts w:ascii="Times New Roman" w:hAnsi="Times New Roman" w:cs="Times New Roman"/>
          <w:szCs w:val="15"/>
        </w:rPr>
      </w:pPr>
      <w:r>
        <w:rPr>
          <w:rFonts w:ascii="Times New Roman" w:hAnsi="Times New Roman" w:cs="Times New Roman"/>
        </w:rPr>
        <w:t xml:space="preserve">Slovenia has sent Romania packing in the qualifiers and a lot of people were surprised because Slovenians are going to make their World Cup debut this summer. </w:t>
      </w:r>
      <w:r>
        <w:rPr>
          <w:rFonts w:ascii="Times New Roman" w:hAnsi="Times New Roman" w:cs="Times New Roman"/>
          <w:szCs w:val="15"/>
        </w:rPr>
        <w:t>With a population of just over two million, Slovenia will be the smallest country represented in Japan and South Korea, once again confounding pundits who said they could never qualify for a major competition. First Slovenia’s coach Srečko Katanec guided his compatriots to Euro 2000 and now the former Sampdoria midfielder has repeated the trick by taking them to the World Cup. He is happy to admit they have had a little luck getting to the finals for the first time in their short history. Slovenia line up in Group B against Spain, Paraguay and South Africa and the conventional wisdom has Slovenia vying with the South Africans for the second place. Katanec is a hero in Slovenia for creating a team with an indomitable fighting spirit and sense of national pride that has put Slovenia on the sporting map. But he owes a debt of gratitude to Benfica midfielder Zlatko Zahovič, who has been granted a licence to roam by Katanec. The remaining 10 players are all expected to stick solidly to their roles. Slovenia's</w:t>
      </w:r>
      <w:r>
        <w:rPr>
          <w:rFonts w:ascii="Arial" w:hAnsi="Arial" w:cs="Arial"/>
          <w:sz w:val="15"/>
          <w:szCs w:val="15"/>
        </w:rPr>
        <w:t xml:space="preserve"> </w:t>
      </w:r>
      <w:r>
        <w:rPr>
          <w:rFonts w:ascii="Times New Roman" w:hAnsi="Times New Roman" w:cs="Times New Roman"/>
          <w:szCs w:val="15"/>
        </w:rPr>
        <w:t>recent form has been poor, and injuries have contributed to Katanec's concerns. But he said that he would stay loyal to his main men even though some have been out of action for lengthy periods this season. They have brought Slovenia to World Cup and he trusts them.</w:t>
      </w:r>
    </w:p>
    <w:p w:rsidR="00216359" w:rsidRPr="00F37EFE" w:rsidRDefault="00BB02BD">
      <w:pPr>
        <w:pStyle w:val="BodyText"/>
        <w:jc w:val="center"/>
        <w:rPr>
          <w:b/>
        </w:rPr>
      </w:pPr>
      <w:r w:rsidRPr="00F37EFE">
        <w:rPr>
          <w:b/>
        </w:rPr>
        <w:t>THE LIPSTICK</w:t>
      </w:r>
    </w:p>
    <w:p w:rsidR="00216359" w:rsidRDefault="00BB02BD">
      <w:pPr>
        <w:pStyle w:val="BodyText"/>
        <w:jc w:val="center"/>
      </w:pPr>
      <w:r>
        <w:t>(American Crime Stories)</w:t>
      </w:r>
    </w:p>
    <w:p w:rsidR="00216359" w:rsidRDefault="00216359">
      <w:pPr>
        <w:pStyle w:val="BodyText"/>
        <w:jc w:val="center"/>
      </w:pPr>
    </w:p>
    <w:p w:rsidR="00216359" w:rsidRDefault="00BB02BD">
      <w:pPr>
        <w:pStyle w:val="BodyText"/>
      </w:pPr>
      <w:r>
        <w:t>UNKNOWN WORDS</w:t>
      </w:r>
    </w:p>
    <w:tbl>
      <w:tblPr>
        <w:tblW w:w="0" w:type="auto"/>
        <w:tblLook w:val="0000" w:firstRow="0" w:lastRow="0" w:firstColumn="0" w:lastColumn="0" w:noHBand="0" w:noVBand="0"/>
      </w:tblPr>
      <w:tblGrid>
        <w:gridCol w:w="2014"/>
        <w:gridCol w:w="2014"/>
        <w:gridCol w:w="2014"/>
        <w:gridCol w:w="2015"/>
      </w:tblGrid>
      <w:tr w:rsidR="00216359">
        <w:tc>
          <w:tcPr>
            <w:tcW w:w="2014" w:type="dxa"/>
          </w:tcPr>
          <w:p w:rsidR="00216359" w:rsidRDefault="00BB02BD">
            <w:pPr>
              <w:pStyle w:val="BodyText"/>
            </w:pPr>
            <w:r>
              <w:t>inquest</w:t>
            </w:r>
          </w:p>
        </w:tc>
        <w:tc>
          <w:tcPr>
            <w:tcW w:w="2014" w:type="dxa"/>
          </w:tcPr>
          <w:p w:rsidR="00216359" w:rsidRDefault="00BB02BD">
            <w:pPr>
              <w:pStyle w:val="BodyText"/>
            </w:pPr>
            <w:r>
              <w:t>službena preiskava</w:t>
            </w:r>
          </w:p>
        </w:tc>
        <w:tc>
          <w:tcPr>
            <w:tcW w:w="2014" w:type="dxa"/>
          </w:tcPr>
          <w:p w:rsidR="00216359" w:rsidRDefault="00BB02BD">
            <w:pPr>
              <w:pStyle w:val="BodyText"/>
            </w:pPr>
            <w:r>
              <w:t>puzzled</w:t>
            </w:r>
          </w:p>
        </w:tc>
        <w:tc>
          <w:tcPr>
            <w:tcW w:w="2015" w:type="dxa"/>
          </w:tcPr>
          <w:p w:rsidR="00216359" w:rsidRDefault="00BB02BD">
            <w:pPr>
              <w:pStyle w:val="BodyText"/>
            </w:pPr>
            <w:r>
              <w:t>osupel, zmeden</w:t>
            </w:r>
          </w:p>
        </w:tc>
      </w:tr>
      <w:tr w:rsidR="00216359">
        <w:tc>
          <w:tcPr>
            <w:tcW w:w="2014" w:type="dxa"/>
          </w:tcPr>
          <w:p w:rsidR="00216359" w:rsidRDefault="00BB02BD">
            <w:pPr>
              <w:pStyle w:val="BodyText"/>
            </w:pPr>
            <w:r>
              <w:t>anxiety</w:t>
            </w:r>
          </w:p>
        </w:tc>
        <w:tc>
          <w:tcPr>
            <w:tcW w:w="2014" w:type="dxa"/>
          </w:tcPr>
          <w:p w:rsidR="00216359" w:rsidRDefault="00BB02BD">
            <w:pPr>
              <w:pStyle w:val="BodyText"/>
            </w:pPr>
            <w:r>
              <w:t>strah, nemir, zaskrbljenost</w:t>
            </w:r>
          </w:p>
        </w:tc>
        <w:tc>
          <w:tcPr>
            <w:tcW w:w="2014" w:type="dxa"/>
          </w:tcPr>
          <w:p w:rsidR="00216359" w:rsidRDefault="00BB02BD">
            <w:pPr>
              <w:pStyle w:val="BodyText"/>
            </w:pPr>
            <w:r>
              <w:t>coroner</w:t>
            </w:r>
          </w:p>
        </w:tc>
        <w:tc>
          <w:tcPr>
            <w:tcW w:w="2015" w:type="dxa"/>
          </w:tcPr>
          <w:p w:rsidR="00216359" w:rsidRDefault="00BB02BD">
            <w:pPr>
              <w:pStyle w:val="BodyText"/>
            </w:pPr>
            <w:r>
              <w:t>mrliški oglednik</w:t>
            </w:r>
          </w:p>
        </w:tc>
      </w:tr>
      <w:tr w:rsidR="00216359">
        <w:tc>
          <w:tcPr>
            <w:tcW w:w="2014" w:type="dxa"/>
          </w:tcPr>
          <w:p w:rsidR="00216359" w:rsidRDefault="00BB02BD">
            <w:pPr>
              <w:pStyle w:val="BodyText"/>
            </w:pPr>
            <w:r>
              <w:t>efficient</w:t>
            </w:r>
          </w:p>
        </w:tc>
        <w:tc>
          <w:tcPr>
            <w:tcW w:w="2014" w:type="dxa"/>
          </w:tcPr>
          <w:p w:rsidR="00216359" w:rsidRDefault="00BB02BD">
            <w:pPr>
              <w:pStyle w:val="BodyText"/>
            </w:pPr>
            <w:r>
              <w:t>uspešen, učinkovit, sposoben</w:t>
            </w:r>
          </w:p>
        </w:tc>
        <w:tc>
          <w:tcPr>
            <w:tcW w:w="2014" w:type="dxa"/>
          </w:tcPr>
          <w:p w:rsidR="00216359" w:rsidRDefault="00BB02BD">
            <w:pPr>
              <w:pStyle w:val="BodyText"/>
            </w:pPr>
            <w:r>
              <w:t>gasp</w:t>
            </w:r>
          </w:p>
        </w:tc>
        <w:tc>
          <w:tcPr>
            <w:tcW w:w="2015" w:type="dxa"/>
          </w:tcPr>
          <w:p w:rsidR="00216359" w:rsidRDefault="00BB02BD">
            <w:pPr>
              <w:pStyle w:val="BodyText"/>
            </w:pPr>
            <w:r>
              <w:t>loviti sapo, sopsti</w:t>
            </w:r>
          </w:p>
        </w:tc>
      </w:tr>
      <w:tr w:rsidR="00216359">
        <w:tc>
          <w:tcPr>
            <w:tcW w:w="2014" w:type="dxa"/>
          </w:tcPr>
          <w:p w:rsidR="00216359" w:rsidRDefault="00BB02BD">
            <w:pPr>
              <w:pStyle w:val="BodyText"/>
            </w:pPr>
            <w:r>
              <w:t>bribe</w:t>
            </w:r>
          </w:p>
        </w:tc>
        <w:tc>
          <w:tcPr>
            <w:tcW w:w="2014" w:type="dxa"/>
          </w:tcPr>
          <w:p w:rsidR="00216359" w:rsidRDefault="00BB02BD">
            <w:pPr>
              <w:pStyle w:val="BodyText"/>
            </w:pPr>
            <w:r>
              <w:t>podkupiti; podkupnina</w:t>
            </w:r>
          </w:p>
        </w:tc>
        <w:tc>
          <w:tcPr>
            <w:tcW w:w="2014" w:type="dxa"/>
          </w:tcPr>
          <w:p w:rsidR="00216359" w:rsidRDefault="00BB02BD">
            <w:pPr>
              <w:pStyle w:val="BodyText"/>
            </w:pPr>
            <w:r>
              <w:t>bang</w:t>
            </w:r>
          </w:p>
        </w:tc>
        <w:tc>
          <w:tcPr>
            <w:tcW w:w="2015" w:type="dxa"/>
          </w:tcPr>
          <w:p w:rsidR="00216359" w:rsidRDefault="00BB02BD">
            <w:pPr>
              <w:pStyle w:val="BodyText"/>
            </w:pPr>
            <w:r>
              <w:t>udariti; udarec</w:t>
            </w:r>
          </w:p>
        </w:tc>
      </w:tr>
      <w:tr w:rsidR="00216359">
        <w:tc>
          <w:tcPr>
            <w:tcW w:w="2014" w:type="dxa"/>
          </w:tcPr>
          <w:p w:rsidR="00216359" w:rsidRDefault="00BB02BD">
            <w:pPr>
              <w:pStyle w:val="BodyText"/>
            </w:pPr>
            <w:r>
              <w:t>graze</w:t>
            </w:r>
          </w:p>
        </w:tc>
        <w:tc>
          <w:tcPr>
            <w:tcW w:w="2014" w:type="dxa"/>
          </w:tcPr>
          <w:p w:rsidR="00216359" w:rsidRDefault="00BB02BD">
            <w:pPr>
              <w:pStyle w:val="BodyText"/>
            </w:pPr>
            <w:r>
              <w:t>oplaziti; pasti se</w:t>
            </w:r>
          </w:p>
        </w:tc>
        <w:tc>
          <w:tcPr>
            <w:tcW w:w="2014" w:type="dxa"/>
          </w:tcPr>
          <w:p w:rsidR="00216359" w:rsidRDefault="00216359">
            <w:pPr>
              <w:pStyle w:val="BodyText"/>
            </w:pPr>
          </w:p>
        </w:tc>
        <w:tc>
          <w:tcPr>
            <w:tcW w:w="2015" w:type="dxa"/>
          </w:tcPr>
          <w:p w:rsidR="00216359" w:rsidRDefault="00216359">
            <w:pPr>
              <w:pStyle w:val="BodyText"/>
            </w:pPr>
          </w:p>
        </w:tc>
      </w:tr>
    </w:tbl>
    <w:p w:rsidR="00216359" w:rsidRDefault="00216359">
      <w:pPr>
        <w:pStyle w:val="BodyText"/>
      </w:pPr>
    </w:p>
    <w:p w:rsidR="00216359" w:rsidRDefault="00BB02BD">
      <w:pPr>
        <w:pStyle w:val="BodyText"/>
      </w:pPr>
      <w:r>
        <w:t xml:space="preserve">A woman named Elinor Hammond had either jumped or fallen through the tenth-floor window of her Doctor Barclay’s waiting room. There was an inquest and both the doctor and the nurse Mrs Comings said that she must had committed suicide because nobody had had the chance to kill her although there was no obvious reason for the suicide. She was alone in the waiting room and Mrs Thompson who had come to get money in advance for cleaning the doctor’s house would see anyone get in there because she was waiting outside. So the verdict was suicide. But Elinor’s cousin Louise didn’t believe that. She couldn’t accept this idea and searched for proofs that she had been murdered. A woman came to her and said that she had seen her putting on lipstick just before she had fallen so she couldn’t commit a suicide. Louise found out that there was her lipstick missing in her purse earlier but now she was positive. She didn’t know who could possibly murder her cousin. It could be the doctor, the nurse, or even Mrs Thompson. Mrs Thompson said that she forgot to tell on the court that one person did enter the room and it was a postman. Once she was shot but she didn’t die. She couldn’t tell who had shot her. One evening the doctor came to visit Louis and he warned her to stay in the house because it could be dangerous for her to go outside. After that Elinor’s husband Frank came to visit her and after he left someone hit her and she passed out. When she woke up the doctor told her that it was Frank who killed Elinor. The person who looked the most innocent. He did it because he didn’t want to lose her. He loved her with all his heart and thought this was the only way to keep her – to let noone else have her. He wore postman’s uniform. And the doctor stayed with Louis for a while and took care of her. Everything worked out well. </w:t>
      </w: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216359" w:rsidRDefault="00216359">
      <w:pPr>
        <w:pStyle w:val="BodyText"/>
      </w:pPr>
    </w:p>
    <w:p w:rsidR="00F37EFE" w:rsidRDefault="00F37EFE">
      <w:pPr>
        <w:pStyle w:val="BodyText"/>
        <w:jc w:val="center"/>
      </w:pPr>
    </w:p>
    <w:p w:rsidR="00216359" w:rsidRPr="00F37EFE" w:rsidRDefault="00BB02BD">
      <w:pPr>
        <w:pStyle w:val="BodyText"/>
        <w:jc w:val="center"/>
        <w:rPr>
          <w:b/>
        </w:rPr>
      </w:pPr>
      <w:r w:rsidRPr="00F37EFE">
        <w:rPr>
          <w:b/>
        </w:rPr>
        <w:t>The Street Lawyer</w:t>
      </w:r>
    </w:p>
    <w:p w:rsidR="00216359" w:rsidRDefault="00BB02BD">
      <w:pPr>
        <w:pStyle w:val="BodyText"/>
        <w:jc w:val="center"/>
      </w:pPr>
      <w:r>
        <w:t>John Grisham</w:t>
      </w:r>
    </w:p>
    <w:p w:rsidR="00216359" w:rsidRDefault="00BB02BD">
      <w:pPr>
        <w:pStyle w:val="BodyText"/>
        <w:jc w:val="center"/>
      </w:pPr>
      <w:r>
        <w:t>Chapters 1-4</w:t>
      </w:r>
    </w:p>
    <w:p w:rsidR="00216359" w:rsidRDefault="00216359">
      <w:pPr>
        <w:pStyle w:val="BodyText"/>
      </w:pPr>
    </w:p>
    <w:p w:rsidR="00216359" w:rsidRDefault="00BB02BD">
      <w:pPr>
        <w:pStyle w:val="BodyText"/>
      </w:pPr>
      <w:r>
        <w:t>I’ve only read the first four chapters of this book so far, but I find the book very interesting. It talks about a lawyer Michael. He stepped into the elevator in the building where the law firm where he worked was. A man who looked like street bum followed him. This man had a gun and forced Michael and another lawyer to go to the conference room, where seven other lawyer were having a meeting. He kept them in this room for several hours. Nobody dared to do anything about it because he had dynamite attached to his chest. He wanted to know everything about their last year’s incomes and also how much of this money have they donated to the hungry and poor people. He was not pleased with the numbers. He told Michael to call the police officers that were already waiting in front of the building and tell them to order food from a public kitchen. They did so. When the food was brought and left in front of the door of this room, he forced one of the lawyers to go and get it. He was standing right behind him and when the lawyer leaned forward to pull in the cart with the food, a sharp shooter (sniper) shot the bum directly into his head. The lawyers were safe. Later Michael found out that the dynamite wasn’t real. He started to investigate why the man decided to do this and why did he choose exactly their law firm. There were many people who were even more rich and greedy. And he didn’t even have the purpose to hurt anyone. What was his real purpose?</w:t>
      </w:r>
    </w:p>
    <w:p w:rsidR="00216359" w:rsidRDefault="00216359">
      <w:pPr>
        <w:pStyle w:val="BodyText"/>
      </w:pPr>
    </w:p>
    <w:p w:rsidR="00216359" w:rsidRDefault="00BB02BD">
      <w:pPr>
        <w:pStyle w:val="BodyText"/>
        <w:jc w:val="center"/>
      </w:pPr>
      <w:r>
        <w:t>The Story</w:t>
      </w:r>
    </w:p>
    <w:p w:rsidR="00216359" w:rsidRDefault="00216359">
      <w:pPr>
        <w:pStyle w:val="BodyText"/>
      </w:pPr>
    </w:p>
    <w:p w:rsidR="00216359" w:rsidRDefault="00BB02BD">
      <w:pPr>
        <w:pStyle w:val="BodyText"/>
      </w:pPr>
      <w:r>
        <w:t xml:space="preserve">Two men were standing in the queue in front of the post office, waiting for it to open. One of them seemed to be </w:t>
      </w:r>
      <w:r>
        <w:rPr>
          <w:b/>
          <w:bCs/>
        </w:rPr>
        <w:t>inebriated</w:t>
      </w:r>
      <w:r>
        <w:t xml:space="preserve">. He kept making </w:t>
      </w:r>
      <w:r>
        <w:rPr>
          <w:b/>
          <w:bCs/>
        </w:rPr>
        <w:t>catty</w:t>
      </w:r>
      <w:r>
        <w:t xml:space="preserve"> comments about the other guy. But after a while this other guy </w:t>
      </w:r>
      <w:r>
        <w:rPr>
          <w:b/>
          <w:bCs/>
        </w:rPr>
        <w:t>got</w:t>
      </w:r>
      <w:r>
        <w:t xml:space="preserve"> really </w:t>
      </w:r>
      <w:r>
        <w:rPr>
          <w:b/>
          <w:bCs/>
        </w:rPr>
        <w:t>riled up</w:t>
      </w:r>
      <w:r>
        <w:t xml:space="preserve">. He looked around to find something appropriate to throw into the drunk man. All he could see was an old orange </w:t>
      </w:r>
      <w:r>
        <w:rPr>
          <w:b/>
          <w:bCs/>
        </w:rPr>
        <w:t>rind</w:t>
      </w:r>
      <w:r>
        <w:t xml:space="preserve"> so he took a </w:t>
      </w:r>
      <w:r>
        <w:rPr>
          <w:b/>
          <w:bCs/>
        </w:rPr>
        <w:t>mitten</w:t>
      </w:r>
      <w:r>
        <w:t xml:space="preserve"> from his pocket, picked up the rind and threw it into the drunk man’s head. While doing that, he was yelling and calling him names such as stupid </w:t>
      </w:r>
      <w:r>
        <w:rPr>
          <w:b/>
          <w:bCs/>
        </w:rPr>
        <w:t>loafer</w:t>
      </w:r>
      <w:r>
        <w:t xml:space="preserve">. But what he didn’t know was that this drunk man actually wasn’t drunk. He was a famous </w:t>
      </w:r>
      <w:r>
        <w:rPr>
          <w:b/>
          <w:bCs/>
        </w:rPr>
        <w:t>typecast</w:t>
      </w:r>
      <w:r>
        <w:t xml:space="preserve"> actor. The actor didn’t do anything, not even </w:t>
      </w:r>
      <w:r>
        <w:rPr>
          <w:b/>
          <w:bCs/>
        </w:rPr>
        <w:t>twitch</w:t>
      </w:r>
      <w:r>
        <w:t xml:space="preserve"> his lips. After a couple of moments the cameraman showed up from behind a corner. He told the man to smile because he was on candid camera. But this news was such a </w:t>
      </w:r>
      <w:r>
        <w:rPr>
          <w:b/>
          <w:bCs/>
        </w:rPr>
        <w:t>shocker</w:t>
      </w:r>
      <w:r>
        <w:t xml:space="preserve"> for him, that he remained still and </w:t>
      </w:r>
      <w:r>
        <w:rPr>
          <w:b/>
          <w:bCs/>
        </w:rPr>
        <w:t>stolid</w:t>
      </w:r>
      <w:r>
        <w:t>.</w:t>
      </w:r>
    </w:p>
    <w:p w:rsidR="00216359" w:rsidRDefault="00216359">
      <w:pPr>
        <w:pStyle w:val="BodyText"/>
      </w:pPr>
    </w:p>
    <w:p w:rsidR="00216359" w:rsidRDefault="00BB02BD">
      <w:pPr>
        <w:pStyle w:val="BodyText"/>
      </w:pPr>
      <w:r>
        <w:t>inebriated – drunk</w:t>
      </w:r>
    </w:p>
    <w:p w:rsidR="00216359" w:rsidRDefault="00BB02BD">
      <w:pPr>
        <w:pStyle w:val="BodyText"/>
      </w:pPr>
      <w:r>
        <w:t>catty – saying unkind things about other people</w:t>
      </w:r>
    </w:p>
    <w:p w:rsidR="00216359" w:rsidRDefault="00BB02BD">
      <w:pPr>
        <w:pStyle w:val="BodyText"/>
      </w:pPr>
      <w:r>
        <w:t>to get riled up – to get very annoyed</w:t>
      </w:r>
    </w:p>
    <w:p w:rsidR="00216359" w:rsidRDefault="00BB02BD">
      <w:pPr>
        <w:pStyle w:val="BodyText"/>
      </w:pPr>
      <w:r>
        <w:t>rind – the thick outer skin of some types of fruit (skorja, lupina)</w:t>
      </w:r>
    </w:p>
    <w:p w:rsidR="00216359" w:rsidRDefault="00BB02BD">
      <w:pPr>
        <w:pStyle w:val="BodyText"/>
      </w:pPr>
      <w:r>
        <w:t>mitten – a type of glove that covers the four fingers together and the thumb separately</w:t>
      </w:r>
    </w:p>
    <w:p w:rsidR="00216359" w:rsidRDefault="00BB02BD">
      <w:pPr>
        <w:pStyle w:val="BodyText"/>
      </w:pPr>
      <w:r>
        <w:t>loafer – a person that wastes their time rather than working (postopač…)</w:t>
      </w:r>
    </w:p>
    <w:p w:rsidR="00216359" w:rsidRDefault="00BB02BD">
      <w:pPr>
        <w:pStyle w:val="BodyText"/>
      </w:pPr>
      <w:r>
        <w:t>typecast – always given the same kind of character to play</w:t>
      </w:r>
    </w:p>
    <w:p w:rsidR="00216359" w:rsidRDefault="00BB02BD">
      <w:pPr>
        <w:pStyle w:val="BodyText"/>
      </w:pPr>
      <w:r>
        <w:t>twitch – if a part of your body twitches or you twitch it, it makes a sudden quick movement, sometimes one that you cannot control</w:t>
      </w:r>
    </w:p>
    <w:p w:rsidR="00216359" w:rsidRDefault="00BB02BD">
      <w:pPr>
        <w:pStyle w:val="BodyText"/>
      </w:pPr>
      <w:r>
        <w:t>shocker – a film/movie, piece of news or person that shocks you</w:t>
      </w:r>
    </w:p>
    <w:p w:rsidR="00216359" w:rsidRDefault="00BB02BD">
      <w:pPr>
        <w:pStyle w:val="BodyText"/>
      </w:pPr>
      <w:r>
        <w:t>stolid – not showing much emotion or interest (ravnodušen, flegmatičen)</w:t>
      </w:r>
    </w:p>
    <w:p w:rsidR="00216359" w:rsidRPr="00F37EFE" w:rsidRDefault="00BB02BD">
      <w:pPr>
        <w:tabs>
          <w:tab w:val="left" w:pos="2016"/>
        </w:tabs>
        <w:jc w:val="center"/>
        <w:rPr>
          <w:b/>
        </w:rPr>
      </w:pPr>
      <w:r w:rsidRPr="00F37EFE">
        <w:rPr>
          <w:b/>
        </w:rPr>
        <w:t>Rudolph – That Amazing Reindeer</w:t>
      </w:r>
    </w:p>
    <w:p w:rsidR="00216359" w:rsidRDefault="00216359">
      <w:pPr>
        <w:tabs>
          <w:tab w:val="left" w:pos="2016"/>
        </w:tabs>
        <w:jc w:val="center"/>
      </w:pPr>
    </w:p>
    <w:p w:rsidR="00216359" w:rsidRDefault="00BB02BD">
      <w:pPr>
        <w:pStyle w:val="BodyText"/>
      </w:pPr>
      <w:r>
        <w:t xml:space="preserve">On a December night several years ago, a little girl named Barbara climbed onto her father’s lap and asked him a question. It was asked in children’s curiosity but it had a heart-rending effect on Robert May. She asked him, why couldn’t her mommy be just like everyone else’s mothers. Bob looked at his wife, lying on the couch. She had had a cancer for two years. He thought about his life and his past. He had had a miserable childhood and his present life wasn’t much happier. He spent all of his money on his wife’s treatments and they were deep in debts. He hoped that his answer would satisfy his daughter. But he didn’t imagine that the answer would bring him fame and fortune and joy to many little children. He started telling Barbara a story. He told her that once upon a time there had been a reindeer named Rudolph, who had had a big red nose. Everybody had called him Rudolph the Red Nosed Reindeer. He and his whole family have been embarrassed and ashamed of his nose. But one Christmas Eve, Santa Claus had got his team of husky reindeer ready for the yearly trip around the world. But there had been a terrible fog and Santa had known that he wouldn’t be able to find any chimneys. When Rudolph had appeared, his nose had been glowing brightly. Santa had known that this could have been the answer to his problems so Rudolph had guided his sleigh. That night he had become the most beloved of all reindeer and from that day he had been living happily. Barbara loved the story and Bob had to repeat it to her every night. At Christmas time he decided to make it into a poem and prepare it in bookish form for Barbara’s gift. He worked on verses night after night after Barbara had gone to sleep. But then tragedy happened. His wife Evelyn died. But Bob, despite his grief, worked on his present for Barbara. She absolutely loved it. Soon after that Bob was asked to a party. His office associates convinced him to go. He took the poem with him and read it to the crowd. At first they were laughing and talking but by the end there was silence and they broke into spontaneous applause. Less than ten years from that day about 6 million copies of the booklet have been sold. Rudolph was one of the most widely distributed books in the world. Through years Bob captured a sense of serenity. And every Christmas he thankfully remembers the night when his daughter’s question inspired him to write the story.       </w:t>
      </w:r>
    </w:p>
    <w:p w:rsidR="00216359" w:rsidRDefault="0021635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2014"/>
        <w:gridCol w:w="2014"/>
        <w:gridCol w:w="2015"/>
      </w:tblGrid>
      <w:tr w:rsidR="00216359">
        <w:tc>
          <w:tcPr>
            <w:tcW w:w="2014" w:type="dxa"/>
          </w:tcPr>
          <w:p w:rsidR="00216359" w:rsidRDefault="00BB02BD">
            <w:pPr>
              <w:tabs>
                <w:tab w:val="left" w:pos="2016"/>
              </w:tabs>
              <w:jc w:val="both"/>
              <w:rPr>
                <w:sz w:val="18"/>
              </w:rPr>
            </w:pPr>
            <w:r>
              <w:rPr>
                <w:sz w:val="18"/>
              </w:rPr>
              <w:t>heart-rending</w:t>
            </w:r>
          </w:p>
        </w:tc>
        <w:tc>
          <w:tcPr>
            <w:tcW w:w="2014" w:type="dxa"/>
          </w:tcPr>
          <w:p w:rsidR="00216359" w:rsidRDefault="00BB02BD">
            <w:pPr>
              <w:tabs>
                <w:tab w:val="left" w:pos="2016"/>
              </w:tabs>
              <w:jc w:val="both"/>
              <w:rPr>
                <w:sz w:val="18"/>
              </w:rPr>
            </w:pPr>
            <w:r>
              <w:rPr>
                <w:sz w:val="18"/>
              </w:rPr>
              <w:t>srce trgajoč</w:t>
            </w:r>
          </w:p>
        </w:tc>
        <w:tc>
          <w:tcPr>
            <w:tcW w:w="2014" w:type="dxa"/>
          </w:tcPr>
          <w:p w:rsidR="00216359" w:rsidRDefault="00BB02BD">
            <w:pPr>
              <w:tabs>
                <w:tab w:val="left" w:pos="2016"/>
              </w:tabs>
              <w:jc w:val="both"/>
              <w:rPr>
                <w:sz w:val="18"/>
              </w:rPr>
            </w:pPr>
            <w:r>
              <w:rPr>
                <w:sz w:val="18"/>
              </w:rPr>
              <w:t>shabby</w:t>
            </w:r>
          </w:p>
        </w:tc>
        <w:tc>
          <w:tcPr>
            <w:tcW w:w="2015" w:type="dxa"/>
          </w:tcPr>
          <w:p w:rsidR="00216359" w:rsidRDefault="00BB02BD">
            <w:pPr>
              <w:tabs>
                <w:tab w:val="left" w:pos="2016"/>
              </w:tabs>
              <w:jc w:val="both"/>
              <w:rPr>
                <w:sz w:val="18"/>
              </w:rPr>
            </w:pPr>
            <w:r>
              <w:rPr>
                <w:sz w:val="18"/>
              </w:rPr>
              <w:t>oguljen, umazan</w:t>
            </w:r>
          </w:p>
        </w:tc>
      </w:tr>
      <w:tr w:rsidR="00216359">
        <w:tc>
          <w:tcPr>
            <w:tcW w:w="2014" w:type="dxa"/>
          </w:tcPr>
          <w:p w:rsidR="00216359" w:rsidRDefault="00BB02BD">
            <w:pPr>
              <w:tabs>
                <w:tab w:val="left" w:pos="2016"/>
              </w:tabs>
              <w:jc w:val="both"/>
              <w:rPr>
                <w:sz w:val="18"/>
              </w:rPr>
            </w:pPr>
            <w:r>
              <w:rPr>
                <w:sz w:val="18"/>
              </w:rPr>
              <w:t>glance</w:t>
            </w:r>
          </w:p>
        </w:tc>
        <w:tc>
          <w:tcPr>
            <w:tcW w:w="2014" w:type="dxa"/>
          </w:tcPr>
          <w:p w:rsidR="00216359" w:rsidRDefault="00BB02BD">
            <w:pPr>
              <w:tabs>
                <w:tab w:val="left" w:pos="2016"/>
              </w:tabs>
              <w:jc w:val="both"/>
              <w:rPr>
                <w:sz w:val="18"/>
              </w:rPr>
            </w:pPr>
            <w:r>
              <w:rPr>
                <w:sz w:val="18"/>
              </w:rPr>
              <w:t>bežen pogled</w:t>
            </w:r>
          </w:p>
        </w:tc>
        <w:tc>
          <w:tcPr>
            <w:tcW w:w="2014" w:type="dxa"/>
          </w:tcPr>
          <w:p w:rsidR="00216359" w:rsidRDefault="00BB02BD">
            <w:pPr>
              <w:tabs>
                <w:tab w:val="left" w:pos="2016"/>
              </w:tabs>
              <w:jc w:val="both"/>
              <w:rPr>
                <w:sz w:val="18"/>
              </w:rPr>
            </w:pPr>
            <w:r>
              <w:rPr>
                <w:sz w:val="18"/>
              </w:rPr>
              <w:t>rack</w:t>
            </w:r>
          </w:p>
        </w:tc>
        <w:tc>
          <w:tcPr>
            <w:tcW w:w="2015" w:type="dxa"/>
          </w:tcPr>
          <w:p w:rsidR="00216359" w:rsidRDefault="00BB02BD">
            <w:pPr>
              <w:tabs>
                <w:tab w:val="left" w:pos="2016"/>
              </w:tabs>
              <w:jc w:val="both"/>
              <w:rPr>
                <w:sz w:val="18"/>
              </w:rPr>
            </w:pPr>
            <w:r>
              <w:rPr>
                <w:sz w:val="18"/>
              </w:rPr>
              <w:t>mučiti</w:t>
            </w:r>
          </w:p>
        </w:tc>
      </w:tr>
      <w:tr w:rsidR="00216359">
        <w:tc>
          <w:tcPr>
            <w:tcW w:w="2014" w:type="dxa"/>
          </w:tcPr>
          <w:p w:rsidR="00216359" w:rsidRDefault="00BB02BD">
            <w:pPr>
              <w:tabs>
                <w:tab w:val="left" w:pos="2016"/>
              </w:tabs>
              <w:jc w:val="both"/>
              <w:rPr>
                <w:sz w:val="18"/>
              </w:rPr>
            </w:pPr>
            <w:r>
              <w:rPr>
                <w:sz w:val="18"/>
              </w:rPr>
              <w:t>ordeal</w:t>
            </w:r>
          </w:p>
        </w:tc>
        <w:tc>
          <w:tcPr>
            <w:tcW w:w="2014" w:type="dxa"/>
          </w:tcPr>
          <w:p w:rsidR="00216359" w:rsidRDefault="00BB02BD">
            <w:pPr>
              <w:tabs>
                <w:tab w:val="left" w:pos="2016"/>
              </w:tabs>
              <w:jc w:val="both"/>
              <w:rPr>
                <w:sz w:val="18"/>
              </w:rPr>
            </w:pPr>
            <w:r>
              <w:rPr>
                <w:sz w:val="18"/>
              </w:rPr>
              <w:t>božja sodba, huda preizkušnja</w:t>
            </w:r>
          </w:p>
        </w:tc>
        <w:tc>
          <w:tcPr>
            <w:tcW w:w="2014" w:type="dxa"/>
          </w:tcPr>
          <w:p w:rsidR="00216359" w:rsidRDefault="00BB02BD">
            <w:pPr>
              <w:tabs>
                <w:tab w:val="left" w:pos="2016"/>
              </w:tabs>
              <w:jc w:val="both"/>
              <w:rPr>
                <w:sz w:val="18"/>
              </w:rPr>
            </w:pPr>
            <w:r>
              <w:rPr>
                <w:sz w:val="18"/>
              </w:rPr>
              <w:t>shatter</w:t>
            </w:r>
          </w:p>
        </w:tc>
        <w:tc>
          <w:tcPr>
            <w:tcW w:w="2015" w:type="dxa"/>
          </w:tcPr>
          <w:p w:rsidR="00216359" w:rsidRDefault="00BB02BD">
            <w:pPr>
              <w:tabs>
                <w:tab w:val="left" w:pos="2016"/>
              </w:tabs>
              <w:jc w:val="both"/>
              <w:rPr>
                <w:sz w:val="18"/>
              </w:rPr>
            </w:pPr>
            <w:r>
              <w:rPr>
                <w:sz w:val="18"/>
              </w:rPr>
              <w:t>razbiti</w:t>
            </w:r>
          </w:p>
        </w:tc>
      </w:tr>
      <w:tr w:rsidR="00216359">
        <w:tc>
          <w:tcPr>
            <w:tcW w:w="2014" w:type="dxa"/>
          </w:tcPr>
          <w:p w:rsidR="00216359" w:rsidRDefault="00BB02BD">
            <w:pPr>
              <w:tabs>
                <w:tab w:val="left" w:pos="2016"/>
              </w:tabs>
              <w:jc w:val="both"/>
              <w:rPr>
                <w:sz w:val="18"/>
              </w:rPr>
            </w:pPr>
            <w:r>
              <w:rPr>
                <w:sz w:val="18"/>
              </w:rPr>
              <w:t>delicate</w:t>
            </w:r>
          </w:p>
        </w:tc>
        <w:tc>
          <w:tcPr>
            <w:tcW w:w="2014" w:type="dxa"/>
          </w:tcPr>
          <w:p w:rsidR="00216359" w:rsidRDefault="00BB02BD">
            <w:pPr>
              <w:tabs>
                <w:tab w:val="left" w:pos="2016"/>
              </w:tabs>
              <w:jc w:val="both"/>
              <w:rPr>
                <w:sz w:val="18"/>
              </w:rPr>
            </w:pPr>
            <w:r>
              <w:rPr>
                <w:sz w:val="18"/>
              </w:rPr>
              <w:t>občutljiv</w:t>
            </w:r>
          </w:p>
        </w:tc>
        <w:tc>
          <w:tcPr>
            <w:tcW w:w="2014" w:type="dxa"/>
          </w:tcPr>
          <w:p w:rsidR="00216359" w:rsidRDefault="00BB02BD">
            <w:pPr>
              <w:tabs>
                <w:tab w:val="left" w:pos="2016"/>
              </w:tabs>
              <w:jc w:val="both"/>
              <w:rPr>
                <w:sz w:val="18"/>
              </w:rPr>
            </w:pPr>
            <w:r>
              <w:rPr>
                <w:sz w:val="18"/>
              </w:rPr>
              <w:t>goad</w:t>
            </w:r>
          </w:p>
        </w:tc>
        <w:tc>
          <w:tcPr>
            <w:tcW w:w="2015" w:type="dxa"/>
          </w:tcPr>
          <w:p w:rsidR="00216359" w:rsidRDefault="00BB02BD">
            <w:pPr>
              <w:tabs>
                <w:tab w:val="left" w:pos="2016"/>
              </w:tabs>
              <w:jc w:val="both"/>
              <w:rPr>
                <w:sz w:val="18"/>
              </w:rPr>
            </w:pPr>
            <w:r>
              <w:rPr>
                <w:sz w:val="18"/>
              </w:rPr>
              <w:t>spodbuditi</w:t>
            </w:r>
          </w:p>
        </w:tc>
      </w:tr>
      <w:tr w:rsidR="00216359">
        <w:tc>
          <w:tcPr>
            <w:tcW w:w="2014" w:type="dxa"/>
          </w:tcPr>
          <w:p w:rsidR="00216359" w:rsidRDefault="00BB02BD">
            <w:pPr>
              <w:tabs>
                <w:tab w:val="left" w:pos="2016"/>
              </w:tabs>
              <w:jc w:val="both"/>
              <w:rPr>
                <w:sz w:val="18"/>
              </w:rPr>
            </w:pPr>
            <w:r>
              <w:rPr>
                <w:sz w:val="18"/>
              </w:rPr>
              <w:t>stunted</w:t>
            </w:r>
          </w:p>
        </w:tc>
        <w:tc>
          <w:tcPr>
            <w:tcW w:w="2014" w:type="dxa"/>
          </w:tcPr>
          <w:p w:rsidR="00216359" w:rsidRDefault="00BB02BD">
            <w:pPr>
              <w:tabs>
                <w:tab w:val="left" w:pos="2016"/>
              </w:tabs>
              <w:jc w:val="both"/>
              <w:rPr>
                <w:sz w:val="18"/>
              </w:rPr>
            </w:pPr>
            <w:r>
              <w:rPr>
                <w:sz w:val="18"/>
              </w:rPr>
              <w:t>oviran v rasti</w:t>
            </w:r>
          </w:p>
        </w:tc>
        <w:tc>
          <w:tcPr>
            <w:tcW w:w="2014" w:type="dxa"/>
          </w:tcPr>
          <w:p w:rsidR="00216359" w:rsidRDefault="00BB02BD">
            <w:pPr>
              <w:tabs>
                <w:tab w:val="left" w:pos="2016"/>
              </w:tabs>
              <w:jc w:val="both"/>
              <w:rPr>
                <w:sz w:val="18"/>
              </w:rPr>
            </w:pPr>
            <w:r>
              <w:rPr>
                <w:sz w:val="18"/>
              </w:rPr>
              <w:t>float</w:t>
            </w:r>
          </w:p>
        </w:tc>
        <w:tc>
          <w:tcPr>
            <w:tcW w:w="2015" w:type="dxa"/>
          </w:tcPr>
          <w:p w:rsidR="00216359" w:rsidRDefault="00BB02BD">
            <w:pPr>
              <w:tabs>
                <w:tab w:val="left" w:pos="2016"/>
              </w:tabs>
              <w:jc w:val="both"/>
              <w:rPr>
                <w:sz w:val="18"/>
              </w:rPr>
            </w:pPr>
            <w:r>
              <w:rPr>
                <w:sz w:val="18"/>
              </w:rPr>
              <w:t>lebdeti, plavati na vodi</w:t>
            </w:r>
          </w:p>
        </w:tc>
      </w:tr>
      <w:tr w:rsidR="00216359">
        <w:tc>
          <w:tcPr>
            <w:tcW w:w="2014" w:type="dxa"/>
          </w:tcPr>
          <w:p w:rsidR="00216359" w:rsidRDefault="00BB02BD">
            <w:pPr>
              <w:tabs>
                <w:tab w:val="left" w:pos="2016"/>
              </w:tabs>
              <w:jc w:val="both"/>
              <w:rPr>
                <w:sz w:val="18"/>
              </w:rPr>
            </w:pPr>
            <w:r>
              <w:rPr>
                <w:sz w:val="18"/>
              </w:rPr>
              <w:t>plush</w:t>
            </w:r>
          </w:p>
        </w:tc>
        <w:tc>
          <w:tcPr>
            <w:tcW w:w="2014" w:type="dxa"/>
          </w:tcPr>
          <w:p w:rsidR="00216359" w:rsidRDefault="00BB02BD">
            <w:pPr>
              <w:tabs>
                <w:tab w:val="left" w:pos="2016"/>
              </w:tabs>
              <w:jc w:val="both"/>
              <w:rPr>
                <w:sz w:val="18"/>
              </w:rPr>
            </w:pPr>
            <w:r>
              <w:rPr>
                <w:sz w:val="18"/>
              </w:rPr>
              <w:t>pliš</w:t>
            </w:r>
          </w:p>
        </w:tc>
        <w:tc>
          <w:tcPr>
            <w:tcW w:w="2014" w:type="dxa"/>
          </w:tcPr>
          <w:p w:rsidR="00216359" w:rsidRDefault="00BB02BD">
            <w:pPr>
              <w:tabs>
                <w:tab w:val="left" w:pos="2016"/>
              </w:tabs>
              <w:jc w:val="both"/>
              <w:rPr>
                <w:sz w:val="18"/>
              </w:rPr>
            </w:pPr>
            <w:r>
              <w:rPr>
                <w:sz w:val="18"/>
              </w:rPr>
              <w:t>lowly</w:t>
            </w:r>
          </w:p>
        </w:tc>
        <w:tc>
          <w:tcPr>
            <w:tcW w:w="2015" w:type="dxa"/>
          </w:tcPr>
          <w:p w:rsidR="00216359" w:rsidRDefault="00BB02BD">
            <w:pPr>
              <w:tabs>
                <w:tab w:val="left" w:pos="2016"/>
              </w:tabs>
              <w:jc w:val="both"/>
              <w:rPr>
                <w:sz w:val="18"/>
              </w:rPr>
            </w:pPr>
            <w:r>
              <w:rPr>
                <w:sz w:val="18"/>
              </w:rPr>
              <w:t>ponižen, skromen</w:t>
            </w:r>
          </w:p>
        </w:tc>
      </w:tr>
      <w:tr w:rsidR="00216359">
        <w:tc>
          <w:tcPr>
            <w:tcW w:w="2014" w:type="dxa"/>
          </w:tcPr>
          <w:p w:rsidR="00216359" w:rsidRDefault="00BB02BD">
            <w:pPr>
              <w:tabs>
                <w:tab w:val="left" w:pos="2016"/>
              </w:tabs>
              <w:jc w:val="both"/>
              <w:rPr>
                <w:sz w:val="18"/>
              </w:rPr>
            </w:pPr>
            <w:r>
              <w:rPr>
                <w:sz w:val="18"/>
              </w:rPr>
              <w:t>tousled</w:t>
            </w:r>
          </w:p>
        </w:tc>
        <w:tc>
          <w:tcPr>
            <w:tcW w:w="2014" w:type="dxa"/>
          </w:tcPr>
          <w:p w:rsidR="00216359" w:rsidRDefault="00BB02BD">
            <w:pPr>
              <w:tabs>
                <w:tab w:val="left" w:pos="2016"/>
              </w:tabs>
              <w:jc w:val="both"/>
              <w:rPr>
                <w:sz w:val="18"/>
              </w:rPr>
            </w:pPr>
            <w:r>
              <w:rPr>
                <w:sz w:val="18"/>
              </w:rPr>
              <w:t>razmršen, skuštran</w:t>
            </w:r>
          </w:p>
        </w:tc>
        <w:tc>
          <w:tcPr>
            <w:tcW w:w="2014" w:type="dxa"/>
          </w:tcPr>
          <w:p w:rsidR="00216359" w:rsidRDefault="00BB02BD">
            <w:pPr>
              <w:tabs>
                <w:tab w:val="left" w:pos="2016"/>
              </w:tabs>
              <w:jc w:val="both"/>
              <w:rPr>
                <w:sz w:val="18"/>
              </w:rPr>
            </w:pPr>
            <w:r>
              <w:rPr>
                <w:sz w:val="18"/>
              </w:rPr>
              <w:t>cradle</w:t>
            </w:r>
          </w:p>
        </w:tc>
        <w:tc>
          <w:tcPr>
            <w:tcW w:w="2015" w:type="dxa"/>
          </w:tcPr>
          <w:p w:rsidR="00216359" w:rsidRDefault="00BB02BD">
            <w:pPr>
              <w:tabs>
                <w:tab w:val="left" w:pos="2016"/>
              </w:tabs>
              <w:jc w:val="both"/>
              <w:rPr>
                <w:sz w:val="18"/>
              </w:rPr>
            </w:pPr>
            <w:r>
              <w:rPr>
                <w:sz w:val="18"/>
              </w:rPr>
              <w:t>zazibati</w:t>
            </w:r>
          </w:p>
        </w:tc>
      </w:tr>
      <w:tr w:rsidR="00216359">
        <w:tc>
          <w:tcPr>
            <w:tcW w:w="2014" w:type="dxa"/>
          </w:tcPr>
          <w:p w:rsidR="00216359" w:rsidRDefault="00BB02BD">
            <w:pPr>
              <w:tabs>
                <w:tab w:val="left" w:pos="2016"/>
              </w:tabs>
              <w:jc w:val="both"/>
              <w:rPr>
                <w:sz w:val="18"/>
              </w:rPr>
            </w:pPr>
            <w:r>
              <w:rPr>
                <w:sz w:val="18"/>
              </w:rPr>
              <w:t>wallow</w:t>
            </w:r>
          </w:p>
        </w:tc>
        <w:tc>
          <w:tcPr>
            <w:tcW w:w="2014" w:type="dxa"/>
          </w:tcPr>
          <w:p w:rsidR="00216359" w:rsidRDefault="00BB02BD">
            <w:pPr>
              <w:tabs>
                <w:tab w:val="left" w:pos="2016"/>
              </w:tabs>
              <w:jc w:val="both"/>
              <w:rPr>
                <w:sz w:val="18"/>
              </w:rPr>
            </w:pPr>
            <w:r>
              <w:rPr>
                <w:sz w:val="18"/>
              </w:rPr>
              <w:t>valjati se</w:t>
            </w:r>
          </w:p>
        </w:tc>
        <w:tc>
          <w:tcPr>
            <w:tcW w:w="2014" w:type="dxa"/>
          </w:tcPr>
          <w:p w:rsidR="00216359" w:rsidRDefault="00BB02BD">
            <w:pPr>
              <w:tabs>
                <w:tab w:val="left" w:pos="2016"/>
              </w:tabs>
              <w:jc w:val="both"/>
              <w:rPr>
                <w:sz w:val="18"/>
              </w:rPr>
            </w:pPr>
            <w:r>
              <w:rPr>
                <w:sz w:val="18"/>
              </w:rPr>
              <w:t>pity</w:t>
            </w:r>
          </w:p>
        </w:tc>
        <w:tc>
          <w:tcPr>
            <w:tcW w:w="2015" w:type="dxa"/>
          </w:tcPr>
          <w:p w:rsidR="00216359" w:rsidRDefault="00BB02BD">
            <w:pPr>
              <w:tabs>
                <w:tab w:val="left" w:pos="2016"/>
              </w:tabs>
              <w:jc w:val="both"/>
              <w:rPr>
                <w:sz w:val="18"/>
              </w:rPr>
            </w:pPr>
            <w:r>
              <w:rPr>
                <w:sz w:val="18"/>
              </w:rPr>
              <w:t>usmiljenje</w:t>
            </w:r>
          </w:p>
        </w:tc>
      </w:tr>
      <w:tr w:rsidR="00216359">
        <w:tc>
          <w:tcPr>
            <w:tcW w:w="2014" w:type="dxa"/>
          </w:tcPr>
          <w:p w:rsidR="00216359" w:rsidRDefault="00BB02BD">
            <w:pPr>
              <w:tabs>
                <w:tab w:val="left" w:pos="2016"/>
              </w:tabs>
              <w:jc w:val="both"/>
              <w:rPr>
                <w:sz w:val="18"/>
              </w:rPr>
            </w:pPr>
            <w:r>
              <w:rPr>
                <w:sz w:val="18"/>
              </w:rPr>
              <w:t>husky</w:t>
            </w:r>
          </w:p>
        </w:tc>
        <w:tc>
          <w:tcPr>
            <w:tcW w:w="2014" w:type="dxa"/>
          </w:tcPr>
          <w:p w:rsidR="00216359" w:rsidRDefault="00BB02BD">
            <w:pPr>
              <w:tabs>
                <w:tab w:val="left" w:pos="2016"/>
              </w:tabs>
              <w:jc w:val="both"/>
              <w:rPr>
                <w:sz w:val="18"/>
              </w:rPr>
            </w:pPr>
            <w:r>
              <w:rPr>
                <w:sz w:val="18"/>
              </w:rPr>
              <w:t>korenjak</w:t>
            </w:r>
          </w:p>
        </w:tc>
        <w:tc>
          <w:tcPr>
            <w:tcW w:w="2014" w:type="dxa"/>
          </w:tcPr>
          <w:p w:rsidR="00216359" w:rsidRDefault="00BB02BD">
            <w:pPr>
              <w:tabs>
                <w:tab w:val="left" w:pos="2016"/>
              </w:tabs>
              <w:jc w:val="both"/>
              <w:rPr>
                <w:sz w:val="18"/>
              </w:rPr>
            </w:pPr>
            <w:r>
              <w:rPr>
                <w:sz w:val="18"/>
              </w:rPr>
              <w:t>engulf</w:t>
            </w:r>
          </w:p>
        </w:tc>
        <w:tc>
          <w:tcPr>
            <w:tcW w:w="2015" w:type="dxa"/>
          </w:tcPr>
          <w:p w:rsidR="00216359" w:rsidRDefault="00BB02BD">
            <w:pPr>
              <w:tabs>
                <w:tab w:val="left" w:pos="2016"/>
              </w:tabs>
              <w:jc w:val="both"/>
              <w:rPr>
                <w:sz w:val="18"/>
              </w:rPr>
            </w:pPr>
            <w:r>
              <w:rPr>
                <w:sz w:val="18"/>
              </w:rPr>
              <w:t>pogoltniti, ponikniti</w:t>
            </w:r>
          </w:p>
        </w:tc>
      </w:tr>
      <w:tr w:rsidR="00216359">
        <w:tc>
          <w:tcPr>
            <w:tcW w:w="2014" w:type="dxa"/>
          </w:tcPr>
          <w:p w:rsidR="00216359" w:rsidRDefault="00BB02BD">
            <w:pPr>
              <w:tabs>
                <w:tab w:val="left" w:pos="2016"/>
              </w:tabs>
              <w:jc w:val="both"/>
              <w:rPr>
                <w:sz w:val="18"/>
              </w:rPr>
            </w:pPr>
            <w:r>
              <w:rPr>
                <w:sz w:val="18"/>
              </w:rPr>
              <w:t>assemble</w:t>
            </w:r>
          </w:p>
        </w:tc>
        <w:tc>
          <w:tcPr>
            <w:tcW w:w="2014" w:type="dxa"/>
          </w:tcPr>
          <w:p w:rsidR="00216359" w:rsidRDefault="00BB02BD">
            <w:pPr>
              <w:tabs>
                <w:tab w:val="left" w:pos="2016"/>
              </w:tabs>
              <w:jc w:val="both"/>
              <w:rPr>
                <w:sz w:val="18"/>
              </w:rPr>
            </w:pPr>
            <w:r>
              <w:rPr>
                <w:sz w:val="18"/>
              </w:rPr>
              <w:t>zbrati (se)</w:t>
            </w:r>
          </w:p>
        </w:tc>
        <w:tc>
          <w:tcPr>
            <w:tcW w:w="2014" w:type="dxa"/>
          </w:tcPr>
          <w:p w:rsidR="00216359" w:rsidRDefault="00BB02BD">
            <w:pPr>
              <w:tabs>
                <w:tab w:val="left" w:pos="2016"/>
              </w:tabs>
              <w:jc w:val="both"/>
              <w:rPr>
                <w:sz w:val="18"/>
              </w:rPr>
            </w:pPr>
            <w:r>
              <w:rPr>
                <w:sz w:val="18"/>
              </w:rPr>
              <w:t>sleet</w:t>
            </w:r>
          </w:p>
        </w:tc>
        <w:tc>
          <w:tcPr>
            <w:tcW w:w="2015" w:type="dxa"/>
          </w:tcPr>
          <w:p w:rsidR="00216359" w:rsidRDefault="00BB02BD">
            <w:pPr>
              <w:tabs>
                <w:tab w:val="left" w:pos="2016"/>
              </w:tabs>
              <w:jc w:val="both"/>
              <w:rPr>
                <w:sz w:val="18"/>
              </w:rPr>
            </w:pPr>
            <w:r>
              <w:rPr>
                <w:sz w:val="18"/>
              </w:rPr>
              <w:t>sodra, babje pšeno</w:t>
            </w:r>
          </w:p>
        </w:tc>
      </w:tr>
      <w:tr w:rsidR="00216359">
        <w:tc>
          <w:tcPr>
            <w:tcW w:w="2014" w:type="dxa"/>
          </w:tcPr>
          <w:p w:rsidR="00216359" w:rsidRDefault="00BB02BD">
            <w:pPr>
              <w:tabs>
                <w:tab w:val="left" w:pos="2016"/>
              </w:tabs>
              <w:jc w:val="both"/>
              <w:rPr>
                <w:sz w:val="18"/>
              </w:rPr>
            </w:pPr>
            <w:r>
              <w:rPr>
                <w:sz w:val="18"/>
              </w:rPr>
              <w:t>beacon</w:t>
            </w:r>
          </w:p>
        </w:tc>
        <w:tc>
          <w:tcPr>
            <w:tcW w:w="2014" w:type="dxa"/>
          </w:tcPr>
          <w:p w:rsidR="00216359" w:rsidRDefault="00BB02BD">
            <w:pPr>
              <w:tabs>
                <w:tab w:val="left" w:pos="2016"/>
              </w:tabs>
              <w:jc w:val="both"/>
              <w:rPr>
                <w:sz w:val="18"/>
              </w:rPr>
            </w:pPr>
            <w:r>
              <w:rPr>
                <w:sz w:val="18"/>
              </w:rPr>
              <w:t>svetilnik</w:t>
            </w:r>
          </w:p>
        </w:tc>
        <w:tc>
          <w:tcPr>
            <w:tcW w:w="2014" w:type="dxa"/>
          </w:tcPr>
          <w:p w:rsidR="00216359" w:rsidRDefault="00BB02BD">
            <w:pPr>
              <w:tabs>
                <w:tab w:val="left" w:pos="2016"/>
              </w:tabs>
              <w:jc w:val="both"/>
              <w:rPr>
                <w:sz w:val="18"/>
              </w:rPr>
            </w:pPr>
            <w:r>
              <w:rPr>
                <w:sz w:val="18"/>
              </w:rPr>
              <w:t>beloved</w:t>
            </w:r>
          </w:p>
        </w:tc>
        <w:tc>
          <w:tcPr>
            <w:tcW w:w="2015" w:type="dxa"/>
          </w:tcPr>
          <w:p w:rsidR="00216359" w:rsidRDefault="00BB02BD">
            <w:pPr>
              <w:tabs>
                <w:tab w:val="left" w:pos="2016"/>
              </w:tabs>
              <w:jc w:val="both"/>
              <w:rPr>
                <w:sz w:val="18"/>
              </w:rPr>
            </w:pPr>
            <w:r>
              <w:rPr>
                <w:sz w:val="18"/>
              </w:rPr>
              <w:t>ljubljen</w:t>
            </w:r>
          </w:p>
        </w:tc>
      </w:tr>
      <w:tr w:rsidR="00216359">
        <w:tc>
          <w:tcPr>
            <w:tcW w:w="2014" w:type="dxa"/>
          </w:tcPr>
          <w:p w:rsidR="00216359" w:rsidRDefault="00BB02BD">
            <w:pPr>
              <w:tabs>
                <w:tab w:val="left" w:pos="2016"/>
              </w:tabs>
              <w:jc w:val="both"/>
              <w:rPr>
                <w:sz w:val="18"/>
              </w:rPr>
            </w:pPr>
            <w:r>
              <w:rPr>
                <w:sz w:val="18"/>
              </w:rPr>
              <w:t>perplexing</w:t>
            </w:r>
          </w:p>
        </w:tc>
        <w:tc>
          <w:tcPr>
            <w:tcW w:w="2014" w:type="dxa"/>
          </w:tcPr>
          <w:p w:rsidR="00216359" w:rsidRDefault="00BB02BD">
            <w:pPr>
              <w:tabs>
                <w:tab w:val="left" w:pos="2016"/>
              </w:tabs>
              <w:jc w:val="both"/>
              <w:rPr>
                <w:sz w:val="18"/>
              </w:rPr>
            </w:pPr>
            <w:r>
              <w:rPr>
                <w:sz w:val="18"/>
              </w:rPr>
              <w:t>begajoč, povzročujoč zmedo</w:t>
            </w:r>
          </w:p>
        </w:tc>
        <w:tc>
          <w:tcPr>
            <w:tcW w:w="2014" w:type="dxa"/>
          </w:tcPr>
          <w:p w:rsidR="00216359" w:rsidRDefault="00BB02BD">
            <w:pPr>
              <w:tabs>
                <w:tab w:val="left" w:pos="2016"/>
              </w:tabs>
              <w:jc w:val="both"/>
              <w:rPr>
                <w:sz w:val="18"/>
              </w:rPr>
            </w:pPr>
            <w:r>
              <w:rPr>
                <w:sz w:val="18"/>
              </w:rPr>
              <w:t>penetrate</w:t>
            </w:r>
          </w:p>
        </w:tc>
        <w:tc>
          <w:tcPr>
            <w:tcW w:w="2015" w:type="dxa"/>
          </w:tcPr>
          <w:p w:rsidR="00216359" w:rsidRDefault="00BB02BD">
            <w:pPr>
              <w:tabs>
                <w:tab w:val="left" w:pos="2016"/>
              </w:tabs>
              <w:jc w:val="both"/>
              <w:rPr>
                <w:sz w:val="18"/>
              </w:rPr>
            </w:pPr>
            <w:r>
              <w:rPr>
                <w:sz w:val="18"/>
              </w:rPr>
              <w:t>predreti</w:t>
            </w:r>
          </w:p>
        </w:tc>
      </w:tr>
      <w:tr w:rsidR="00216359">
        <w:tc>
          <w:tcPr>
            <w:tcW w:w="2014" w:type="dxa"/>
          </w:tcPr>
          <w:p w:rsidR="00216359" w:rsidRDefault="00BB02BD">
            <w:pPr>
              <w:tabs>
                <w:tab w:val="left" w:pos="2016"/>
              </w:tabs>
              <w:jc w:val="both"/>
              <w:rPr>
                <w:sz w:val="18"/>
              </w:rPr>
            </w:pPr>
            <w:r>
              <w:rPr>
                <w:sz w:val="18"/>
              </w:rPr>
              <w:t>fasten</w:t>
            </w:r>
          </w:p>
        </w:tc>
        <w:tc>
          <w:tcPr>
            <w:tcW w:w="2014" w:type="dxa"/>
          </w:tcPr>
          <w:p w:rsidR="00216359" w:rsidRDefault="00BB02BD">
            <w:pPr>
              <w:tabs>
                <w:tab w:val="left" w:pos="2016"/>
              </w:tabs>
              <w:jc w:val="both"/>
              <w:rPr>
                <w:sz w:val="18"/>
              </w:rPr>
            </w:pPr>
            <w:r>
              <w:rPr>
                <w:sz w:val="18"/>
              </w:rPr>
              <w:t>pritrditi, privezati</w:t>
            </w:r>
          </w:p>
        </w:tc>
        <w:tc>
          <w:tcPr>
            <w:tcW w:w="2014" w:type="dxa"/>
          </w:tcPr>
          <w:p w:rsidR="00216359" w:rsidRDefault="00BB02BD">
            <w:pPr>
              <w:tabs>
                <w:tab w:val="left" w:pos="2016"/>
              </w:tabs>
              <w:jc w:val="both"/>
              <w:rPr>
                <w:sz w:val="18"/>
              </w:rPr>
            </w:pPr>
            <w:r>
              <w:rPr>
                <w:sz w:val="18"/>
              </w:rPr>
              <w:t>harness</w:t>
            </w:r>
          </w:p>
        </w:tc>
        <w:tc>
          <w:tcPr>
            <w:tcW w:w="2015" w:type="dxa"/>
          </w:tcPr>
          <w:p w:rsidR="00216359" w:rsidRDefault="00BB02BD">
            <w:pPr>
              <w:tabs>
                <w:tab w:val="left" w:pos="2016"/>
              </w:tabs>
              <w:jc w:val="both"/>
              <w:rPr>
                <w:sz w:val="18"/>
              </w:rPr>
            </w:pPr>
            <w:r>
              <w:rPr>
                <w:sz w:val="18"/>
              </w:rPr>
              <w:t>konjska zaprega</w:t>
            </w:r>
          </w:p>
        </w:tc>
      </w:tr>
      <w:tr w:rsidR="00216359">
        <w:tc>
          <w:tcPr>
            <w:tcW w:w="2014" w:type="dxa"/>
          </w:tcPr>
          <w:p w:rsidR="00216359" w:rsidRDefault="00BB02BD">
            <w:pPr>
              <w:tabs>
                <w:tab w:val="left" w:pos="2016"/>
              </w:tabs>
              <w:jc w:val="both"/>
              <w:rPr>
                <w:sz w:val="18"/>
              </w:rPr>
            </w:pPr>
            <w:r>
              <w:rPr>
                <w:sz w:val="18"/>
              </w:rPr>
              <w:t>buck</w:t>
            </w:r>
          </w:p>
        </w:tc>
        <w:tc>
          <w:tcPr>
            <w:tcW w:w="2014" w:type="dxa"/>
          </w:tcPr>
          <w:p w:rsidR="00216359" w:rsidRDefault="00BB02BD">
            <w:pPr>
              <w:tabs>
                <w:tab w:val="left" w:pos="2016"/>
              </w:tabs>
              <w:jc w:val="both"/>
              <w:rPr>
                <w:sz w:val="18"/>
              </w:rPr>
            </w:pPr>
            <w:r>
              <w:rPr>
                <w:sz w:val="18"/>
              </w:rPr>
              <w:t>jelen, srnjak</w:t>
            </w:r>
          </w:p>
        </w:tc>
        <w:tc>
          <w:tcPr>
            <w:tcW w:w="2014" w:type="dxa"/>
          </w:tcPr>
          <w:p w:rsidR="00216359" w:rsidRDefault="00BB02BD">
            <w:pPr>
              <w:tabs>
                <w:tab w:val="left" w:pos="2016"/>
              </w:tabs>
              <w:jc w:val="both"/>
              <w:rPr>
                <w:sz w:val="18"/>
              </w:rPr>
            </w:pPr>
            <w:r>
              <w:rPr>
                <w:sz w:val="18"/>
              </w:rPr>
              <w:t>doe</w:t>
            </w:r>
          </w:p>
        </w:tc>
        <w:tc>
          <w:tcPr>
            <w:tcW w:w="2015" w:type="dxa"/>
          </w:tcPr>
          <w:p w:rsidR="00216359" w:rsidRDefault="00BB02BD">
            <w:pPr>
              <w:tabs>
                <w:tab w:val="left" w:pos="2016"/>
              </w:tabs>
              <w:jc w:val="both"/>
              <w:rPr>
                <w:sz w:val="18"/>
              </w:rPr>
            </w:pPr>
            <w:r>
              <w:rPr>
                <w:sz w:val="18"/>
              </w:rPr>
              <w:t>košuta srna</w:t>
            </w:r>
          </w:p>
        </w:tc>
      </w:tr>
      <w:tr w:rsidR="00216359">
        <w:tc>
          <w:tcPr>
            <w:tcW w:w="2014" w:type="dxa"/>
          </w:tcPr>
          <w:p w:rsidR="00216359" w:rsidRDefault="00BB02BD">
            <w:pPr>
              <w:tabs>
                <w:tab w:val="left" w:pos="2016"/>
              </w:tabs>
              <w:jc w:val="both"/>
              <w:rPr>
                <w:sz w:val="18"/>
              </w:rPr>
            </w:pPr>
            <w:r>
              <w:rPr>
                <w:sz w:val="18"/>
              </w:rPr>
              <w:t>serenity</w:t>
            </w:r>
          </w:p>
        </w:tc>
        <w:tc>
          <w:tcPr>
            <w:tcW w:w="2014" w:type="dxa"/>
          </w:tcPr>
          <w:p w:rsidR="00216359" w:rsidRDefault="00BB02BD">
            <w:pPr>
              <w:tabs>
                <w:tab w:val="left" w:pos="2016"/>
              </w:tabs>
              <w:jc w:val="both"/>
              <w:rPr>
                <w:sz w:val="18"/>
              </w:rPr>
            </w:pPr>
            <w:r>
              <w:rPr>
                <w:sz w:val="18"/>
              </w:rPr>
              <w:t>jasnost, mirnost, vedrina</w:t>
            </w:r>
          </w:p>
        </w:tc>
        <w:tc>
          <w:tcPr>
            <w:tcW w:w="2014" w:type="dxa"/>
          </w:tcPr>
          <w:p w:rsidR="00216359" w:rsidRDefault="00BB02BD">
            <w:pPr>
              <w:tabs>
                <w:tab w:val="left" w:pos="2016"/>
              </w:tabs>
              <w:jc w:val="both"/>
              <w:rPr>
                <w:sz w:val="18"/>
              </w:rPr>
            </w:pPr>
            <w:r>
              <w:rPr>
                <w:sz w:val="18"/>
              </w:rPr>
              <w:t>glee</w:t>
            </w:r>
          </w:p>
        </w:tc>
        <w:tc>
          <w:tcPr>
            <w:tcW w:w="2015" w:type="dxa"/>
          </w:tcPr>
          <w:p w:rsidR="00216359" w:rsidRDefault="00BB02BD">
            <w:pPr>
              <w:tabs>
                <w:tab w:val="left" w:pos="2016"/>
              </w:tabs>
              <w:jc w:val="both"/>
              <w:rPr>
                <w:sz w:val="18"/>
              </w:rPr>
            </w:pPr>
            <w:r>
              <w:rPr>
                <w:sz w:val="18"/>
              </w:rPr>
              <w:t>radost, veselje</w:t>
            </w:r>
          </w:p>
        </w:tc>
      </w:tr>
      <w:tr w:rsidR="00216359">
        <w:tc>
          <w:tcPr>
            <w:tcW w:w="2014" w:type="dxa"/>
          </w:tcPr>
          <w:p w:rsidR="00216359" w:rsidRDefault="00BB02BD">
            <w:pPr>
              <w:tabs>
                <w:tab w:val="left" w:pos="2016"/>
              </w:tabs>
              <w:jc w:val="both"/>
              <w:rPr>
                <w:sz w:val="18"/>
              </w:rPr>
            </w:pPr>
            <w:r>
              <w:rPr>
                <w:sz w:val="18"/>
              </w:rPr>
              <w:t>tale</w:t>
            </w:r>
          </w:p>
        </w:tc>
        <w:tc>
          <w:tcPr>
            <w:tcW w:w="2014" w:type="dxa"/>
          </w:tcPr>
          <w:p w:rsidR="00216359" w:rsidRDefault="00BB02BD">
            <w:pPr>
              <w:tabs>
                <w:tab w:val="left" w:pos="2016"/>
              </w:tabs>
              <w:jc w:val="both"/>
              <w:rPr>
                <w:sz w:val="18"/>
              </w:rPr>
            </w:pPr>
            <w:r>
              <w:rPr>
                <w:sz w:val="18"/>
              </w:rPr>
              <w:t>povest, pripovedka</w:t>
            </w:r>
          </w:p>
        </w:tc>
        <w:tc>
          <w:tcPr>
            <w:tcW w:w="2014" w:type="dxa"/>
          </w:tcPr>
          <w:p w:rsidR="00216359" w:rsidRDefault="00BB02BD">
            <w:pPr>
              <w:tabs>
                <w:tab w:val="left" w:pos="2016"/>
              </w:tabs>
              <w:jc w:val="both"/>
              <w:rPr>
                <w:sz w:val="18"/>
              </w:rPr>
            </w:pPr>
            <w:r>
              <w:rPr>
                <w:sz w:val="18"/>
              </w:rPr>
              <w:t>grief</w:t>
            </w:r>
          </w:p>
        </w:tc>
        <w:tc>
          <w:tcPr>
            <w:tcW w:w="2015" w:type="dxa"/>
          </w:tcPr>
          <w:p w:rsidR="00216359" w:rsidRDefault="00BB02BD">
            <w:pPr>
              <w:tabs>
                <w:tab w:val="left" w:pos="2016"/>
              </w:tabs>
              <w:jc w:val="both"/>
              <w:rPr>
                <w:sz w:val="18"/>
              </w:rPr>
            </w:pPr>
            <w:r>
              <w:rPr>
                <w:sz w:val="18"/>
              </w:rPr>
              <w:t>žalost, potrtost</w:t>
            </w:r>
          </w:p>
        </w:tc>
      </w:tr>
      <w:tr w:rsidR="00216359">
        <w:tc>
          <w:tcPr>
            <w:tcW w:w="2014" w:type="dxa"/>
          </w:tcPr>
          <w:p w:rsidR="00216359" w:rsidRDefault="00BB02BD">
            <w:pPr>
              <w:tabs>
                <w:tab w:val="left" w:pos="2016"/>
              </w:tabs>
              <w:jc w:val="both"/>
              <w:rPr>
                <w:sz w:val="18"/>
              </w:rPr>
            </w:pPr>
            <w:r>
              <w:rPr>
                <w:sz w:val="18"/>
              </w:rPr>
              <w:t>throng</w:t>
            </w:r>
          </w:p>
        </w:tc>
        <w:tc>
          <w:tcPr>
            <w:tcW w:w="2014" w:type="dxa"/>
          </w:tcPr>
          <w:p w:rsidR="00216359" w:rsidRDefault="00BB02BD">
            <w:pPr>
              <w:tabs>
                <w:tab w:val="left" w:pos="2016"/>
              </w:tabs>
              <w:jc w:val="both"/>
              <w:rPr>
                <w:sz w:val="18"/>
              </w:rPr>
            </w:pPr>
            <w:r>
              <w:rPr>
                <w:sz w:val="18"/>
              </w:rPr>
              <w:t>množica</w:t>
            </w:r>
          </w:p>
        </w:tc>
        <w:tc>
          <w:tcPr>
            <w:tcW w:w="2014" w:type="dxa"/>
          </w:tcPr>
          <w:p w:rsidR="00216359" w:rsidRDefault="00BB02BD">
            <w:pPr>
              <w:tabs>
                <w:tab w:val="left" w:pos="2016"/>
              </w:tabs>
              <w:jc w:val="both"/>
              <w:rPr>
                <w:sz w:val="18"/>
              </w:rPr>
            </w:pPr>
            <w:r>
              <w:rPr>
                <w:sz w:val="18"/>
              </w:rPr>
              <w:t>gaiety</w:t>
            </w:r>
          </w:p>
        </w:tc>
        <w:tc>
          <w:tcPr>
            <w:tcW w:w="2015" w:type="dxa"/>
          </w:tcPr>
          <w:p w:rsidR="00216359" w:rsidRDefault="00BB02BD">
            <w:pPr>
              <w:tabs>
                <w:tab w:val="left" w:pos="2016"/>
              </w:tabs>
              <w:jc w:val="both"/>
              <w:rPr>
                <w:sz w:val="18"/>
              </w:rPr>
            </w:pPr>
            <w:r>
              <w:rPr>
                <w:sz w:val="18"/>
              </w:rPr>
              <w:t>veselost, slavje</w:t>
            </w:r>
          </w:p>
        </w:tc>
      </w:tr>
      <w:tr w:rsidR="00216359">
        <w:tc>
          <w:tcPr>
            <w:tcW w:w="2014" w:type="dxa"/>
          </w:tcPr>
          <w:p w:rsidR="00216359" w:rsidRDefault="00BB02BD">
            <w:pPr>
              <w:tabs>
                <w:tab w:val="left" w:pos="2016"/>
              </w:tabs>
              <w:jc w:val="both"/>
              <w:rPr>
                <w:sz w:val="18"/>
              </w:rPr>
            </w:pPr>
            <w:r>
              <w:rPr>
                <w:sz w:val="18"/>
              </w:rPr>
              <w:t>booklet</w:t>
            </w:r>
          </w:p>
        </w:tc>
        <w:tc>
          <w:tcPr>
            <w:tcW w:w="2014" w:type="dxa"/>
          </w:tcPr>
          <w:p w:rsidR="00216359" w:rsidRDefault="00BB02BD">
            <w:pPr>
              <w:tabs>
                <w:tab w:val="left" w:pos="2016"/>
              </w:tabs>
              <w:jc w:val="both"/>
              <w:rPr>
                <w:sz w:val="18"/>
              </w:rPr>
            </w:pPr>
            <w:r>
              <w:rPr>
                <w:sz w:val="18"/>
              </w:rPr>
              <w:t>knjižica, brošura</w:t>
            </w:r>
          </w:p>
        </w:tc>
        <w:tc>
          <w:tcPr>
            <w:tcW w:w="2014" w:type="dxa"/>
          </w:tcPr>
          <w:p w:rsidR="00216359" w:rsidRDefault="00BB02BD">
            <w:pPr>
              <w:tabs>
                <w:tab w:val="left" w:pos="2016"/>
              </w:tabs>
              <w:jc w:val="both"/>
              <w:rPr>
                <w:sz w:val="18"/>
              </w:rPr>
            </w:pPr>
            <w:r>
              <w:rPr>
                <w:sz w:val="18"/>
              </w:rPr>
              <w:t>distributed</w:t>
            </w:r>
          </w:p>
        </w:tc>
        <w:tc>
          <w:tcPr>
            <w:tcW w:w="2015" w:type="dxa"/>
          </w:tcPr>
          <w:p w:rsidR="00216359" w:rsidRDefault="00BB02BD">
            <w:pPr>
              <w:tabs>
                <w:tab w:val="left" w:pos="2016"/>
              </w:tabs>
              <w:jc w:val="both"/>
              <w:rPr>
                <w:sz w:val="18"/>
              </w:rPr>
            </w:pPr>
            <w:r>
              <w:rPr>
                <w:sz w:val="18"/>
              </w:rPr>
              <w:t>razdeljen, razporejen</w:t>
            </w:r>
          </w:p>
        </w:tc>
      </w:tr>
    </w:tbl>
    <w:p w:rsidR="00216359" w:rsidRDefault="00216359">
      <w:pPr>
        <w:pStyle w:val="BodyText"/>
      </w:pPr>
    </w:p>
    <w:p w:rsidR="00216359" w:rsidRPr="00F37EFE" w:rsidRDefault="00BB02BD">
      <w:pPr>
        <w:pStyle w:val="BodyText"/>
        <w:jc w:val="center"/>
        <w:rPr>
          <w:b/>
        </w:rPr>
      </w:pPr>
      <w:r w:rsidRPr="00F37EFE">
        <w:rPr>
          <w:b/>
        </w:rPr>
        <w:t>Is Mr Higgins a good or a bad guy?</w:t>
      </w:r>
    </w:p>
    <w:p w:rsidR="00216359" w:rsidRDefault="00216359">
      <w:pPr>
        <w:pStyle w:val="BodyText"/>
        <w:jc w:val="center"/>
      </w:pPr>
    </w:p>
    <w:p w:rsidR="00216359" w:rsidRDefault="00BB02BD">
      <w:pPr>
        <w:pStyle w:val="BodyText"/>
      </w:pPr>
      <w:r>
        <w:t xml:space="preserve">  Everybody who reads “Pygmalion” notices how badly Mr Higgins treats Eliza and how ill-mannered he is. That is usually the first and the last impression of him. But I do not completely agree with this idea. </w:t>
      </w:r>
    </w:p>
    <w:p w:rsidR="00216359" w:rsidRDefault="00BB02BD">
      <w:pPr>
        <w:pStyle w:val="BodyText"/>
      </w:pPr>
      <w:r>
        <w:t xml:space="preserve">  Of course it is true that he often seems impolite, uncompassionate and not too considerate and wilful. But I do not think that this makes him a bad guy in general. He gives readers the impression that he is an insensitive, rude and maybe also a rather mean person. But I do not see him just this way. If he was so unkind, would he allow Eliza to stay in his house? Would he spend so much of his precious time to teach her to speak properly and to behave like a lady for so little money that means nothing to him? He did not just do it because of the bet. The bet is such a poor excuse for it. He could have proved his knowledge and abilities somewhere else if he wanted it so badly. I guess he saw this as a challenge. But still, he could have picked any other challenge. </w:t>
      </w:r>
    </w:p>
    <w:p w:rsidR="00216359" w:rsidRDefault="00BB02BD">
      <w:pPr>
        <w:pStyle w:val="BodyText"/>
      </w:pPr>
      <w:r>
        <w:t xml:space="preserve">  It is quite obvious that he treats Eliza not too nicely. But it is also obvious that he treats everyone else the same way, even if it is rudely. He does not make a huge difference between rich and poor people. He is simply rude to everyone. Mr Pickering certainly has much better manners but this still does not make Mr Higgins such a terrible person.</w:t>
      </w:r>
    </w:p>
    <w:p w:rsidR="00216359" w:rsidRDefault="00BB02BD">
      <w:pPr>
        <w:pStyle w:val="BodyText"/>
      </w:pPr>
      <w:r>
        <w:t xml:space="preserve">  Mr Higgins really should try to behave better. But after all, we are talking about his house and a large amount of his time. It’s easy for Eliza and others to complain.   </w:t>
      </w:r>
    </w:p>
    <w:sectPr w:rsidR="00216359">
      <w:pgSz w:w="11906" w:h="16838"/>
      <w:pgMar w:top="1440" w:right="1797" w:bottom="125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02BD"/>
    <w:rsid w:val="00216359"/>
    <w:rsid w:val="00492BBB"/>
    <w:rsid w:val="00BB02BD"/>
    <w:rsid w:val="00F37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2016"/>
      </w:tabs>
      <w:jc w:val="both"/>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customStyle="1" w:styleId="hlf1">
    <w:name w:val="hlf1"/>
    <w:rPr>
      <w:rFonts w:ascii="Arial" w:hAnsi="Arial" w:cs="Arial" w:hint="default"/>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7633</Words>
  <Characters>43510</Characters>
  <Application>Microsoft Office Word</Application>
  <DocSecurity>0</DocSecurity>
  <Lines>362</Lines>
  <Paragraphs>102</Paragraphs>
  <ScaleCrop>false</ScaleCrop>
  <Company/>
  <LinksUpToDate>false</LinksUpToDate>
  <CharactersWithSpaces>51041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