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042E" w14:textId="77777777" w:rsidR="006A3267" w:rsidRPr="006A3267" w:rsidRDefault="006A3267" w:rsidP="006A3267">
      <w:pPr>
        <w:spacing w:after="0" w:line="240" w:lineRule="atLeast"/>
        <w:ind w:left="720"/>
        <w:textAlignment w:val="center"/>
        <w:outlineLvl w:val="0"/>
        <w:rPr>
          <w:rFonts w:ascii="Arial" w:eastAsia="Times New Roman" w:hAnsi="Arial" w:cs="Arial"/>
          <w:b/>
          <w:bCs/>
          <w:caps/>
          <w:color w:val="666666"/>
          <w:kern w:val="36"/>
          <w:sz w:val="38"/>
          <w:szCs w:val="38"/>
          <w:lang w:val="en-GB" w:eastAsia="es-ES"/>
        </w:rPr>
      </w:pPr>
      <w:bookmarkStart w:id="0" w:name="_GoBack"/>
      <w:bookmarkEnd w:id="0"/>
      <w:r w:rsidRPr="006A3267">
        <w:rPr>
          <w:rFonts w:ascii="Arial" w:eastAsia="Times New Roman" w:hAnsi="Arial" w:cs="Arial"/>
          <w:b/>
          <w:bCs/>
          <w:caps/>
          <w:color w:val="666666"/>
          <w:kern w:val="36"/>
          <w:sz w:val="38"/>
          <w:szCs w:val="38"/>
          <w:lang w:val="en-GB" w:eastAsia="es-ES"/>
        </w:rPr>
        <w:t>RETINAL IMPLANT BRIGHTENS FUTURE FOR BLIND</w:t>
      </w:r>
    </w:p>
    <w:p w14:paraId="00212837" w14:textId="77777777" w:rsidR="006A3267" w:rsidRPr="006A3267" w:rsidRDefault="006A3267" w:rsidP="006A3267">
      <w:pPr>
        <w:spacing w:after="0" w:line="276" w:lineRule="atLeast"/>
        <w:ind w:left="720"/>
        <w:outlineLvl w:val="1"/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</w:pPr>
      <w:r w:rsidRPr="006A3267"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  <w:t>A new advance in the technology captures natural light from the eye to help the patient see.</w:t>
      </w:r>
    </w:p>
    <w:p w14:paraId="13106EBF" w14:textId="77777777" w:rsidR="006A3267" w:rsidRPr="00C022EF" w:rsidRDefault="006A3267" w:rsidP="006A3267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</w:pPr>
    </w:p>
    <w:p w14:paraId="787541AB" w14:textId="77777777" w:rsidR="006A3267" w:rsidRDefault="006A3267" w:rsidP="00442484">
      <w:pPr>
        <w:spacing w:after="225" w:line="360" w:lineRule="auto"/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</w:pP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>German doctors on Wednesday announced a breakthrough in retinal implants, the fledgling technology that aims to restore sight in people cursed by a form of inherited blindness.</w:t>
      </w:r>
      <w:r w:rsidR="00187ABB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>Three patients fitted with the new device were able to see shapes and objects, and one was able to walk around a room by himself, approach people, read a clock face and distinguish between seven shades of gray.The device "represents an unprecedented advance in electronic visual prostheses," the Royal Society, Britain's de-facto academy of sciences, said as one of its journals published the research.(It) could eventually revolutionize the lives of up to 200,000 people worldwide who suffer from blindness as a result of retinitis pigmentosa."Retinitis pigmentosa is a degenerative disease in which light receptors in the retina, on the back of the eyeball, gradually cease to function.</w:t>
      </w:r>
      <w:r w:rsidR="00187ABB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Over the past seven years, surgeons have pioneered electronic implants that are attached to the retina and are linked by wire to a small external camera that is mounted to a pair of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t>spectacles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>.</w:t>
      </w:r>
      <w:r w:rsidR="00187ABB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The camera picks up light and sends the image in the form of an electrical signal, via a processor unit, to the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t>implant.</w:t>
      </w:r>
      <w:r w:rsidR="00187ABB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>The implant then feeds the data to the optic nerve which leads from the eyeball to the brain.The new device takes a step forward by capturing light that travels naturally through the eye's lens.</w:t>
      </w:r>
      <w:r w:rsidR="00187ABB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Correctly known as a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t>sub-retinal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implant, it entails a microchip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t>comprising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some 1,500 light sensors that are attached underneath the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t>retina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>, thus replacing some of the lost receptors.</w:t>
      </w:r>
      <w:r w:rsidR="00187ABB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>What the brain receives through the optic nerve is a tiny image comprising 38 pixels by 40 pixels -- points of light that are each brighter or dimmer according to the light that falls on the chip.</w:t>
      </w:r>
      <w:r w:rsidR="00187ABB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="00187ABB"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>Without a training period, the regained visual functions enabled him to localize and approach persons in a room freely and to read large letters as complete words after several years of blindness."The implant was developed by a German company, Retinal Implant AG, alongside the Institute for Ophthalmic Research at the University of Tuebingen.Lead researcher Eberhart Zrenner, a Tuebingen professor who co-founded Retinal Implant in 1996, said the pilot study was "proof-of-concept," meaning that it showed how visual functions could be restored to help blind people in everyday life.</w:t>
      </w:r>
    </w:p>
    <w:p w14:paraId="456532BD" w14:textId="77777777" w:rsidR="006C4028" w:rsidRPr="00C022EF" w:rsidRDefault="006C4028" w:rsidP="00442484">
      <w:pPr>
        <w:spacing w:after="225" w:line="360" w:lineRule="auto"/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</w:pPr>
      <w:r w:rsidRPr="006A326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t>spectacles</w:t>
      </w:r>
      <w:r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-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="00C022EF" w:rsidRPr="00C022EF">
        <w:rPr>
          <w:rStyle w:val="apple-style-span"/>
          <w:rFonts w:ascii="Arial" w:hAnsi="Arial" w:cs="Arial"/>
          <w:color w:val="000000"/>
          <w:sz w:val="18"/>
          <w:szCs w:val="18"/>
          <w:lang w:val="en-GB"/>
        </w:rPr>
        <w:t>optical instrument consisting of a frame that holds a pair of lenses for correcting defective vision</w:t>
      </w:r>
      <w:r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br/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t>implant</w:t>
      </w:r>
      <w:r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t xml:space="preserve"> -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="00C022EF" w:rsidRPr="00C022EF">
        <w:rPr>
          <w:rStyle w:val="apple-style-span"/>
          <w:rFonts w:ascii="Arial" w:hAnsi="Arial" w:cs="Arial"/>
          <w:color w:val="000000"/>
          <w:lang w:val="en-GB"/>
        </w:rPr>
        <w:t>fix or set securely or deeply</w:t>
      </w:r>
      <w:r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br/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lastRenderedPageBreak/>
        <w:t>comprising</w:t>
      </w:r>
      <w:r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-</w:t>
      </w:r>
      <w:r w:rsidR="00C022EF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="00C022EF" w:rsidRPr="00C022EF">
        <w:rPr>
          <w:rStyle w:val="apple-style-span"/>
          <w:rFonts w:ascii="Arial" w:hAnsi="Arial" w:cs="Arial"/>
          <w:color w:val="000000"/>
          <w:lang w:val="en-GB"/>
        </w:rPr>
        <w:t>include</w:t>
      </w:r>
      <w:r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br/>
        <w:t xml:space="preserve"> </w:t>
      </w:r>
      <w:r w:rsidRPr="006A326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val="en-GB" w:eastAsia="es-ES"/>
        </w:rPr>
        <w:t>retina</w:t>
      </w:r>
      <w:r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-</w:t>
      </w:r>
      <w:r w:rsidR="00C022EF">
        <w:rPr>
          <w:rFonts w:ascii="Comic Sans MS" w:eastAsia="Times New Roman" w:hAnsi="Comic Sans MS" w:cs="Arial"/>
          <w:color w:val="000000"/>
          <w:sz w:val="20"/>
          <w:szCs w:val="20"/>
          <w:lang w:val="en-GB" w:eastAsia="es-ES"/>
        </w:rPr>
        <w:t xml:space="preserve"> </w:t>
      </w:r>
      <w:r w:rsidR="00C022EF" w:rsidRPr="00C022EF">
        <w:rPr>
          <w:rStyle w:val="apple-style-span"/>
          <w:rFonts w:ascii="Arial" w:hAnsi="Arial" w:cs="Arial"/>
          <w:color w:val="000000"/>
          <w:lang w:val="en-GB"/>
        </w:rPr>
        <w:t>sensitive membrane covering the back wall of the ey</w:t>
      </w:r>
      <w:r w:rsidR="00C022EF">
        <w:rPr>
          <w:rStyle w:val="apple-style-span"/>
          <w:rFonts w:ascii="Arial" w:hAnsi="Arial" w:cs="Arial"/>
          <w:color w:val="000000"/>
          <w:lang w:val="en-GB"/>
        </w:rPr>
        <w:t>eball</w:t>
      </w:r>
    </w:p>
    <w:p w14:paraId="5658652F" w14:textId="77777777" w:rsidR="00B404CD" w:rsidRPr="006A3267" w:rsidRDefault="00B404CD">
      <w:pPr>
        <w:rPr>
          <w:lang w:val="en-GB"/>
        </w:rPr>
      </w:pPr>
    </w:p>
    <w:sectPr w:rsidR="00B404CD" w:rsidRPr="006A3267" w:rsidSect="00B40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BF6E" w14:textId="77777777" w:rsidR="003B7722" w:rsidRDefault="003B7722" w:rsidP="006109DB">
      <w:pPr>
        <w:spacing w:after="0" w:line="240" w:lineRule="auto"/>
      </w:pPr>
      <w:r>
        <w:separator/>
      </w:r>
    </w:p>
  </w:endnote>
  <w:endnote w:type="continuationSeparator" w:id="0">
    <w:p w14:paraId="7E86E6BD" w14:textId="77777777" w:rsidR="003B7722" w:rsidRDefault="003B7722" w:rsidP="0061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C7F8" w14:textId="77777777" w:rsidR="00F362CE" w:rsidRDefault="00F36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0A4A" w14:textId="77777777" w:rsidR="00F362CE" w:rsidRDefault="00F36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8DE6" w14:textId="77777777" w:rsidR="00F362CE" w:rsidRDefault="00F3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FB5F" w14:textId="77777777" w:rsidR="003B7722" w:rsidRDefault="003B7722" w:rsidP="006109DB">
      <w:pPr>
        <w:spacing w:after="0" w:line="240" w:lineRule="auto"/>
      </w:pPr>
      <w:r>
        <w:separator/>
      </w:r>
    </w:p>
  </w:footnote>
  <w:footnote w:type="continuationSeparator" w:id="0">
    <w:p w14:paraId="7A842110" w14:textId="77777777" w:rsidR="003B7722" w:rsidRDefault="003B7722" w:rsidP="0061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0B33" w14:textId="77777777" w:rsidR="00F362CE" w:rsidRDefault="00F36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D5C7" w14:textId="77777777" w:rsidR="006109DB" w:rsidRDefault="00610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F86D" w14:textId="77777777" w:rsidR="00F362CE" w:rsidRDefault="00F36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5F5A"/>
    <w:multiLevelType w:val="multilevel"/>
    <w:tmpl w:val="6F74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E437C"/>
    <w:multiLevelType w:val="multilevel"/>
    <w:tmpl w:val="69C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A4ED2"/>
    <w:multiLevelType w:val="multilevel"/>
    <w:tmpl w:val="8958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35E04"/>
    <w:multiLevelType w:val="multilevel"/>
    <w:tmpl w:val="FF9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267"/>
    <w:rsid w:val="00187ABB"/>
    <w:rsid w:val="002126F7"/>
    <w:rsid w:val="003305FB"/>
    <w:rsid w:val="003B7722"/>
    <w:rsid w:val="00442484"/>
    <w:rsid w:val="00540316"/>
    <w:rsid w:val="00597366"/>
    <w:rsid w:val="006109DB"/>
    <w:rsid w:val="006A3267"/>
    <w:rsid w:val="006C4028"/>
    <w:rsid w:val="00750F0B"/>
    <w:rsid w:val="00B404CD"/>
    <w:rsid w:val="00C022EF"/>
    <w:rsid w:val="00C50DFF"/>
    <w:rsid w:val="00D817B6"/>
    <w:rsid w:val="00F362CE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0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CD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link w:val="Heading1Char"/>
    <w:uiPriority w:val="9"/>
    <w:qFormat/>
    <w:rsid w:val="006A3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6A3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26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2Char">
    <w:name w:val="Heading 2 Char"/>
    <w:link w:val="Heading2"/>
    <w:uiPriority w:val="9"/>
    <w:rsid w:val="006A326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DefaultParagraphFont"/>
    <w:rsid w:val="006A3267"/>
  </w:style>
  <w:style w:type="character" w:styleId="Hyperlink">
    <w:name w:val="Hyperlink"/>
    <w:uiPriority w:val="99"/>
    <w:semiHidden/>
    <w:unhideWhenUsed/>
    <w:rsid w:val="006A3267"/>
    <w:rPr>
      <w:color w:val="0000FF"/>
      <w:u w:val="single"/>
    </w:rPr>
  </w:style>
  <w:style w:type="character" w:customStyle="1" w:styleId="Glava1">
    <w:name w:val="Glava1"/>
    <w:basedOn w:val="DefaultParagraphFont"/>
    <w:rsid w:val="006A3267"/>
  </w:style>
  <w:style w:type="paragraph" w:styleId="NormalWeb">
    <w:name w:val="Normal (Web)"/>
    <w:basedOn w:val="Normal"/>
    <w:uiPriority w:val="99"/>
    <w:semiHidden/>
    <w:unhideWhenUsed/>
    <w:rsid w:val="006A3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apis1">
    <w:name w:val="Napis1"/>
    <w:basedOn w:val="DefaultParagraphFont"/>
    <w:rsid w:val="006A3267"/>
  </w:style>
  <w:style w:type="character" w:styleId="Emphasis">
    <w:name w:val="Emphasis"/>
    <w:uiPriority w:val="20"/>
    <w:qFormat/>
    <w:rsid w:val="006A32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2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022EF"/>
  </w:style>
  <w:style w:type="paragraph" w:styleId="Header">
    <w:name w:val="header"/>
    <w:basedOn w:val="Normal"/>
    <w:link w:val="HeaderChar"/>
    <w:uiPriority w:val="99"/>
    <w:unhideWhenUsed/>
    <w:rsid w:val="0061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DB"/>
  </w:style>
  <w:style w:type="paragraph" w:styleId="Footer">
    <w:name w:val="footer"/>
    <w:basedOn w:val="Normal"/>
    <w:link w:val="FooterChar"/>
    <w:uiPriority w:val="99"/>
    <w:unhideWhenUsed/>
    <w:rsid w:val="0061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732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5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79958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2" w:space="0" w:color="CCCCCC"/>
                <w:bottom w:val="single" w:sz="12" w:space="8" w:color="CCCCCC"/>
                <w:right w:val="single" w:sz="2" w:space="0" w:color="CCCCCC"/>
              </w:divBdr>
              <w:divsChild>
                <w:div w:id="938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7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