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4E9B" w:rsidRPr="008831E2" w:rsidRDefault="007C03EE">
      <w:pPr>
        <w:rPr>
          <w:rFonts w:ascii="Calibri" w:hAnsi="Calibri"/>
          <w:sz w:val="22"/>
          <w:szCs w:val="22"/>
        </w:rPr>
      </w:pPr>
      <w:bookmarkStart w:id="0" w:name="_GoBack"/>
      <w:bookmarkEnd w:id="0"/>
      <w:r w:rsidRPr="008831E2">
        <w:rPr>
          <w:rFonts w:ascii="Calibri" w:hAnsi="Calibri"/>
          <w:sz w:val="22"/>
          <w:szCs w:val="22"/>
        </w:rPr>
        <w:t>to wipe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(=obrisati)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tablecloth = a tablemat</w:t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(=prt)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your manners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(=tvoje manire)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be ill-mannered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(=si slabo vzgojen, imaš slabe manire)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proper behaviour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(=spodobno obnašanje)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set the table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(=pripraviti mizo)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kitchen utensil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(=kuhinjski pripomoček)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eating utensil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(=jedilni pribor)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host, a hostess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(=gostitelj, gostiteljica)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guest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(=gost)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an honoured guest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(=posebni gost)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dip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(=potopiti, namočiti)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hunk of meat = a piece</w:t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(=kos)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morsel = a bite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(=grižljaj, zalogaj)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stale bread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(=star kruh)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gossip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(=opravljati)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be a gossip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(=opravljivec)</w:t>
      </w:r>
    </w:p>
    <w:p w:rsidR="007C03EE" w:rsidRPr="008831E2" w:rsidRDefault="007C03EE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squeeze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="005641FF"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>(=</w:t>
      </w:r>
      <w:r w:rsidR="005641FF" w:rsidRPr="008831E2">
        <w:rPr>
          <w:rFonts w:ascii="Calibri" w:hAnsi="Calibri"/>
          <w:sz w:val="22"/>
          <w:szCs w:val="22"/>
        </w:rPr>
        <w:t>stisniti)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call somebody names = to insult = to offend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(=žaliti koga)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face sth = to deal with problem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(=spoprijeti se s problemom)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weight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(=teža)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lose / to put on weight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(=izgubiti / pridobiti težo)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weight problem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(=težave s težo)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be overweight = to be big = chubby = plump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(=biti debel)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height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(=višina)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length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(=dolžina)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width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(=širina)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strenght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(=moč)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depth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(=globina)</w:t>
      </w:r>
    </w:p>
    <w:p w:rsidR="005641FF" w:rsidRPr="008831E2" w:rsidRDefault="005641FF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stick to a diet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(=držati se diete)</w:t>
      </w:r>
    </w:p>
    <w:p w:rsidR="005641FF" w:rsidRPr="008831E2" w:rsidRDefault="00ED7209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tough = difficult = hard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(=težko)</w:t>
      </w:r>
    </w:p>
    <w:p w:rsidR="00ED7209" w:rsidRPr="008831E2" w:rsidRDefault="00ED7209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resist the lure / temptation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(=upreti se skušnjavi)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switch on / off = to turn on / off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 prižgati / ugasniti)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to turn up / down the volume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(=povišati / znižati glasnost)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channel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(=tv kanal)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programme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(=tv program)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the film is subtitled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(=film ima podnapise)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the film is dubbed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(=film je sinhroniziran)</w:t>
      </w:r>
    </w:p>
    <w:p w:rsidR="00854547" w:rsidRPr="008831E2" w:rsidRDefault="00854547">
      <w:p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types of programmes: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cartoons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(=risanke)</w:t>
      </w:r>
      <w:r w:rsidR="00385BD8" w:rsidRPr="008831E2">
        <w:rPr>
          <w:rFonts w:ascii="Calibri" w:hAnsi="Calibri"/>
          <w:sz w:val="22"/>
          <w:szCs w:val="22"/>
        </w:rPr>
        <w:t xml:space="preserve"> npr. tom &amp; jerry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tv news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(=dnevnik, novice)</w:t>
      </w:r>
      <w:r w:rsidR="00385BD8" w:rsidRPr="008831E2">
        <w:rPr>
          <w:rFonts w:ascii="Calibri" w:hAnsi="Calibri"/>
          <w:sz w:val="22"/>
          <w:szCs w:val="22"/>
        </w:rPr>
        <w:t xml:space="preserve"> npr. dnevnik, 24 ur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sitcom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(=humoristična nanizanka)</w:t>
      </w:r>
      <w:r w:rsidR="00385BD8" w:rsidRPr="008831E2">
        <w:rPr>
          <w:rFonts w:ascii="Calibri" w:hAnsi="Calibri"/>
          <w:sz w:val="22"/>
          <w:szCs w:val="22"/>
        </w:rPr>
        <w:t xml:space="preserve"> npr. prijatelji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chat show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(=pogovorna oddaja)</w:t>
      </w:r>
      <w:r w:rsidR="00385BD8" w:rsidRPr="008831E2">
        <w:rPr>
          <w:rFonts w:ascii="Calibri" w:hAnsi="Calibri"/>
          <w:sz w:val="22"/>
          <w:szCs w:val="22"/>
        </w:rPr>
        <w:t xml:space="preserve"> npr. jerry springer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quizz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(=kviz)</w:t>
      </w:r>
      <w:r w:rsidR="00385BD8" w:rsidRPr="008831E2">
        <w:rPr>
          <w:rFonts w:ascii="Calibri" w:hAnsi="Calibri"/>
          <w:sz w:val="22"/>
          <w:szCs w:val="22"/>
        </w:rPr>
        <w:t xml:space="preserve"> npr. lepo je biti milijonar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soap opera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(=telenovela)</w:t>
      </w:r>
      <w:r w:rsidR="00385BD8" w:rsidRPr="008831E2">
        <w:rPr>
          <w:rFonts w:ascii="Calibri" w:hAnsi="Calibri"/>
          <w:sz w:val="22"/>
          <w:szCs w:val="22"/>
        </w:rPr>
        <w:t xml:space="preserve"> npr. rebelde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panel discusion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(=pogovori okrog okrogle mize)</w:t>
      </w:r>
      <w:r w:rsidR="00385BD8" w:rsidRPr="008831E2">
        <w:rPr>
          <w:rFonts w:ascii="Calibri" w:hAnsi="Calibri"/>
          <w:sz w:val="22"/>
          <w:szCs w:val="22"/>
        </w:rPr>
        <w:t xml:space="preserve"> npr. trenja</w:t>
      </w:r>
    </w:p>
    <w:p w:rsidR="00854547" w:rsidRPr="008831E2" w:rsidRDefault="00854547" w:rsidP="00854547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a (wildlife) documentary</w:t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</w:r>
      <w:r w:rsidRPr="008831E2">
        <w:rPr>
          <w:rFonts w:ascii="Calibri" w:hAnsi="Calibri"/>
          <w:sz w:val="22"/>
          <w:szCs w:val="22"/>
        </w:rPr>
        <w:tab/>
        <w:t>(=dokumentarci (o živalih))</w:t>
      </w:r>
      <w:r w:rsidR="00385BD8" w:rsidRPr="008831E2">
        <w:rPr>
          <w:rFonts w:ascii="Calibri" w:hAnsi="Calibri"/>
          <w:sz w:val="22"/>
          <w:szCs w:val="22"/>
        </w:rPr>
        <w:t xml:space="preserve"> npr. neprijetna resnica</w:t>
      </w:r>
    </w:p>
    <w:p w:rsidR="00385BD8" w:rsidRPr="008831E2" w:rsidRDefault="00854547" w:rsidP="00385BD8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831E2">
        <w:rPr>
          <w:rFonts w:ascii="Calibri" w:hAnsi="Calibri"/>
          <w:sz w:val="22"/>
          <w:szCs w:val="22"/>
        </w:rPr>
        <w:t>films: aciton, horror, comedy, drama, sci-fi)</w:t>
      </w:r>
      <w:r w:rsidRPr="008831E2">
        <w:rPr>
          <w:rFonts w:ascii="Calibri" w:hAnsi="Calibri"/>
          <w:sz w:val="22"/>
          <w:szCs w:val="22"/>
        </w:rPr>
        <w:tab/>
        <w:t>(=filmi: akcije, grozljivke, komedije, drame, znanstvena fantastika)</w:t>
      </w:r>
    </w:p>
    <w:p w:rsidR="002171DA" w:rsidRPr="002171DA" w:rsidRDefault="002171DA" w:rsidP="002171DA">
      <w:pPr>
        <w:rPr>
          <w:rFonts w:ascii="Palatino Linotype" w:hAnsi="Palatino Linotype"/>
          <w:sz w:val="22"/>
          <w:szCs w:val="22"/>
        </w:rPr>
      </w:pPr>
    </w:p>
    <w:p w:rsidR="002171DA" w:rsidRPr="002171DA" w:rsidRDefault="002171DA" w:rsidP="002171DA">
      <w:pPr>
        <w:rPr>
          <w:rFonts w:ascii="Palatino Linotype" w:hAnsi="Palatino Linotype"/>
          <w:b/>
          <w:sz w:val="22"/>
          <w:szCs w:val="22"/>
          <w:lang w:val="en-US"/>
        </w:rPr>
      </w:pPr>
    </w:p>
    <w:p w:rsidR="002171DA" w:rsidRDefault="002171DA" w:rsidP="002171DA">
      <w:pPr>
        <w:rPr>
          <w:rFonts w:ascii="Palatino Linotype" w:hAnsi="Palatino Linotype"/>
          <w:b/>
          <w:lang w:val="en-US"/>
        </w:rPr>
      </w:pPr>
    </w:p>
    <w:p w:rsidR="002171DA" w:rsidRPr="002171DA" w:rsidRDefault="002171DA" w:rsidP="002171DA">
      <w:pPr>
        <w:rPr>
          <w:rFonts w:ascii="Palatino Linotype" w:hAnsi="Palatino Linotype"/>
          <w:b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b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b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 xml:space="preserve">1. GERUND: </w:t>
      </w:r>
    </w:p>
    <w:p w:rsidR="002171DA" w:rsidRPr="008A258A" w:rsidRDefault="002171DA" w:rsidP="002171DA">
      <w:pPr>
        <w:rPr>
          <w:rFonts w:ascii="Calibri" w:hAnsi="Calibri"/>
          <w:b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7"/>
        <w:gridCol w:w="2197"/>
        <w:gridCol w:w="2198"/>
        <w:gridCol w:w="2198"/>
        <w:gridCol w:w="2198"/>
      </w:tblGrid>
      <w:tr w:rsidR="002171DA" w:rsidRPr="008A258A" w:rsidTr="009F191F">
        <w:tc>
          <w:tcPr>
            <w:tcW w:w="219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verb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(glagol)</w:t>
            </w:r>
          </w:p>
        </w:tc>
        <w:tc>
          <w:tcPr>
            <w:tcW w:w="219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+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ing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=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gerund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(glagolnik)</w:t>
            </w:r>
          </w:p>
        </w:tc>
      </w:tr>
      <w:tr w:rsidR="002171DA" w:rsidRPr="008A258A" w:rsidTr="009F191F">
        <w:tc>
          <w:tcPr>
            <w:tcW w:w="219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lastRenderedPageBreak/>
              <w:t>fish</w:t>
            </w:r>
          </w:p>
        </w:tc>
        <w:tc>
          <w:tcPr>
            <w:tcW w:w="219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+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ing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=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fishing</w:t>
            </w:r>
          </w:p>
        </w:tc>
      </w:tr>
      <w:tr w:rsidR="002171DA" w:rsidRPr="008A258A" w:rsidTr="009F191F">
        <w:tc>
          <w:tcPr>
            <w:tcW w:w="219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skate</w:t>
            </w:r>
          </w:p>
        </w:tc>
        <w:tc>
          <w:tcPr>
            <w:tcW w:w="219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+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ing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=</w:t>
            </w:r>
          </w:p>
        </w:tc>
        <w:tc>
          <w:tcPr>
            <w:tcW w:w="2198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skating</w:t>
            </w:r>
          </w:p>
        </w:tc>
      </w:tr>
    </w:tbl>
    <w:p w:rsidR="002171DA" w:rsidRPr="008A258A" w:rsidRDefault="002171DA" w:rsidP="002171DA">
      <w:pPr>
        <w:jc w:val="center"/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A81BD1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Čeprav glagolnik tvorimo iz gla</w:t>
      </w:r>
      <w:r w:rsidR="002171DA" w:rsidRPr="008A258A">
        <w:rPr>
          <w:rFonts w:ascii="Calibri" w:hAnsi="Calibri"/>
          <w:sz w:val="22"/>
          <w:szCs w:val="22"/>
          <w:lang w:val="en-US"/>
        </w:rPr>
        <w:t>gola, pa ta v povedi nastopa v vlogi samostalnika.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Uporablajmo ga kot: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numPr>
          <w:ilvl w:val="0"/>
          <w:numId w:val="2"/>
        </w:num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OSEBEK: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Skiing</w:t>
      </w:r>
      <w:r w:rsidR="007A5AC4">
        <w:rPr>
          <w:rFonts w:ascii="Calibri" w:hAnsi="Calibri"/>
          <w:sz w:val="22"/>
          <w:szCs w:val="22"/>
          <w:lang w:val="en-US"/>
        </w:rPr>
        <w:t xml:space="preserve"> is an</w:t>
      </w:r>
      <w:r w:rsidRPr="008A258A">
        <w:rPr>
          <w:rFonts w:ascii="Calibri" w:hAnsi="Calibri"/>
          <w:sz w:val="22"/>
          <w:szCs w:val="22"/>
          <w:lang w:val="en-US"/>
        </w:rPr>
        <w:t xml:space="preserve"> individual sport.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numPr>
          <w:ilvl w:val="0"/>
          <w:numId w:val="2"/>
        </w:num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POVEDKOVO LOČILO: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 xml:space="preserve">My hobby is </w:t>
      </w:r>
      <w:r w:rsidRPr="008A258A">
        <w:rPr>
          <w:rFonts w:ascii="Calibri" w:hAnsi="Calibri"/>
          <w:b/>
          <w:sz w:val="22"/>
          <w:szCs w:val="22"/>
          <w:lang w:val="en-US"/>
        </w:rPr>
        <w:t>skiing</w:t>
      </w:r>
      <w:r w:rsidRPr="008A258A">
        <w:rPr>
          <w:rFonts w:ascii="Calibri" w:hAnsi="Calibri"/>
          <w:sz w:val="22"/>
          <w:szCs w:val="22"/>
          <w:lang w:val="en-US"/>
        </w:rPr>
        <w:t>.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numPr>
          <w:ilvl w:val="0"/>
          <w:numId w:val="2"/>
        </w:num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ZA PREDLOGI: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 xml:space="preserve">Mary is very good </w:t>
      </w:r>
      <w:r w:rsidRPr="008A258A">
        <w:rPr>
          <w:rFonts w:ascii="Calibri" w:hAnsi="Calibri"/>
          <w:b/>
          <w:sz w:val="22"/>
          <w:szCs w:val="22"/>
          <w:lang w:val="en-US"/>
        </w:rPr>
        <w:t>at skiing</w:t>
      </w:r>
      <w:r w:rsidRPr="008A258A">
        <w:rPr>
          <w:rFonts w:ascii="Calibri" w:hAnsi="Calibri"/>
          <w:sz w:val="22"/>
          <w:szCs w:val="22"/>
          <w:lang w:val="en-US"/>
        </w:rPr>
        <w:t>.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numPr>
          <w:ilvl w:val="0"/>
          <w:numId w:val="2"/>
        </w:num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ZA DOLOČENIMI GLAGOLI (enjoy, like, love, hate, stop, start..):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 xml:space="preserve">I </w:t>
      </w:r>
      <w:r w:rsidRPr="008A258A">
        <w:rPr>
          <w:rFonts w:ascii="Calibri" w:hAnsi="Calibri"/>
          <w:b/>
          <w:sz w:val="22"/>
          <w:szCs w:val="22"/>
          <w:lang w:val="en-US"/>
        </w:rPr>
        <w:t>like skiing</w:t>
      </w:r>
      <w:r w:rsidRPr="008A258A">
        <w:rPr>
          <w:rFonts w:ascii="Calibri" w:hAnsi="Calibri"/>
          <w:sz w:val="22"/>
          <w:szCs w:val="22"/>
          <w:lang w:val="en-US"/>
        </w:rPr>
        <w:t>.</w:t>
      </w:r>
    </w:p>
    <w:p w:rsidR="002171DA" w:rsidRPr="008A258A" w:rsidRDefault="002171DA" w:rsidP="002171DA">
      <w:pPr>
        <w:ind w:left="360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 xml:space="preserve">My brother doesn’t </w:t>
      </w:r>
      <w:r w:rsidRPr="008A258A">
        <w:rPr>
          <w:rFonts w:ascii="Calibri" w:hAnsi="Calibri"/>
          <w:b/>
          <w:sz w:val="22"/>
          <w:szCs w:val="22"/>
          <w:lang w:val="en-US"/>
        </w:rPr>
        <w:t>enjoy skiing</w:t>
      </w:r>
      <w:r w:rsidRPr="008A258A">
        <w:rPr>
          <w:rFonts w:ascii="Calibri" w:hAnsi="Calibri"/>
          <w:sz w:val="22"/>
          <w:szCs w:val="22"/>
          <w:lang w:val="en-US"/>
        </w:rPr>
        <w:t>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</w:rPr>
      </w:pPr>
    </w:p>
    <w:p w:rsidR="002171DA" w:rsidRPr="008A258A" w:rsidRDefault="002171DA" w:rsidP="002171DA">
      <w:pPr>
        <w:rPr>
          <w:rFonts w:ascii="Calibri" w:hAnsi="Calibri"/>
          <w:b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2. THE PASSIVE: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47"/>
        <w:gridCol w:w="2747"/>
        <w:gridCol w:w="2747"/>
        <w:gridCol w:w="2747"/>
      </w:tblGrid>
      <w:tr w:rsidR="002171DA" w:rsidRPr="008A258A" w:rsidTr="009F191F">
        <w:tc>
          <w:tcPr>
            <w:tcW w:w="2747" w:type="dxa"/>
          </w:tcPr>
          <w:p w:rsidR="002171DA" w:rsidRPr="008A258A" w:rsidRDefault="002171DA" w:rsidP="00A81BD1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BE</w:t>
            </w:r>
          </w:p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(is, are)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PAST PARTICIPLE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(pretekli deležnik)</w:t>
            </w:r>
          </w:p>
        </w:tc>
        <w:tc>
          <w:tcPr>
            <w:tcW w:w="2747" w:type="dxa"/>
          </w:tcPr>
          <w:p w:rsidR="002171DA" w:rsidRPr="008A258A" w:rsidRDefault="002171DA" w:rsidP="00A81BD1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  <w:tr w:rsidR="002171DA" w:rsidRPr="008A258A" w:rsidTr="009F191F"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Paper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is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made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from wood.</w:t>
            </w:r>
          </w:p>
        </w:tc>
      </w:tr>
      <w:tr w:rsidR="002171DA" w:rsidRPr="008A258A" w:rsidTr="009F191F"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Dinner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is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served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at 6 pm.</w:t>
            </w:r>
          </w:p>
        </w:tc>
      </w:tr>
      <w:tr w:rsidR="002171DA" w:rsidRPr="008A258A" w:rsidTr="009F191F"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Many people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are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killed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in </w:t>
            </w:r>
            <w:smartTag w:uri="urn:schemas-microsoft-com:office:smarttags" w:element="State">
              <w:smartTag w:uri="urn:schemas-microsoft-com:office:smarttags" w:element="place">
                <w:r w:rsidRPr="008A258A">
                  <w:rPr>
                    <w:rFonts w:ascii="Calibri" w:hAnsi="Calibri"/>
                    <w:sz w:val="22"/>
                    <w:szCs w:val="22"/>
                    <w:lang w:val="en-US"/>
                  </w:rPr>
                  <w:t>New York</w:t>
                </w:r>
              </w:smartTag>
            </w:smartTag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every day.</w:t>
            </w:r>
          </w:p>
        </w:tc>
      </w:tr>
      <w:tr w:rsidR="002171DA" w:rsidRPr="008A258A" w:rsidTr="009F191F"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thing/person</w:t>
            </w:r>
          </w:p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(stvar/oseba)</w:t>
            </w: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2747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additional information (nov podatek)</w:t>
            </w:r>
          </w:p>
        </w:tc>
      </w:tr>
    </w:tbl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Kadar govorimo o tem, kaj nekdo dela, uporabimo glagol v tvornem (aktivnem) načinu. Kadar govorimo o tem, kaj se dogaja s stvarmi, uporabimo glagol v trpnem (pasivnem) načinu.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PRESENT SIMPLE: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ACTIVE: Kim writes letters.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PASSIVE: Letters are written by Kim.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PAST SIMPLE: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ACTIVE: Kim wrote letters.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PASSIVE: Letters were written by Kim.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PRESENT PERFECT: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ACTIVE: Kim has written letters.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PASSIVE: Letters were written by Kim.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WILL FUTURE: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ACTIVE: Kim will write letters.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PASSIVE: Letters will be written by Kim.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MODAL VERBS: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ACTIVE: Kim can write letters.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PASSIVE: Letters can be written by Kim.</w:t>
      </w:r>
    </w:p>
    <w:p w:rsidR="002171DA" w:rsidRPr="008A258A" w:rsidRDefault="002171DA" w:rsidP="002171DA">
      <w:pPr>
        <w:rPr>
          <w:rFonts w:ascii="Calibri" w:hAnsi="Calibri"/>
          <w:b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b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3. IF CLAUSES: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POGOJNIK ZA PRIHODNOST</w:t>
      </w:r>
      <w:r w:rsidR="00A81BD1" w:rsidRPr="008A258A">
        <w:rPr>
          <w:rFonts w:ascii="Calibri" w:hAnsi="Calibri"/>
          <w:sz w:val="22"/>
          <w:szCs w:val="22"/>
          <w:lang w:val="en-US"/>
        </w:rPr>
        <w:t xml:space="preserve"> (if - present tense - will)</w:t>
      </w:r>
      <w:r w:rsidRPr="008A258A">
        <w:rPr>
          <w:rFonts w:ascii="Calibri" w:hAnsi="Calibri"/>
          <w:sz w:val="22"/>
          <w:szCs w:val="22"/>
          <w:lang w:val="en-US"/>
        </w:rPr>
        <w:t>: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4"/>
        <w:gridCol w:w="5494"/>
      </w:tblGrid>
      <w:tr w:rsidR="002171DA" w:rsidRPr="008A258A" w:rsidTr="009F191F">
        <w:tc>
          <w:tcPr>
            <w:tcW w:w="5494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lastRenderedPageBreak/>
              <w:t>IF CLAUSE (pogojni stavek)</w:t>
            </w:r>
          </w:p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condition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(pogoj)</w:t>
            </w:r>
          </w:p>
        </w:tc>
        <w:tc>
          <w:tcPr>
            <w:tcW w:w="5494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>MAIN CLAUSE (glavni stavek)</w:t>
            </w:r>
          </w:p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result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(rezultat)</w:t>
            </w:r>
          </w:p>
        </w:tc>
      </w:tr>
      <w:tr w:rsidR="002171DA" w:rsidRPr="008A258A" w:rsidTr="009F191F">
        <w:tc>
          <w:tcPr>
            <w:tcW w:w="5494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If it </w:t>
            </w: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rains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tomorrow,</w:t>
            </w:r>
          </w:p>
        </w:tc>
        <w:tc>
          <w:tcPr>
            <w:tcW w:w="5494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we </w:t>
            </w: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won’t go</w:t>
            </w:r>
            <w:r w:rsidRPr="008A258A">
              <w:rPr>
                <w:rFonts w:ascii="Calibri" w:hAnsi="Calibri"/>
                <w:sz w:val="22"/>
                <w:szCs w:val="22"/>
                <w:lang w:val="en-US"/>
              </w:rPr>
              <w:t xml:space="preserve"> swimming.</w:t>
            </w:r>
          </w:p>
        </w:tc>
      </w:tr>
      <w:tr w:rsidR="002171DA" w:rsidRPr="008A258A" w:rsidTr="009F191F">
        <w:tc>
          <w:tcPr>
            <w:tcW w:w="5494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If + present simple</w:t>
            </w:r>
          </w:p>
        </w:tc>
        <w:tc>
          <w:tcPr>
            <w:tcW w:w="5494" w:type="dxa"/>
          </w:tcPr>
          <w:p w:rsidR="002171DA" w:rsidRPr="008A258A" w:rsidRDefault="002171DA" w:rsidP="009F191F">
            <w:pPr>
              <w:jc w:val="center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  <w:lang w:val="en-US"/>
              </w:rPr>
              <w:t>Will future</w:t>
            </w:r>
          </w:p>
        </w:tc>
      </w:tr>
    </w:tbl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>Ta pogonjik govori o dejanju v prihodnosti, ki se bo uresničilo, če bo izpolnjen dani pogoj.</w:t>
      </w: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</w:p>
    <w:p w:rsidR="002171DA" w:rsidRPr="008A258A" w:rsidRDefault="002171DA" w:rsidP="002171DA">
      <w:pPr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sz w:val="22"/>
          <w:szCs w:val="22"/>
          <w:lang w:val="en-US"/>
        </w:rPr>
        <w:t xml:space="preserve">POGOJNIK </w:t>
      </w:r>
      <w:r w:rsidR="00A81BD1" w:rsidRPr="008A258A">
        <w:rPr>
          <w:rFonts w:ascii="Calibri" w:hAnsi="Calibri"/>
          <w:sz w:val="22"/>
          <w:szCs w:val="22"/>
          <w:lang w:val="en-US"/>
        </w:rPr>
        <w:t>ZA SEDANJOST (if - past tense - would):</w:t>
      </w:r>
    </w:p>
    <w:p w:rsidR="00A81BD1" w:rsidRPr="008A258A" w:rsidRDefault="00A81BD1" w:rsidP="002171DA">
      <w:pPr>
        <w:rPr>
          <w:rFonts w:ascii="Calibri" w:hAnsi="Calibri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4"/>
        <w:gridCol w:w="5494"/>
      </w:tblGrid>
      <w:tr w:rsidR="002171DA" w:rsidRPr="008A258A" w:rsidTr="009F191F">
        <w:tc>
          <w:tcPr>
            <w:tcW w:w="5494" w:type="dxa"/>
          </w:tcPr>
          <w:p w:rsidR="002171DA" w:rsidRPr="008A258A" w:rsidRDefault="00A81BD1" w:rsidP="009F191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8A258A">
              <w:rPr>
                <w:rFonts w:ascii="Calibri" w:hAnsi="Calibri"/>
                <w:sz w:val="22"/>
                <w:szCs w:val="22"/>
              </w:rPr>
              <w:t>IF CLAUSE (pogojni stavek)</w:t>
            </w:r>
          </w:p>
          <w:p w:rsidR="00A81BD1" w:rsidRPr="008A258A" w:rsidRDefault="00A81BD1" w:rsidP="009F191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</w:rPr>
              <w:t>condition</w:t>
            </w:r>
            <w:r w:rsidRPr="008A258A">
              <w:rPr>
                <w:rFonts w:ascii="Calibri" w:hAnsi="Calibri"/>
                <w:sz w:val="22"/>
                <w:szCs w:val="22"/>
              </w:rPr>
              <w:t xml:space="preserve"> (pogoj)</w:t>
            </w:r>
          </w:p>
        </w:tc>
        <w:tc>
          <w:tcPr>
            <w:tcW w:w="5494" w:type="dxa"/>
          </w:tcPr>
          <w:p w:rsidR="002171DA" w:rsidRPr="008A258A" w:rsidRDefault="00A81BD1" w:rsidP="009F191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8A258A">
              <w:rPr>
                <w:rFonts w:ascii="Calibri" w:hAnsi="Calibri"/>
                <w:sz w:val="22"/>
                <w:szCs w:val="22"/>
              </w:rPr>
              <w:t>MAIN CLAUSE (glavni stavek)</w:t>
            </w:r>
          </w:p>
          <w:p w:rsidR="00A81BD1" w:rsidRPr="008A258A" w:rsidRDefault="00A81BD1" w:rsidP="009F191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</w:rPr>
              <w:t>resu</w:t>
            </w:r>
            <w:r w:rsidRPr="008A258A">
              <w:rPr>
                <w:rFonts w:ascii="Calibri" w:hAnsi="Calibri"/>
                <w:sz w:val="22"/>
                <w:szCs w:val="22"/>
              </w:rPr>
              <w:t>lt (rezultat)</w:t>
            </w:r>
          </w:p>
        </w:tc>
      </w:tr>
      <w:tr w:rsidR="002171DA" w:rsidRPr="008A258A" w:rsidTr="009F191F">
        <w:tc>
          <w:tcPr>
            <w:tcW w:w="5494" w:type="dxa"/>
          </w:tcPr>
          <w:p w:rsidR="002171DA" w:rsidRPr="008A258A" w:rsidRDefault="00A81BD1" w:rsidP="009F191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8A258A">
              <w:rPr>
                <w:rFonts w:ascii="Calibri" w:hAnsi="Calibri"/>
                <w:sz w:val="22"/>
                <w:szCs w:val="22"/>
              </w:rPr>
              <w:t xml:space="preserve">If </w:t>
            </w:r>
            <w:r w:rsidRPr="008A258A">
              <w:rPr>
                <w:rFonts w:ascii="Calibri" w:hAnsi="Calibri"/>
                <w:b/>
                <w:sz w:val="22"/>
                <w:szCs w:val="22"/>
              </w:rPr>
              <w:t>I had</w:t>
            </w:r>
            <w:r w:rsidRPr="008A258A">
              <w:rPr>
                <w:rFonts w:ascii="Calibri" w:hAnsi="Calibri"/>
                <w:sz w:val="22"/>
                <w:szCs w:val="22"/>
              </w:rPr>
              <w:t xml:space="preserve"> a TV in my room,</w:t>
            </w:r>
          </w:p>
        </w:tc>
        <w:tc>
          <w:tcPr>
            <w:tcW w:w="5494" w:type="dxa"/>
          </w:tcPr>
          <w:p w:rsidR="002171DA" w:rsidRPr="008A258A" w:rsidRDefault="00A81BD1" w:rsidP="009F191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8A258A">
              <w:rPr>
                <w:rFonts w:ascii="Calibri" w:hAnsi="Calibri"/>
                <w:sz w:val="22"/>
                <w:szCs w:val="22"/>
              </w:rPr>
              <w:t xml:space="preserve">I </w:t>
            </w:r>
            <w:r w:rsidRPr="008A258A">
              <w:rPr>
                <w:rFonts w:ascii="Calibri" w:hAnsi="Calibri"/>
                <w:b/>
                <w:sz w:val="22"/>
                <w:szCs w:val="22"/>
              </w:rPr>
              <w:t>would watch</w:t>
            </w:r>
            <w:r w:rsidRPr="008A258A">
              <w:rPr>
                <w:rFonts w:ascii="Calibri" w:hAnsi="Calibri"/>
                <w:sz w:val="22"/>
                <w:szCs w:val="22"/>
              </w:rPr>
              <w:t xml:space="preserve"> it all the time.</w:t>
            </w:r>
          </w:p>
        </w:tc>
      </w:tr>
      <w:tr w:rsidR="002171DA" w:rsidRPr="008A258A" w:rsidTr="009F191F">
        <w:tc>
          <w:tcPr>
            <w:tcW w:w="5494" w:type="dxa"/>
          </w:tcPr>
          <w:p w:rsidR="002171DA" w:rsidRPr="008A258A" w:rsidRDefault="00A81BD1" w:rsidP="009F19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</w:rPr>
              <w:t>If + past simple</w:t>
            </w:r>
          </w:p>
        </w:tc>
        <w:tc>
          <w:tcPr>
            <w:tcW w:w="5494" w:type="dxa"/>
          </w:tcPr>
          <w:p w:rsidR="002171DA" w:rsidRPr="008A258A" w:rsidRDefault="00A81BD1" w:rsidP="009F19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A258A">
              <w:rPr>
                <w:rFonts w:ascii="Calibri" w:hAnsi="Calibri"/>
                <w:b/>
                <w:sz w:val="22"/>
                <w:szCs w:val="22"/>
              </w:rPr>
              <w:t>Would + infinitive</w:t>
            </w:r>
          </w:p>
        </w:tc>
      </w:tr>
    </w:tbl>
    <w:p w:rsidR="002171DA" w:rsidRPr="008A258A" w:rsidRDefault="002171DA" w:rsidP="002171DA">
      <w:pPr>
        <w:rPr>
          <w:rFonts w:ascii="Calibri" w:hAnsi="Calibri"/>
          <w:sz w:val="22"/>
          <w:szCs w:val="22"/>
        </w:rPr>
      </w:pPr>
    </w:p>
    <w:p w:rsidR="00A81BD1" w:rsidRPr="008A258A" w:rsidRDefault="00A81BD1" w:rsidP="002171DA">
      <w:pPr>
        <w:rPr>
          <w:rFonts w:ascii="Calibri" w:hAnsi="Calibri"/>
          <w:sz w:val="22"/>
          <w:szCs w:val="22"/>
        </w:rPr>
      </w:pPr>
      <w:r w:rsidRPr="008A258A">
        <w:rPr>
          <w:rFonts w:ascii="Calibri" w:hAnsi="Calibri"/>
          <w:sz w:val="22"/>
          <w:szCs w:val="22"/>
        </w:rPr>
        <w:t>Ta pogojnik se uporablja za umišljena dejanja in stanja v sedanjosti. S tem poveš da nečesa v resnici ni in se tudi verjetno ne bo zgodilo.</w:t>
      </w:r>
    </w:p>
    <w:p w:rsidR="00A81BD1" w:rsidRPr="008A258A" w:rsidRDefault="00A81BD1" w:rsidP="002171DA">
      <w:pPr>
        <w:rPr>
          <w:rFonts w:ascii="Calibri" w:hAnsi="Calibri"/>
          <w:sz w:val="22"/>
          <w:szCs w:val="22"/>
        </w:rPr>
      </w:pP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PAST SIMPLE</w:t>
      </w:r>
      <w:r w:rsidRPr="008A258A">
        <w:rPr>
          <w:rFonts w:ascii="Calibri" w:hAnsi="Calibri"/>
          <w:sz w:val="22"/>
          <w:szCs w:val="22"/>
          <w:lang w:val="en-US"/>
        </w:rPr>
        <w:t>: ta čas uporabljamo za dejanja, ki so se zgodila in končala v preteklosti (čas dejanja je znan).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PAST CONTINOUS</w:t>
      </w:r>
      <w:r w:rsidRPr="008A258A">
        <w:rPr>
          <w:rFonts w:ascii="Calibri" w:hAnsi="Calibri"/>
          <w:sz w:val="22"/>
          <w:szCs w:val="22"/>
          <w:lang w:val="en-US"/>
        </w:rPr>
        <w:t>: za opisovanje dejanj, ki so se dogajala v nekem določenem času v preteklosti (tudi v povezavi s past simplom).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PRESENT SIMPLE</w:t>
      </w:r>
      <w:r w:rsidRPr="008A258A">
        <w:rPr>
          <w:rFonts w:ascii="Calibri" w:hAnsi="Calibri"/>
          <w:sz w:val="22"/>
          <w:szCs w:val="22"/>
          <w:lang w:val="en-US"/>
        </w:rPr>
        <w:t>: uporabljamo ga za opisovanje dejanj, ki jih opravljamo vsak dan, jutro, včasih…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PRESENT SIMPLE CONTINOUS</w:t>
      </w:r>
      <w:r w:rsidRPr="008A258A">
        <w:rPr>
          <w:rFonts w:ascii="Calibri" w:hAnsi="Calibri"/>
          <w:sz w:val="22"/>
          <w:szCs w:val="22"/>
          <w:lang w:val="en-US"/>
        </w:rPr>
        <w:t>: uporabljamo ga za opisovanje dejanj, ki se dogajajo v tem trenutku.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FUTURE SIMPLE</w:t>
      </w:r>
      <w:r w:rsidRPr="008A258A">
        <w:rPr>
          <w:rFonts w:ascii="Calibri" w:hAnsi="Calibri"/>
          <w:sz w:val="22"/>
          <w:szCs w:val="22"/>
          <w:lang w:val="en-US"/>
        </w:rPr>
        <w:t>: uporablajmo ga takrat, kadar se za nekaj odločimo v času govora. Uporablajmo ga tudi za napovedovanje vremena, grožnje, obljube…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GOING TO FUTURE</w:t>
      </w:r>
      <w:r w:rsidRPr="008A258A">
        <w:rPr>
          <w:rFonts w:ascii="Calibri" w:hAnsi="Calibri"/>
          <w:sz w:val="22"/>
          <w:szCs w:val="22"/>
          <w:lang w:val="en-US"/>
        </w:rPr>
        <w:t>: uporablajmo ga takrat, kadar se bo nekaj zagotovo zgodilo, ali za načrte…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PRESENT PERFECT</w:t>
      </w:r>
      <w:r w:rsidRPr="008A258A">
        <w:rPr>
          <w:rFonts w:ascii="Calibri" w:hAnsi="Calibri"/>
          <w:sz w:val="22"/>
          <w:szCs w:val="22"/>
          <w:lang w:val="en-US"/>
        </w:rPr>
        <w:t>: izraža neko preteklo dejanje, katerega posledice so vidne v sedanjosti, dejanje, ki se je zgodilo nekoč v preteklosti, vendar čas dejanja ni določen, znan ali pomemben, z njim izražamo doživetja.</w:t>
      </w:r>
    </w:p>
    <w:p w:rsidR="00A81BD1" w:rsidRPr="008A258A" w:rsidRDefault="00A81BD1" w:rsidP="00A81BD1">
      <w:pPr>
        <w:jc w:val="both"/>
        <w:rPr>
          <w:rFonts w:ascii="Calibri" w:hAnsi="Calibri"/>
          <w:sz w:val="22"/>
          <w:szCs w:val="22"/>
          <w:lang w:val="en-US"/>
        </w:rPr>
      </w:pPr>
      <w:r w:rsidRPr="008A258A">
        <w:rPr>
          <w:rFonts w:ascii="Calibri" w:hAnsi="Calibri"/>
          <w:b/>
          <w:sz w:val="22"/>
          <w:szCs w:val="22"/>
          <w:lang w:val="en-US"/>
        </w:rPr>
        <w:t>PRESENT PERFECT CONTINOUS</w:t>
      </w:r>
      <w:r w:rsidRPr="008A258A">
        <w:rPr>
          <w:rFonts w:ascii="Calibri" w:hAnsi="Calibri"/>
          <w:sz w:val="22"/>
          <w:szCs w:val="22"/>
          <w:lang w:val="en-US"/>
        </w:rPr>
        <w:t>: za izražanje dejanj, ki so se začele v preteklosti in še vedno trajajo (lahko uporabimo tudi present perfect), zlasti, če gre za glagole, ki izražajo trajajoča dejanja (play, do, watch, sing..)</w:t>
      </w:r>
    </w:p>
    <w:p w:rsidR="00A81BD1" w:rsidRPr="002171DA" w:rsidRDefault="00A81BD1" w:rsidP="002171DA">
      <w:pPr>
        <w:rPr>
          <w:rFonts w:ascii="Palatino Linotype" w:hAnsi="Palatino Linotype"/>
          <w:sz w:val="22"/>
          <w:szCs w:val="22"/>
        </w:rPr>
      </w:pPr>
    </w:p>
    <w:sectPr w:rsidR="00A81BD1" w:rsidRPr="002171DA" w:rsidSect="008A258A">
      <w:pgSz w:w="11906" w:h="16838"/>
      <w:pgMar w:top="567" w:right="567" w:bottom="663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7188" w:rsidRDefault="00B07188" w:rsidP="008A258A">
      <w:r>
        <w:separator/>
      </w:r>
    </w:p>
  </w:endnote>
  <w:endnote w:type="continuationSeparator" w:id="0">
    <w:p w:rsidR="00B07188" w:rsidRDefault="00B07188" w:rsidP="008A2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7188" w:rsidRDefault="00B07188" w:rsidP="008A258A">
      <w:r>
        <w:separator/>
      </w:r>
    </w:p>
  </w:footnote>
  <w:footnote w:type="continuationSeparator" w:id="0">
    <w:p w:rsidR="00B07188" w:rsidRDefault="00B07188" w:rsidP="008A25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F5574F"/>
    <w:multiLevelType w:val="hybridMultilevel"/>
    <w:tmpl w:val="E8A21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571228"/>
    <w:multiLevelType w:val="hybridMultilevel"/>
    <w:tmpl w:val="71F8C80E"/>
    <w:lvl w:ilvl="0" w:tplc="B21A1D0C">
      <w:start w:val="1"/>
      <w:numFmt w:val="bullet"/>
      <w:lvlText w:val=""/>
      <w:lvlJc w:val="left"/>
      <w:pPr>
        <w:tabs>
          <w:tab w:val="num" w:pos="907"/>
        </w:tabs>
        <w:ind w:left="907" w:hanging="51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C03EE"/>
    <w:rsid w:val="002171DA"/>
    <w:rsid w:val="002F2C75"/>
    <w:rsid w:val="00385BD8"/>
    <w:rsid w:val="005641FF"/>
    <w:rsid w:val="005F5C0B"/>
    <w:rsid w:val="007A5AC4"/>
    <w:rsid w:val="007C03EE"/>
    <w:rsid w:val="00846AD5"/>
    <w:rsid w:val="00854547"/>
    <w:rsid w:val="008831E2"/>
    <w:rsid w:val="008A258A"/>
    <w:rsid w:val="00946CE1"/>
    <w:rsid w:val="009768F8"/>
    <w:rsid w:val="009F191F"/>
    <w:rsid w:val="00A319DA"/>
    <w:rsid w:val="00A81BD1"/>
    <w:rsid w:val="00B07188"/>
    <w:rsid w:val="00C937DD"/>
    <w:rsid w:val="00CA4E9B"/>
    <w:rsid w:val="00EB687D"/>
    <w:rsid w:val="00ED7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5121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171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8A258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A258A"/>
    <w:rPr>
      <w:sz w:val="24"/>
      <w:szCs w:val="24"/>
      <w:lang w:val="sl-SI" w:eastAsia="sl-SI"/>
    </w:rPr>
  </w:style>
  <w:style w:type="paragraph" w:styleId="Footer">
    <w:name w:val="footer"/>
    <w:basedOn w:val="Normal"/>
    <w:link w:val="FooterChar"/>
    <w:rsid w:val="008A258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8A258A"/>
    <w:rPr>
      <w:sz w:val="24"/>
      <w:szCs w:val="24"/>
      <w:lang w:val="sl-SI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98A9D-2FA4-47B3-85E4-97C76D69F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777</Words>
  <Characters>4434</Characters>
  <Application>Microsoft Office Word</Application>
  <DocSecurity>0</DocSecurity>
  <Lines>36</Lines>
  <Paragraphs>10</Paragraphs>
  <ScaleCrop>false</ScaleCrop>
  <Company/>
  <LinksUpToDate>false</LinksUpToDate>
  <CharactersWithSpaces>5201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2019-05-23T10:48:00Z</dcterms:created>
  <dcterms:modified xsi:type="dcterms:W3CDTF">2019-05-23T10:48:00Z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