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FA1" w:rsidRDefault="00011901">
      <w:pPr>
        <w:rPr>
          <w:u w:val="single"/>
        </w:rPr>
      </w:pPr>
      <w:bookmarkStart w:id="0" w:name="_GoBack"/>
      <w:bookmarkEnd w:id="0"/>
      <w:r>
        <w:rPr>
          <w:u w:val="single"/>
        </w:rPr>
        <w:t>Prepositions of time:</w:t>
      </w:r>
    </w:p>
    <w:p w:rsidR="00491FA1" w:rsidRDefault="00011901">
      <w:r>
        <w:t>IN</w:t>
      </w:r>
    </w:p>
    <w:p w:rsidR="00491FA1" w:rsidRDefault="00011901" w:rsidP="00011901">
      <w:pPr>
        <w:numPr>
          <w:ilvl w:val="0"/>
          <w:numId w:val="1"/>
        </w:numPr>
      </w:pPr>
      <w:r>
        <w:t>With parts of the day.</w:t>
      </w:r>
      <w:r>
        <w:tab/>
      </w:r>
      <w:r>
        <w:tab/>
        <w:t>in the evening</w:t>
      </w:r>
    </w:p>
    <w:p w:rsidR="00491FA1" w:rsidRDefault="00011901" w:rsidP="00011901">
      <w:pPr>
        <w:numPr>
          <w:ilvl w:val="0"/>
          <w:numId w:val="1"/>
        </w:numPr>
      </w:pPr>
      <w:r>
        <w:t>With months</w:t>
      </w:r>
      <w:r>
        <w:tab/>
      </w:r>
      <w:r>
        <w:tab/>
      </w:r>
      <w:r>
        <w:tab/>
        <w:t>in July</w:t>
      </w:r>
    </w:p>
    <w:p w:rsidR="00491FA1" w:rsidRDefault="00011901" w:rsidP="00011901">
      <w:pPr>
        <w:numPr>
          <w:ilvl w:val="0"/>
          <w:numId w:val="1"/>
        </w:numPr>
      </w:pPr>
      <w:r>
        <w:t>With seasons.</w:t>
      </w:r>
      <w:r>
        <w:tab/>
      </w:r>
      <w:r>
        <w:tab/>
      </w:r>
      <w:r>
        <w:tab/>
        <w:t>in winter</w:t>
      </w:r>
    </w:p>
    <w:p w:rsidR="00491FA1" w:rsidRDefault="00011901" w:rsidP="00011901">
      <w:pPr>
        <w:numPr>
          <w:ilvl w:val="0"/>
          <w:numId w:val="1"/>
        </w:numPr>
      </w:pPr>
      <w:r>
        <w:t>With years.</w:t>
      </w:r>
      <w:r>
        <w:tab/>
      </w:r>
      <w:r>
        <w:tab/>
      </w:r>
      <w:r>
        <w:tab/>
      </w:r>
      <w:r>
        <w:tab/>
        <w:t>in 1984</w:t>
      </w:r>
    </w:p>
    <w:p w:rsidR="00491FA1" w:rsidRDefault="00011901" w:rsidP="00011901">
      <w:pPr>
        <w:numPr>
          <w:ilvl w:val="0"/>
          <w:numId w:val="1"/>
        </w:numPr>
      </w:pPr>
      <w:r>
        <w:t>With centuries.</w:t>
      </w:r>
      <w:r>
        <w:tab/>
      </w:r>
      <w:r>
        <w:tab/>
      </w:r>
      <w:r>
        <w:tab/>
        <w:t>in the 19</w:t>
      </w:r>
      <w:r>
        <w:rPr>
          <w:vertAlign w:val="superscript"/>
        </w:rPr>
        <w:t>th</w:t>
      </w:r>
      <w:r>
        <w:t xml:space="preserve"> century</w:t>
      </w:r>
    </w:p>
    <w:p w:rsidR="00491FA1" w:rsidRDefault="00011901" w:rsidP="00011901">
      <w:pPr>
        <w:numPr>
          <w:ilvl w:val="0"/>
          <w:numId w:val="1"/>
        </w:numPr>
      </w:pPr>
      <w:r>
        <w:t>To say how soon something will happen.</w:t>
      </w:r>
      <w:r>
        <w:tab/>
        <w:t>I will see you in two days.</w:t>
      </w:r>
    </w:p>
    <w:p w:rsidR="00491FA1" w:rsidRDefault="00011901">
      <w:r>
        <w:rPr>
          <w:b/>
        </w:rPr>
        <w:t>AT</w:t>
      </w:r>
    </w:p>
    <w:p w:rsidR="00491FA1" w:rsidRDefault="00011901" w:rsidP="00011901">
      <w:pPr>
        <w:numPr>
          <w:ilvl w:val="0"/>
          <w:numId w:val="2"/>
        </w:numPr>
      </w:pPr>
      <w:r>
        <w:t>With exact times.</w:t>
      </w:r>
      <w:r>
        <w:tab/>
      </w:r>
      <w:r>
        <w:tab/>
      </w:r>
      <w:r>
        <w:tab/>
        <w:t>at 7 o’clock</w:t>
      </w:r>
    </w:p>
    <w:p w:rsidR="00491FA1" w:rsidRDefault="00011901" w:rsidP="00011901">
      <w:pPr>
        <w:numPr>
          <w:ilvl w:val="0"/>
          <w:numId w:val="2"/>
        </w:numPr>
      </w:pPr>
      <w:r>
        <w:t>With holidays/religious festivals</w:t>
      </w:r>
      <w:r>
        <w:tab/>
        <w:t>at midnight, at Christmas, at Easter</w:t>
      </w:r>
    </w:p>
    <w:p w:rsidR="00491FA1" w:rsidRDefault="00011901" w:rsidP="00011901">
      <w:pPr>
        <w:numPr>
          <w:ilvl w:val="0"/>
          <w:numId w:val="2"/>
        </w:numPr>
      </w:pPr>
      <w:r>
        <w:t>With “night”.</w:t>
      </w:r>
      <w:r>
        <w:tab/>
      </w:r>
      <w:r>
        <w:tab/>
      </w:r>
      <w:r>
        <w:tab/>
        <w:t>at night</w:t>
      </w:r>
    </w:p>
    <w:p w:rsidR="00491FA1" w:rsidRDefault="00011901" w:rsidP="00011901">
      <w:pPr>
        <w:numPr>
          <w:ilvl w:val="0"/>
          <w:numId w:val="2"/>
        </w:numPr>
      </w:pPr>
      <w:r>
        <w:t>With “the beginning” and “the end”.</w:t>
      </w:r>
      <w:r>
        <w:tab/>
        <w:t>at the beginning of the lesson</w:t>
      </w:r>
    </w:p>
    <w:p w:rsidR="00491FA1" w:rsidRDefault="00011901" w:rsidP="00011901">
      <w:pPr>
        <w:numPr>
          <w:ilvl w:val="0"/>
          <w:numId w:val="2"/>
        </w:numPr>
      </w:pPr>
      <w:r>
        <w:t>With “the weekend”.</w:t>
      </w:r>
      <w:r>
        <w:tab/>
      </w:r>
      <w:r>
        <w:tab/>
        <w:t>at the weekend</w:t>
      </w:r>
    </w:p>
    <w:p w:rsidR="00491FA1" w:rsidRDefault="00011901">
      <w:pPr>
        <w:rPr>
          <w:b/>
        </w:rPr>
      </w:pPr>
      <w:r>
        <w:rPr>
          <w:b/>
        </w:rPr>
        <w:t>ON</w:t>
      </w:r>
    </w:p>
    <w:p w:rsidR="00491FA1" w:rsidRDefault="00011901" w:rsidP="00011901">
      <w:pPr>
        <w:numPr>
          <w:ilvl w:val="0"/>
          <w:numId w:val="3"/>
        </w:numPr>
      </w:pPr>
      <w:r>
        <w:t>With days.</w:t>
      </w:r>
      <w:r>
        <w:tab/>
      </w:r>
      <w:r>
        <w:tab/>
      </w:r>
      <w:r>
        <w:tab/>
      </w:r>
      <w:r>
        <w:tab/>
        <w:t>on Friday</w:t>
      </w:r>
    </w:p>
    <w:p w:rsidR="00491FA1" w:rsidRDefault="00011901" w:rsidP="00011901">
      <w:pPr>
        <w:numPr>
          <w:ilvl w:val="0"/>
          <w:numId w:val="3"/>
        </w:numPr>
      </w:pPr>
      <w:r>
        <w:t>With dates.</w:t>
      </w:r>
      <w:r>
        <w:tab/>
      </w:r>
      <w:r>
        <w:tab/>
      </w:r>
      <w:r>
        <w:tab/>
      </w:r>
      <w:r>
        <w:tab/>
        <w:t>on 2</w:t>
      </w:r>
      <w:r>
        <w:rPr>
          <w:vertAlign w:val="superscript"/>
        </w:rPr>
        <w:t>nd</w:t>
      </w:r>
      <w:r>
        <w:t xml:space="preserve"> may</w:t>
      </w:r>
    </w:p>
    <w:p w:rsidR="00491FA1" w:rsidRDefault="00011901" w:rsidP="00011901">
      <w:pPr>
        <w:numPr>
          <w:ilvl w:val="0"/>
          <w:numId w:val="3"/>
        </w:numPr>
      </w:pPr>
      <w:r>
        <w:t>With a day + morning, afternoon etc.   on Wednesday</w:t>
      </w:r>
    </w:p>
    <w:p w:rsidR="00491FA1" w:rsidRDefault="00011901">
      <w:r>
        <w:rPr>
          <w:b/>
        </w:rPr>
        <w:t>UNTIL/TILL</w:t>
      </w:r>
    </w:p>
    <w:p w:rsidR="00491FA1" w:rsidRDefault="00011901">
      <w:r>
        <w:t>To mean “up to” a certain time.</w:t>
      </w:r>
      <w:r>
        <w:tab/>
        <w:t>I slept until/till 9.30, until/till they left</w:t>
      </w:r>
    </w:p>
    <w:p w:rsidR="00491FA1" w:rsidRDefault="00011901">
      <w:pPr>
        <w:rPr>
          <w:b/>
        </w:rPr>
      </w:pPr>
      <w:r>
        <w:rPr>
          <w:b/>
        </w:rPr>
        <w:t>BY</w:t>
      </w:r>
    </w:p>
    <w:p w:rsidR="00491FA1" w:rsidRDefault="00011901">
      <w:r>
        <w:t>To mean “before” or “not later than”.</w:t>
      </w:r>
      <w:r>
        <w:tab/>
        <w:t>by 4, by the time I leave</w:t>
      </w:r>
    </w:p>
    <w:p w:rsidR="00491FA1" w:rsidRDefault="00011901">
      <w:r>
        <w:rPr>
          <w:b/>
        </w:rPr>
        <w:t>DURING</w:t>
      </w:r>
    </w:p>
    <w:p w:rsidR="00491FA1" w:rsidRDefault="00011901">
      <w:r>
        <w:t>To mean “in” or “for” a period of time.</w:t>
      </w:r>
      <w:r>
        <w:tab/>
        <w:t>during the night</w:t>
      </w:r>
    </w:p>
    <w:p w:rsidR="00491FA1" w:rsidRDefault="00011901">
      <w:r>
        <w:t>You can use it only after answer to the question “When?”.</w:t>
      </w:r>
    </w:p>
    <w:p w:rsidR="00491FA1" w:rsidRDefault="00011901">
      <w:r>
        <w:rPr>
          <w:b/>
        </w:rPr>
        <w:t>FOR</w:t>
      </w:r>
    </w:p>
    <w:p w:rsidR="00491FA1" w:rsidRDefault="00011901">
      <w:r>
        <w:t>Use for with a period of time. It answers the question “How long?”.</w:t>
      </w:r>
    </w:p>
    <w:p w:rsidR="00491FA1" w:rsidRDefault="00011901">
      <w:r>
        <w:t>Example: for six months, for five minutes.</w:t>
      </w:r>
    </w:p>
    <w:p w:rsidR="00491FA1" w:rsidRDefault="00011901">
      <w:r>
        <w:rPr>
          <w:b/>
        </w:rPr>
        <w:t>FOR+ING</w:t>
      </w:r>
      <w:r>
        <w:t xml:space="preserve"> - to show purpose</w:t>
      </w:r>
      <w:r>
        <w:tab/>
      </w:r>
      <w:r>
        <w:tab/>
      </w:r>
      <w:r>
        <w:tab/>
        <w:t>for combing</w:t>
      </w:r>
    </w:p>
    <w:p w:rsidR="00491FA1" w:rsidRDefault="00011901">
      <w:pPr>
        <w:rPr>
          <w:b/>
        </w:rPr>
      </w:pPr>
      <w:r>
        <w:rPr>
          <w:b/>
        </w:rPr>
        <w:t>BY+ING</w:t>
      </w:r>
      <w:r>
        <w:t xml:space="preserve"> - to say, how we do something</w:t>
      </w:r>
      <w:r>
        <w:tab/>
        <w:t>by blowing</w:t>
      </w:r>
    </w:p>
    <w:sectPr w:rsidR="00491FA1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LO_Dutch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71112"/>
    <w:multiLevelType w:val="singleLevel"/>
    <w:tmpl w:val="F38CE2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LO_Dutch" w:hAnsi="SLO_Dutch" w:hint="default"/>
        <w:b w:val="0"/>
        <w:i w:val="0"/>
        <w:sz w:val="20"/>
      </w:rPr>
    </w:lvl>
  </w:abstractNum>
  <w:abstractNum w:abstractNumId="1" w15:restartNumberingAfterBreak="0">
    <w:nsid w:val="3683044F"/>
    <w:multiLevelType w:val="singleLevel"/>
    <w:tmpl w:val="F38CE2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LO_Dutch" w:hAnsi="SLO_Dutch" w:hint="default"/>
        <w:b w:val="0"/>
        <w:i w:val="0"/>
        <w:sz w:val="20"/>
      </w:rPr>
    </w:lvl>
  </w:abstractNum>
  <w:abstractNum w:abstractNumId="2" w15:restartNumberingAfterBreak="0">
    <w:nsid w:val="7EF0132E"/>
    <w:multiLevelType w:val="singleLevel"/>
    <w:tmpl w:val="F38CE2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LO_Dutch" w:hAnsi="SLO_Dutch" w:hint="default"/>
        <w:b w:val="0"/>
        <w:i w:val="0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1901"/>
    <w:rsid w:val="00011901"/>
    <w:rsid w:val="00491FA1"/>
    <w:rsid w:val="00BF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SLO_Dutch" w:hAnsi="SLO_Dutch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2019-04-17T19:40:00Z</dcterms:created>
  <dcterms:modified xsi:type="dcterms:W3CDTF">2019-04-17T19:40:00Z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