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57A1" w14:textId="77777777" w:rsidR="001E63DC" w:rsidRDefault="001E63DC">
      <w:pPr>
        <w:spacing w:line="360" w:lineRule="auto"/>
      </w:pPr>
      <w:bookmarkStart w:id="0" w:name="_GoBack"/>
      <w:bookmarkEnd w:id="0"/>
    </w:p>
    <w:p w14:paraId="39158225" w14:textId="77777777" w:rsidR="001E63DC" w:rsidRDefault="001E63DC">
      <w:pPr>
        <w:spacing w:line="360" w:lineRule="auto"/>
        <w:rPr>
          <w:rFonts w:ascii="Georgia" w:hAnsi="Georgia"/>
          <w:b/>
          <w:bCs/>
          <w:i/>
          <w:iCs/>
          <w:sz w:val="44"/>
          <w:szCs w:val="44"/>
        </w:rPr>
      </w:pPr>
    </w:p>
    <w:p w14:paraId="092EAA4C" w14:textId="3365BE88" w:rsidR="001E63DC" w:rsidRDefault="00BA0321">
      <w:pPr>
        <w:spacing w:line="360" w:lineRule="auto"/>
        <w:rPr>
          <w:rFonts w:ascii="Georgia" w:hAnsi="Georgia"/>
          <w:b/>
          <w:bCs/>
          <w:i/>
          <w:iCs/>
          <w:sz w:val="44"/>
          <w:szCs w:val="44"/>
        </w:rPr>
      </w:pPr>
      <w:r>
        <w:rPr>
          <w:rFonts w:ascii="Georgia" w:hAnsi="Georgia"/>
          <w:b/>
          <w:bCs/>
          <w:i/>
          <w:iCs/>
          <w:sz w:val="44"/>
          <w:szCs w:val="44"/>
        </w:rPr>
        <w:t>LUNA IN NJENE MENE</w:t>
      </w:r>
    </w:p>
    <w:p w14:paraId="5E47EBD1" w14:textId="77777777" w:rsidR="001E63DC" w:rsidRDefault="001E63DC">
      <w:pPr>
        <w:spacing w:line="360" w:lineRule="auto"/>
        <w:rPr>
          <w:rFonts w:ascii="Georgia" w:hAnsi="Georgia"/>
          <w:b/>
          <w:bCs/>
          <w:i/>
          <w:iCs/>
          <w:sz w:val="22"/>
          <w:szCs w:val="22"/>
        </w:rPr>
      </w:pPr>
    </w:p>
    <w:p w14:paraId="082E9256" w14:textId="77777777" w:rsidR="001E63DC" w:rsidRDefault="00BA0321">
      <w:pPr>
        <w:spacing w:line="360" w:lineRule="auto"/>
        <w:rPr>
          <w:rFonts w:ascii="Georgia" w:hAnsi="Georgia"/>
          <w:b/>
          <w:bCs/>
          <w:i/>
          <w:iCs/>
          <w:sz w:val="22"/>
          <w:szCs w:val="22"/>
        </w:rPr>
      </w:pPr>
      <w:r>
        <w:rPr>
          <w:rFonts w:ascii="Georgia" w:hAnsi="Georgia"/>
          <w:b/>
          <w:bCs/>
          <w:i/>
          <w:iCs/>
          <w:sz w:val="22"/>
          <w:szCs w:val="22"/>
        </w:rPr>
        <w:t>Ko luna kroži okrog Zemlje izgleda, kot da se spreminja njena oblika. Vendar pa v bistvu gledamo zgolj različne dele osveljene polovice Lune. Ta oblika Lune prehaja od polne do prazne Lune. Luna naredi celoten krog okoli Zemlje in s tem skozi vse svoje štiri faze v 29.5 dneh. Lunine mene si vedno sledijo v enakem vrstnem redu. Med ostalimi pa lahko vplivajo tudi na naše razpoloženje.</w:t>
      </w:r>
    </w:p>
    <w:p w14:paraId="7DB0A5CF" w14:textId="77777777" w:rsidR="001E63DC" w:rsidRDefault="001E63DC">
      <w:pPr>
        <w:spacing w:line="360" w:lineRule="auto"/>
        <w:jc w:val="center"/>
      </w:pPr>
    </w:p>
    <w:p w14:paraId="7CD5FBB8" w14:textId="77777777" w:rsidR="001E63DC" w:rsidRDefault="001E63DC">
      <w:pPr>
        <w:spacing w:line="360" w:lineRule="auto"/>
        <w:jc w:val="center"/>
      </w:pPr>
    </w:p>
    <w:p w14:paraId="3826B60F" w14:textId="77777777" w:rsidR="001E63DC" w:rsidRDefault="001E63DC">
      <w:pPr>
        <w:spacing w:line="360" w:lineRule="auto"/>
        <w:jc w:val="center"/>
      </w:pPr>
    </w:p>
    <w:p w14:paraId="40232CCC" w14:textId="77777777" w:rsidR="001E63DC" w:rsidRDefault="001E63DC">
      <w:pPr>
        <w:spacing w:line="360" w:lineRule="auto"/>
        <w:jc w:val="center"/>
      </w:pPr>
    </w:p>
    <w:p w14:paraId="207A75AA" w14:textId="77777777" w:rsidR="001E63DC" w:rsidRDefault="00E9111B">
      <w:pPr>
        <w:spacing w:line="360" w:lineRule="auto"/>
        <w:jc w:val="center"/>
      </w:pPr>
      <w:r>
        <w:pict w14:anchorId="388C5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75pt;height:4in" filled="t">
            <v:fill color2="black"/>
            <v:imagedata r:id="rId7" o:title=""/>
          </v:shape>
        </w:pict>
      </w:r>
    </w:p>
    <w:p w14:paraId="1500AF49" w14:textId="77777777" w:rsidR="001E63DC" w:rsidRDefault="001E63DC">
      <w:pPr>
        <w:spacing w:line="360" w:lineRule="auto"/>
      </w:pPr>
    </w:p>
    <w:p w14:paraId="565143A8" w14:textId="77777777" w:rsidR="001E63DC" w:rsidRDefault="001E63DC">
      <w:pPr>
        <w:spacing w:line="360" w:lineRule="auto"/>
      </w:pPr>
    </w:p>
    <w:p w14:paraId="069D7075" w14:textId="77777777" w:rsidR="001E63DC" w:rsidRDefault="001E63DC">
      <w:pPr>
        <w:spacing w:line="360" w:lineRule="auto"/>
        <w:rPr>
          <w:b/>
        </w:rPr>
      </w:pPr>
    </w:p>
    <w:p w14:paraId="60EFE59C" w14:textId="77777777" w:rsidR="001E63DC" w:rsidRDefault="001E63DC">
      <w:pPr>
        <w:spacing w:line="360" w:lineRule="auto"/>
      </w:pPr>
    </w:p>
    <w:p w14:paraId="6E4878D8" w14:textId="77777777" w:rsidR="001E63DC" w:rsidRDefault="00E9111B">
      <w:pPr>
        <w:spacing w:line="360" w:lineRule="auto"/>
        <w:jc w:val="center"/>
        <w:rPr>
          <w:rFonts w:ascii="Georgia" w:hAnsi="Georgia"/>
          <w:b/>
          <w:bCs/>
          <w:i/>
          <w:iCs/>
          <w:sz w:val="22"/>
          <w:szCs w:val="22"/>
        </w:rPr>
      </w:pPr>
      <w:r>
        <w:lastRenderedPageBreak/>
        <w:pict w14:anchorId="7A70DF16">
          <v:shape id="_x0000_i1026" type="#_x0000_t75" style="width:328.75pt;height:340.3pt" filled="t">
            <v:fill color2="black"/>
            <v:imagedata r:id="rId8" o:title=""/>
          </v:shape>
        </w:pict>
      </w:r>
    </w:p>
    <w:p w14:paraId="6D50FB3D" w14:textId="77777777" w:rsidR="001E63DC" w:rsidRDefault="001E63DC">
      <w:pPr>
        <w:spacing w:line="360" w:lineRule="auto"/>
        <w:rPr>
          <w:rFonts w:ascii="Georgia" w:hAnsi="Georgia"/>
          <w:b/>
          <w:bCs/>
          <w:i/>
          <w:iCs/>
          <w:sz w:val="22"/>
          <w:szCs w:val="22"/>
        </w:rPr>
      </w:pPr>
    </w:p>
    <w:p w14:paraId="56C34E44" w14:textId="77777777" w:rsidR="001E63DC" w:rsidRDefault="001E63DC">
      <w:pPr>
        <w:spacing w:line="360" w:lineRule="auto"/>
        <w:rPr>
          <w:rFonts w:ascii="Georgia" w:hAnsi="Georgia"/>
          <w:b/>
          <w:bCs/>
          <w:i/>
          <w:iCs/>
          <w:sz w:val="22"/>
          <w:szCs w:val="22"/>
        </w:rPr>
      </w:pPr>
    </w:p>
    <w:p w14:paraId="1D9E7154" w14:textId="77777777" w:rsidR="001E63DC" w:rsidRDefault="001E63DC">
      <w:pPr>
        <w:spacing w:line="360" w:lineRule="auto"/>
        <w:rPr>
          <w:rFonts w:ascii="Georgia" w:hAnsi="Georgia"/>
          <w:b/>
          <w:bCs/>
          <w:i/>
          <w:iCs/>
          <w:sz w:val="22"/>
          <w:szCs w:val="22"/>
        </w:rPr>
      </w:pPr>
    </w:p>
    <w:p w14:paraId="626E6932" w14:textId="77777777" w:rsidR="001E63DC" w:rsidRDefault="00BA0321">
      <w:pPr>
        <w:spacing w:line="360" w:lineRule="auto"/>
        <w:rPr>
          <w:rFonts w:ascii="Georgia" w:hAnsi="Georgia"/>
          <w:b/>
          <w:bCs/>
          <w:i/>
          <w:iCs/>
          <w:sz w:val="22"/>
          <w:szCs w:val="22"/>
          <w:u w:val="single"/>
        </w:rPr>
      </w:pPr>
      <w:r>
        <w:rPr>
          <w:rFonts w:ascii="Georgia" w:hAnsi="Georgia"/>
          <w:b/>
          <w:bCs/>
          <w:i/>
          <w:iCs/>
          <w:sz w:val="22"/>
          <w:szCs w:val="22"/>
          <w:u w:val="single"/>
        </w:rPr>
        <w:t>Definiranje pomena 'Lunina mena'</w:t>
      </w:r>
    </w:p>
    <w:p w14:paraId="40C6A085" w14:textId="77777777" w:rsidR="001E63DC" w:rsidRDefault="00BA0321">
      <w:pPr>
        <w:spacing w:line="360" w:lineRule="auto"/>
        <w:rPr>
          <w:rFonts w:ascii="Georgia" w:hAnsi="Georgia"/>
          <w:b/>
          <w:bCs/>
          <w:i/>
          <w:iCs/>
          <w:sz w:val="22"/>
          <w:szCs w:val="22"/>
        </w:rPr>
      </w:pPr>
      <w:r>
        <w:rPr>
          <w:rFonts w:ascii="Georgia" w:hAnsi="Georgia"/>
          <w:b/>
          <w:bCs/>
          <w:i/>
          <w:iCs/>
          <w:sz w:val="22"/>
          <w:szCs w:val="22"/>
        </w:rPr>
        <w:t xml:space="preserve">Luna nima lastne svetlobe, ampak le odbija svetlobo. Najbolj izrazit je odboj Sončeve svetlobe z Luninega površja. Zato je pravokotnica na zveznico med obema luninima rogovoma vedno v smeri Sonca. </w:t>
      </w:r>
    </w:p>
    <w:p w14:paraId="1F08E3BD" w14:textId="77777777" w:rsidR="001E63DC" w:rsidRDefault="00BA0321">
      <w:pPr>
        <w:spacing w:line="360" w:lineRule="auto"/>
        <w:rPr>
          <w:rFonts w:ascii="Georgia" w:hAnsi="Georgia"/>
          <w:b/>
          <w:bCs/>
          <w:i/>
          <w:iCs/>
          <w:sz w:val="22"/>
          <w:szCs w:val="22"/>
        </w:rPr>
      </w:pPr>
      <w:r>
        <w:rPr>
          <w:rFonts w:ascii="Georgia" w:hAnsi="Georgia"/>
          <w:b/>
          <w:bCs/>
          <w:i/>
          <w:iCs/>
          <w:sz w:val="22"/>
          <w:szCs w:val="22"/>
        </w:rPr>
        <w:t xml:space="preserve">V izjemnih primerih vidimo tudi tisti del Lune, ki ga osvetljuje Zemlja. To je mogoče le ob začetku prvega krajca in proti koncu zadnjega krajca, ko Luna odbija le malo sončne svetlobe. </w:t>
      </w:r>
    </w:p>
    <w:p w14:paraId="33157FD6" w14:textId="77777777" w:rsidR="001E63DC" w:rsidRDefault="00BA0321">
      <w:pPr>
        <w:spacing w:line="360" w:lineRule="auto"/>
        <w:rPr>
          <w:rFonts w:ascii="Georgia" w:hAnsi="Georgia"/>
          <w:b/>
          <w:bCs/>
          <w:i/>
          <w:iCs/>
          <w:sz w:val="22"/>
          <w:szCs w:val="22"/>
          <w:u w:val="single"/>
        </w:rPr>
      </w:pPr>
      <w:r>
        <w:rPr>
          <w:rFonts w:ascii="Georgia" w:hAnsi="Georgia"/>
          <w:b/>
          <w:bCs/>
          <w:i/>
          <w:iCs/>
          <w:sz w:val="22"/>
          <w:szCs w:val="22"/>
          <w:u w:val="single"/>
        </w:rPr>
        <w:t>Opis Luninih men</w:t>
      </w:r>
    </w:p>
    <w:p w14:paraId="5AD5F4BB" w14:textId="77777777" w:rsidR="001E63DC" w:rsidRDefault="00BA0321">
      <w:pPr>
        <w:spacing w:line="360" w:lineRule="auto"/>
        <w:rPr>
          <w:rFonts w:ascii="Georgia" w:hAnsi="Georgia"/>
          <w:b/>
          <w:bCs/>
          <w:i/>
          <w:iCs/>
          <w:sz w:val="22"/>
          <w:szCs w:val="22"/>
        </w:rPr>
      </w:pPr>
      <w:r>
        <w:rPr>
          <w:rFonts w:ascii="Georgia" w:hAnsi="Georgia"/>
          <w:b/>
          <w:bCs/>
          <w:i/>
          <w:iCs/>
          <w:sz w:val="22"/>
          <w:szCs w:val="22"/>
        </w:rPr>
        <w:t xml:space="preserve">Lunine mene delimo glede na to kolikšna površina Lune je vidna, ko je z druge strani osvetljena. </w:t>
      </w:r>
    </w:p>
    <w:p w14:paraId="5D1A886B" w14:textId="77777777" w:rsidR="001E63DC" w:rsidRDefault="00BA0321">
      <w:pPr>
        <w:spacing w:line="360" w:lineRule="auto"/>
        <w:rPr>
          <w:rFonts w:ascii="Georgia" w:hAnsi="Georgia"/>
          <w:b/>
          <w:bCs/>
          <w:i/>
          <w:iCs/>
          <w:sz w:val="22"/>
          <w:szCs w:val="22"/>
        </w:rPr>
      </w:pPr>
      <w:r>
        <w:rPr>
          <w:rFonts w:ascii="Georgia" w:hAnsi="Georgia"/>
          <w:b/>
          <w:bCs/>
          <w:i/>
          <w:iCs/>
          <w:sz w:val="22"/>
          <w:szCs w:val="22"/>
          <w:u w:val="single"/>
        </w:rPr>
        <w:t xml:space="preserve">Vrste Luninih men:   </w:t>
      </w:r>
      <w:r>
        <w:rPr>
          <w:rFonts w:ascii="Georgia" w:hAnsi="Georgia"/>
          <w:b/>
          <w:bCs/>
          <w:i/>
          <w:iCs/>
          <w:sz w:val="22"/>
          <w:szCs w:val="22"/>
        </w:rPr>
        <w:t xml:space="preserve"> Polna Luna - Ščip</w:t>
      </w:r>
    </w:p>
    <w:p w14:paraId="5DF04C95" w14:textId="77777777" w:rsidR="001E63DC" w:rsidRDefault="00BA0321">
      <w:pPr>
        <w:spacing w:line="360" w:lineRule="auto"/>
        <w:rPr>
          <w:rFonts w:ascii="Georgia" w:hAnsi="Georgia"/>
          <w:b/>
          <w:bCs/>
          <w:i/>
          <w:iCs/>
          <w:sz w:val="22"/>
          <w:szCs w:val="22"/>
        </w:rPr>
      </w:pPr>
      <w:r>
        <w:rPr>
          <w:rFonts w:ascii="Georgia" w:hAnsi="Georgia"/>
          <w:b/>
          <w:bCs/>
          <w:i/>
          <w:iCs/>
          <w:sz w:val="22"/>
          <w:szCs w:val="22"/>
        </w:rPr>
        <w:t xml:space="preserve">                                           Prazna Luna - Mlaj</w:t>
      </w:r>
    </w:p>
    <w:p w14:paraId="66B6D68E" w14:textId="77777777" w:rsidR="001E63DC" w:rsidRDefault="00BA0321">
      <w:pPr>
        <w:spacing w:line="360" w:lineRule="auto"/>
        <w:rPr>
          <w:rFonts w:ascii="Georgia" w:hAnsi="Georgia"/>
          <w:b/>
          <w:bCs/>
          <w:i/>
          <w:iCs/>
          <w:sz w:val="22"/>
          <w:szCs w:val="22"/>
        </w:rPr>
      </w:pPr>
      <w:r>
        <w:rPr>
          <w:rFonts w:ascii="Georgia" w:hAnsi="Georgia"/>
          <w:b/>
          <w:bCs/>
          <w:i/>
          <w:iCs/>
          <w:sz w:val="22"/>
          <w:szCs w:val="22"/>
        </w:rPr>
        <w:t xml:space="preserve">                                          Prvi krajec</w:t>
      </w:r>
    </w:p>
    <w:p w14:paraId="0F51EB0B" w14:textId="77777777" w:rsidR="001E63DC" w:rsidRDefault="00BA0321">
      <w:pPr>
        <w:spacing w:line="360" w:lineRule="auto"/>
        <w:rPr>
          <w:rFonts w:ascii="Georgia" w:hAnsi="Georgia"/>
          <w:b/>
          <w:bCs/>
          <w:i/>
          <w:iCs/>
          <w:sz w:val="22"/>
          <w:szCs w:val="22"/>
        </w:rPr>
      </w:pPr>
      <w:r>
        <w:rPr>
          <w:rFonts w:ascii="Georgia" w:hAnsi="Georgia"/>
          <w:b/>
          <w:bCs/>
          <w:i/>
          <w:iCs/>
          <w:sz w:val="22"/>
          <w:szCs w:val="22"/>
        </w:rPr>
        <w:t xml:space="preserve">                                         Zadnji krajec</w:t>
      </w:r>
    </w:p>
    <w:p w14:paraId="54B2B639" w14:textId="77777777" w:rsidR="001E63DC" w:rsidRDefault="001E63DC">
      <w:pPr>
        <w:spacing w:line="360" w:lineRule="auto"/>
        <w:jc w:val="center"/>
        <w:rPr>
          <w:rFonts w:ascii="Georgia" w:hAnsi="Georgia"/>
          <w:b/>
          <w:bCs/>
          <w:i/>
          <w:iCs/>
          <w:sz w:val="22"/>
          <w:szCs w:val="22"/>
        </w:rPr>
      </w:pPr>
    </w:p>
    <w:p w14:paraId="67058F82" w14:textId="77777777" w:rsidR="001E63DC" w:rsidRDefault="00E9111B">
      <w:pPr>
        <w:spacing w:line="360" w:lineRule="auto"/>
        <w:jc w:val="center"/>
      </w:pPr>
      <w:r>
        <w:lastRenderedPageBreak/>
        <w:pict w14:anchorId="572B5783">
          <v:shape id="_x0000_i1027" type="#_x0000_t75" style="width:453.05pt;height:339.6pt" filled="t">
            <v:fill color2="black"/>
            <v:imagedata r:id="rId9" o:title=""/>
          </v:shape>
        </w:pict>
      </w:r>
    </w:p>
    <w:p w14:paraId="5B5F5028" w14:textId="77777777" w:rsidR="001E63DC" w:rsidRDefault="001E63DC">
      <w:pPr>
        <w:spacing w:line="360" w:lineRule="auto"/>
        <w:jc w:val="center"/>
      </w:pPr>
    </w:p>
    <w:p w14:paraId="7292F7E1" w14:textId="77777777" w:rsidR="001E63DC" w:rsidRDefault="00BA0321">
      <w:pPr>
        <w:spacing w:line="360" w:lineRule="auto"/>
        <w:jc w:val="center"/>
        <w:rPr>
          <w:rFonts w:ascii="Georgia" w:hAnsi="Georgia" w:cs="Arial"/>
          <w:i/>
          <w:iCs/>
          <w:sz w:val="22"/>
          <w:szCs w:val="22"/>
        </w:rPr>
      </w:pPr>
      <w:r>
        <w:rPr>
          <w:rFonts w:ascii="Georgia" w:hAnsi="Georgia" w:cs="Arial"/>
          <w:i/>
          <w:iCs/>
          <w:sz w:val="22"/>
          <w:szCs w:val="22"/>
        </w:rPr>
        <w:t>Posamezne lege:</w:t>
      </w:r>
      <w:r>
        <w:rPr>
          <w:rFonts w:ascii="Georgia" w:hAnsi="Georgia" w:cs="Arial"/>
          <w:i/>
          <w:iCs/>
          <w:sz w:val="22"/>
          <w:szCs w:val="22"/>
        </w:rPr>
        <w:br/>
        <w:t>1 – prazna Luna (mlaj), 2 - prvi krajec, 5 - polna Luna (ščip), 8 - zadnji krajec</w:t>
      </w:r>
    </w:p>
    <w:p w14:paraId="0B3C5B6B" w14:textId="77777777" w:rsidR="001E63DC" w:rsidRDefault="00BA0321">
      <w:pPr>
        <w:spacing w:line="360" w:lineRule="auto"/>
        <w:rPr>
          <w:rFonts w:ascii="Georgia" w:hAnsi="Georgia"/>
          <w:b/>
          <w:bCs/>
          <w:i/>
          <w:iCs/>
          <w:sz w:val="22"/>
          <w:szCs w:val="22"/>
          <w:u w:val="single"/>
        </w:rPr>
      </w:pPr>
      <w:r>
        <w:rPr>
          <w:rFonts w:ascii="Georgia" w:hAnsi="Georgia"/>
          <w:b/>
          <w:bCs/>
          <w:i/>
          <w:iCs/>
          <w:sz w:val="22"/>
          <w:szCs w:val="22"/>
          <w:u w:val="single"/>
        </w:rPr>
        <w:t>Polna Luna – Ščip</w:t>
      </w:r>
    </w:p>
    <w:p w14:paraId="258BC1E8" w14:textId="77777777" w:rsidR="001E63DC" w:rsidRDefault="00BA0321">
      <w:pPr>
        <w:spacing w:line="360" w:lineRule="auto"/>
        <w:rPr>
          <w:rFonts w:ascii="Georgia" w:hAnsi="Georgia"/>
          <w:b/>
          <w:bCs/>
          <w:i/>
          <w:iCs/>
          <w:sz w:val="22"/>
          <w:szCs w:val="22"/>
        </w:rPr>
      </w:pPr>
      <w:r>
        <w:rPr>
          <w:rFonts w:ascii="Georgia" w:hAnsi="Georgia"/>
          <w:b/>
          <w:bCs/>
          <w:i/>
          <w:iCs/>
          <w:sz w:val="22"/>
          <w:szCs w:val="22"/>
        </w:rPr>
        <w:t>Luni</w:t>
      </w:r>
      <w:r>
        <w:rPr>
          <w:rFonts w:ascii="Georgia" w:hAnsi="Georgia"/>
          <w:b/>
          <w:bCs/>
          <w:i/>
          <w:iCs/>
          <w:sz w:val="22"/>
          <w:szCs w:val="22"/>
          <w:u w:val="single"/>
        </w:rPr>
        <w:t xml:space="preserve"> </w:t>
      </w:r>
      <w:r>
        <w:rPr>
          <w:rFonts w:ascii="Georgia" w:hAnsi="Georgia"/>
          <w:b/>
          <w:bCs/>
          <w:i/>
          <w:iCs/>
          <w:sz w:val="22"/>
          <w:szCs w:val="22"/>
        </w:rPr>
        <w:t xml:space="preserve">rečemo Polna Luna, takrat ko je osvetljeni del Lune obrnjen proti Zemlji. To pomeni, da so Zemlja, Luna in Sonce, poravnane v vrsto, le da se Zemlja nahaja med Luno in Soncem. </w:t>
      </w:r>
    </w:p>
    <w:p w14:paraId="7D9AB74C" w14:textId="77777777" w:rsidR="001E63DC" w:rsidRDefault="00BA0321">
      <w:pPr>
        <w:spacing w:line="360" w:lineRule="auto"/>
        <w:rPr>
          <w:rFonts w:ascii="Georgia" w:hAnsi="Georgia"/>
          <w:b/>
          <w:bCs/>
          <w:i/>
          <w:iCs/>
          <w:sz w:val="22"/>
          <w:szCs w:val="22"/>
        </w:rPr>
      </w:pPr>
      <w:r>
        <w:rPr>
          <w:rFonts w:ascii="Georgia" w:hAnsi="Georgia"/>
          <w:b/>
          <w:bCs/>
          <w:i/>
          <w:iCs/>
          <w:sz w:val="22"/>
          <w:szCs w:val="22"/>
        </w:rPr>
        <w:t>Luna pa je takrat tako svetla ravno zaradi tega razloga ter tudi zato, ker odseva celotno Sončevo svetlobo, ki potuje proti Zemlji.</w:t>
      </w:r>
    </w:p>
    <w:p w14:paraId="3376CC88" w14:textId="77777777" w:rsidR="001E63DC" w:rsidRDefault="00BA0321">
      <w:pPr>
        <w:spacing w:line="360" w:lineRule="auto"/>
        <w:rPr>
          <w:rFonts w:ascii="Georgia" w:hAnsi="Georgia"/>
          <w:b/>
          <w:bCs/>
          <w:i/>
          <w:iCs/>
          <w:sz w:val="22"/>
          <w:szCs w:val="22"/>
          <w:u w:val="single"/>
        </w:rPr>
      </w:pPr>
      <w:r>
        <w:rPr>
          <w:rFonts w:ascii="Georgia" w:hAnsi="Georgia"/>
          <w:b/>
          <w:bCs/>
          <w:i/>
          <w:iCs/>
          <w:sz w:val="22"/>
          <w:szCs w:val="22"/>
          <w:u w:val="single"/>
        </w:rPr>
        <w:t>Prazna Luna – Mlaj</w:t>
      </w:r>
    </w:p>
    <w:p w14:paraId="6F9142DD" w14:textId="77777777" w:rsidR="001E63DC" w:rsidRDefault="00BA0321">
      <w:pPr>
        <w:spacing w:line="360" w:lineRule="auto"/>
        <w:rPr>
          <w:rFonts w:ascii="Georgia" w:hAnsi="Georgia"/>
          <w:b/>
          <w:bCs/>
          <w:i/>
          <w:iCs/>
          <w:sz w:val="22"/>
          <w:szCs w:val="22"/>
        </w:rPr>
      </w:pPr>
      <w:r>
        <w:rPr>
          <w:rFonts w:ascii="Georgia" w:hAnsi="Georgia"/>
          <w:b/>
          <w:bCs/>
          <w:i/>
          <w:iCs/>
          <w:sz w:val="22"/>
          <w:szCs w:val="22"/>
        </w:rPr>
        <w:t>Luni rečemo Prazna Luna, takrat ko je osvetljeni del Lune obrnjen stran od Zemlje. To pomeni, da so Zemlja, Luna in Sonce, poravnane v vrsto, le da se Luna nahaja med Zemljo in Soncem. V takem položaju je Luna na nočnem nebu skraj nevidna.</w:t>
      </w:r>
    </w:p>
    <w:p w14:paraId="32BF00BD" w14:textId="77777777" w:rsidR="001E63DC" w:rsidRDefault="00BA0321">
      <w:pPr>
        <w:spacing w:line="360" w:lineRule="auto"/>
        <w:rPr>
          <w:rFonts w:ascii="Georgia" w:hAnsi="Georgia"/>
          <w:b/>
          <w:bCs/>
          <w:i/>
          <w:iCs/>
          <w:sz w:val="22"/>
          <w:szCs w:val="22"/>
          <w:u w:val="single"/>
        </w:rPr>
      </w:pPr>
      <w:r>
        <w:rPr>
          <w:rFonts w:ascii="Georgia" w:hAnsi="Georgia"/>
          <w:b/>
          <w:bCs/>
          <w:i/>
          <w:iCs/>
          <w:sz w:val="22"/>
          <w:szCs w:val="22"/>
          <w:u w:val="single"/>
        </w:rPr>
        <w:t>Prvi krajec</w:t>
      </w:r>
    </w:p>
    <w:p w14:paraId="648C0E3A" w14:textId="77777777" w:rsidR="001E63DC" w:rsidRDefault="00BA0321">
      <w:pPr>
        <w:spacing w:line="360" w:lineRule="auto"/>
        <w:rPr>
          <w:rFonts w:ascii="Georgia" w:hAnsi="Georgia"/>
          <w:b/>
          <w:bCs/>
          <w:i/>
          <w:iCs/>
          <w:sz w:val="22"/>
          <w:szCs w:val="22"/>
        </w:rPr>
      </w:pPr>
      <w:r>
        <w:rPr>
          <w:rFonts w:ascii="Georgia" w:hAnsi="Georgia"/>
          <w:b/>
          <w:bCs/>
          <w:i/>
          <w:iCs/>
          <w:sz w:val="22"/>
          <w:szCs w:val="22"/>
        </w:rPr>
        <w:t>Prvi krajec je takrat, kadar je osvetljena le desna polovica Lune, medtem, ko pa je leva stran temna. Med Prazno Luno in prvim krajcem vsak dan vidimo večjo površino osvetljenega dela Lune. Osvetljeni del se povečuje do Polne Lune.</w:t>
      </w:r>
    </w:p>
    <w:p w14:paraId="6C0AB06B" w14:textId="77777777" w:rsidR="001E63DC" w:rsidRDefault="001E63DC">
      <w:pPr>
        <w:spacing w:line="360" w:lineRule="auto"/>
        <w:rPr>
          <w:rFonts w:ascii="Georgia" w:hAnsi="Georgia"/>
          <w:b/>
          <w:bCs/>
          <w:i/>
          <w:iCs/>
          <w:sz w:val="22"/>
          <w:szCs w:val="22"/>
        </w:rPr>
      </w:pPr>
    </w:p>
    <w:p w14:paraId="711EE18B" w14:textId="77777777" w:rsidR="001E63DC" w:rsidRDefault="00BA0321">
      <w:pPr>
        <w:spacing w:line="360" w:lineRule="auto"/>
        <w:rPr>
          <w:rFonts w:ascii="Georgia" w:hAnsi="Georgia"/>
          <w:b/>
          <w:bCs/>
          <w:i/>
          <w:iCs/>
          <w:sz w:val="22"/>
          <w:szCs w:val="22"/>
          <w:u w:val="single"/>
        </w:rPr>
      </w:pPr>
      <w:r>
        <w:rPr>
          <w:rFonts w:ascii="Georgia" w:hAnsi="Georgia"/>
          <w:b/>
          <w:bCs/>
          <w:i/>
          <w:iCs/>
          <w:sz w:val="22"/>
          <w:szCs w:val="22"/>
          <w:u w:val="single"/>
        </w:rPr>
        <w:t>Zadnji krajec</w:t>
      </w:r>
    </w:p>
    <w:p w14:paraId="48BF8842" w14:textId="77777777" w:rsidR="001E63DC" w:rsidRDefault="00BA0321">
      <w:pPr>
        <w:spacing w:line="360" w:lineRule="auto"/>
        <w:rPr>
          <w:rFonts w:ascii="Georgia" w:hAnsi="Georgia"/>
          <w:b/>
          <w:bCs/>
          <w:i/>
          <w:iCs/>
          <w:sz w:val="22"/>
          <w:szCs w:val="22"/>
        </w:rPr>
      </w:pPr>
      <w:r>
        <w:rPr>
          <w:rFonts w:ascii="Georgia" w:hAnsi="Georgia"/>
          <w:b/>
          <w:bCs/>
          <w:i/>
          <w:iCs/>
          <w:sz w:val="22"/>
          <w:szCs w:val="22"/>
        </w:rPr>
        <w:t>Zadnji  krajec je takrat, kadar je osvetljena le leva polovica Lune, medtem, ko pa je desna stran temna. Med Polno Luno in zadnjim krajcem vsak dan vidimo manjšo površino osvetljenega dela Lune, dokler ob Prazni Luni ne vidimo samo temnega dela in se začne nov Lunin ciklus.</w:t>
      </w:r>
    </w:p>
    <w:p w14:paraId="76DB2211" w14:textId="77777777" w:rsidR="001E63DC" w:rsidRDefault="00BA0321">
      <w:pPr>
        <w:spacing w:line="360" w:lineRule="auto"/>
        <w:rPr>
          <w:rFonts w:ascii="Georgia" w:hAnsi="Georgia"/>
          <w:b/>
          <w:bCs/>
          <w:i/>
          <w:iCs/>
          <w:sz w:val="22"/>
          <w:szCs w:val="22"/>
          <w:u w:val="single"/>
        </w:rPr>
      </w:pPr>
      <w:r>
        <w:rPr>
          <w:rFonts w:ascii="Georgia" w:hAnsi="Georgia"/>
          <w:b/>
          <w:bCs/>
          <w:i/>
          <w:iCs/>
          <w:sz w:val="22"/>
          <w:szCs w:val="22"/>
          <w:u w:val="single"/>
        </w:rPr>
        <w:t>Vpliv Luninih men na razpoloženje</w:t>
      </w:r>
    </w:p>
    <w:p w14:paraId="4FB6DB10" w14:textId="77777777" w:rsidR="001E63DC" w:rsidRDefault="00BA0321">
      <w:pPr>
        <w:spacing w:line="360" w:lineRule="auto"/>
        <w:rPr>
          <w:rFonts w:ascii="Georgia" w:hAnsi="Georgia"/>
          <w:b/>
          <w:bCs/>
          <w:i/>
          <w:iCs/>
          <w:sz w:val="22"/>
          <w:szCs w:val="22"/>
        </w:rPr>
      </w:pPr>
      <w:r>
        <w:rPr>
          <w:rFonts w:ascii="Georgia" w:hAnsi="Georgia"/>
          <w:b/>
          <w:bCs/>
          <w:i/>
          <w:iCs/>
          <w:sz w:val="22"/>
          <w:szCs w:val="22"/>
        </w:rPr>
        <w:t xml:space="preserve">Ravno tako kot Luna lahko vpliva na nivo morja na Zemlji, lahko vpliva tudi na človekovo razpoloženje. </w:t>
      </w:r>
    </w:p>
    <w:p w14:paraId="34FEDC70" w14:textId="77777777" w:rsidR="001E63DC" w:rsidRDefault="00BA0321">
      <w:pPr>
        <w:spacing w:line="360" w:lineRule="auto"/>
        <w:jc w:val="center"/>
        <w:rPr>
          <w:rFonts w:ascii="Georgia" w:hAnsi="Georgia"/>
          <w:b/>
          <w:bCs/>
          <w:i/>
          <w:iCs/>
          <w:sz w:val="22"/>
          <w:szCs w:val="22"/>
        </w:rPr>
      </w:pPr>
      <w:r>
        <w:rPr>
          <w:rFonts w:ascii="Georgia" w:hAnsi="Georgia"/>
          <w:b/>
          <w:bCs/>
          <w:i/>
          <w:iCs/>
          <w:sz w:val="22"/>
          <w:szCs w:val="22"/>
        </w:rPr>
        <w:t xml:space="preserve">Znanstveniki so to odkrili tako, da so opazovali preučevali Lunino gravitacijsko polje ter tako prišli do zaključka, da je možno in, da je povsem verjetno, da Lunine mene vplivajo na </w:t>
      </w:r>
    </w:p>
    <w:p w14:paraId="305B968C" w14:textId="77777777" w:rsidR="001E63DC" w:rsidRDefault="00BA0321">
      <w:pPr>
        <w:spacing w:line="360" w:lineRule="auto"/>
        <w:jc w:val="center"/>
      </w:pPr>
      <w:r>
        <w:rPr>
          <w:rFonts w:ascii="Georgia" w:hAnsi="Georgia"/>
          <w:b/>
          <w:bCs/>
          <w:i/>
          <w:iCs/>
          <w:sz w:val="22"/>
          <w:szCs w:val="22"/>
        </w:rPr>
        <w:t xml:space="preserve"> razpoloženje ljudi na Zemlji.</w:t>
      </w:r>
      <w:r w:rsidR="00E9111B">
        <w:pict w14:anchorId="34C914A2">
          <v:shape id="_x0000_i1028" type="#_x0000_t75" style="width:345.75pt;height:276.45pt" filled="t">
            <v:fill color2="black"/>
            <v:imagedata r:id="rId10" o:title=""/>
          </v:shape>
        </w:pict>
      </w:r>
    </w:p>
    <w:p w14:paraId="44AB34E1" w14:textId="77777777" w:rsidR="001E63DC" w:rsidRDefault="001E63DC">
      <w:pPr>
        <w:spacing w:line="360" w:lineRule="auto"/>
      </w:pPr>
    </w:p>
    <w:p w14:paraId="5BB48CD9" w14:textId="77777777" w:rsidR="001E63DC" w:rsidRDefault="001E63DC">
      <w:pPr>
        <w:spacing w:line="360" w:lineRule="auto"/>
      </w:pPr>
    </w:p>
    <w:sectPr w:rsidR="001E63DC">
      <w:footerReference w:type="default" r:id="rId11"/>
      <w:footerReference w:type="first" r:id="rId1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2E0F" w14:textId="77777777" w:rsidR="00563C35" w:rsidRDefault="00563C35">
      <w:r>
        <w:separator/>
      </w:r>
    </w:p>
  </w:endnote>
  <w:endnote w:type="continuationSeparator" w:id="0">
    <w:p w14:paraId="3CC122BE" w14:textId="77777777" w:rsidR="00563C35" w:rsidRDefault="0056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6CFA" w14:textId="77777777" w:rsidR="001E63DC" w:rsidRDefault="001E6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BBA3" w14:textId="77777777" w:rsidR="001E63DC" w:rsidRDefault="001E63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3707" w14:textId="77777777" w:rsidR="00563C35" w:rsidRDefault="00563C35">
      <w:r>
        <w:separator/>
      </w:r>
    </w:p>
  </w:footnote>
  <w:footnote w:type="continuationSeparator" w:id="0">
    <w:p w14:paraId="5CF2BADB" w14:textId="77777777" w:rsidR="00563C35" w:rsidRDefault="0056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321"/>
    <w:rsid w:val="001E63DC"/>
    <w:rsid w:val="00563C35"/>
    <w:rsid w:val="005C7A17"/>
    <w:rsid w:val="00BA0321"/>
    <w:rsid w:val="00C0468E"/>
    <w:rsid w:val="00E91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AA4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Znakisprotnihopomb">
    <w:name w:val="Znaki sprotnih opomb"/>
    <w:rPr>
      <w:vertAlign w:val="superscript"/>
    </w:rPr>
  </w:style>
  <w:style w:type="character" w:customStyle="1" w:styleId="Znakikonnihopomb">
    <w:name w:val="Znaki končnih opomb"/>
    <w:rPr>
      <w:vertAlign w:val="superscript"/>
    </w:rPr>
  </w:style>
  <w:style w:type="character" w:styleId="PageNumber">
    <w:name w:val="page number"/>
    <w:basedOn w:val="DefaultParagraphFont"/>
    <w:semiHidden/>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FootnoteText">
    <w:name w:val="footnote text"/>
    <w:basedOn w:val="Normal"/>
    <w:semiHidden/>
    <w:rPr>
      <w:sz w:val="20"/>
      <w:szCs w:val="20"/>
    </w:rPr>
  </w:style>
  <w:style w:type="paragraph" w:styleId="EndnoteText">
    <w:name w:val="endnote text"/>
    <w:basedOn w:val="Normal"/>
    <w:semiHidden/>
    <w:rPr>
      <w:sz w:val="20"/>
      <w:szCs w:val="20"/>
    </w:rPr>
  </w:style>
  <w:style w:type="paragraph" w:styleId="Footer">
    <w:name w:val="footer"/>
    <w:basedOn w:val="Normal"/>
    <w:semiHidden/>
    <w:pPr>
      <w:tabs>
        <w:tab w:val="center" w:pos="4536"/>
        <w:tab w:val="right" w:pos="9072"/>
      </w:tabs>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