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9CA0B" w14:textId="77777777" w:rsidR="005A1135" w:rsidRDefault="005A1135">
      <w:pPr>
        <w:jc w:val="center"/>
      </w:pPr>
      <w:bookmarkStart w:id="0" w:name="_GoBack"/>
      <w:bookmarkEnd w:id="0"/>
    </w:p>
    <w:p w14:paraId="1048C909" w14:textId="77777777" w:rsidR="005A1135" w:rsidRDefault="005A1135">
      <w:pPr>
        <w:jc w:val="center"/>
        <w:rPr>
          <w:rFonts w:ascii="Comic Sans MS" w:hAnsi="Comic Sans MS"/>
        </w:rPr>
      </w:pPr>
    </w:p>
    <w:p w14:paraId="53552B38" w14:textId="77777777" w:rsidR="005A1135" w:rsidRDefault="005A1135">
      <w:pPr>
        <w:jc w:val="center"/>
        <w:rPr>
          <w:rFonts w:ascii="Georgia" w:hAnsi="Georgia"/>
          <w:b/>
          <w:bCs/>
          <w:i/>
          <w:iCs/>
          <w:sz w:val="44"/>
          <w:szCs w:val="44"/>
        </w:rPr>
      </w:pPr>
    </w:p>
    <w:p w14:paraId="0567F217" w14:textId="6CE29030" w:rsidR="005A1135" w:rsidRDefault="00C2344E">
      <w:pPr>
        <w:jc w:val="center"/>
        <w:rPr>
          <w:rFonts w:ascii="Georgia" w:hAnsi="Georgia"/>
          <w:b/>
          <w:bCs/>
          <w:i/>
          <w:iCs/>
          <w:sz w:val="44"/>
          <w:szCs w:val="44"/>
        </w:rPr>
      </w:pPr>
      <w:r>
        <w:rPr>
          <w:rFonts w:ascii="Georgia" w:hAnsi="Georgia"/>
          <w:b/>
          <w:bCs/>
          <w:i/>
          <w:iCs/>
          <w:sz w:val="44"/>
          <w:szCs w:val="44"/>
        </w:rPr>
        <w:t>ASTROLOGIJA IN ZVEZDE</w:t>
      </w:r>
    </w:p>
    <w:p w14:paraId="7FBF21A9" w14:textId="77777777" w:rsidR="005A1135" w:rsidRDefault="005A1135">
      <w:pPr>
        <w:jc w:val="center"/>
        <w:rPr>
          <w:rFonts w:ascii="Georgia" w:hAnsi="Georgia"/>
          <w:b/>
          <w:bCs/>
          <w:i/>
          <w:iCs/>
          <w:sz w:val="44"/>
          <w:szCs w:val="44"/>
        </w:rPr>
      </w:pPr>
    </w:p>
    <w:p w14:paraId="627B5145" w14:textId="77777777" w:rsidR="005A1135" w:rsidRDefault="005A1135">
      <w:pPr>
        <w:jc w:val="left"/>
        <w:rPr>
          <w:rFonts w:ascii="Georgia" w:hAnsi="Georgia"/>
          <w:b/>
          <w:bCs/>
          <w:i/>
          <w:iCs/>
          <w:sz w:val="22"/>
          <w:szCs w:val="22"/>
          <w:u w:val="single"/>
        </w:rPr>
      </w:pPr>
    </w:p>
    <w:p w14:paraId="2FE9AE17" w14:textId="77777777" w:rsidR="005A1135" w:rsidRDefault="005A1135">
      <w:pPr>
        <w:jc w:val="left"/>
        <w:rPr>
          <w:rFonts w:ascii="Georgia" w:hAnsi="Georgia"/>
          <w:b/>
          <w:bCs/>
          <w:i/>
          <w:iCs/>
          <w:sz w:val="22"/>
          <w:szCs w:val="22"/>
          <w:u w:val="single"/>
        </w:rPr>
      </w:pPr>
    </w:p>
    <w:p w14:paraId="32C88305" w14:textId="77777777" w:rsidR="005A1135" w:rsidRDefault="005A1135">
      <w:pPr>
        <w:jc w:val="left"/>
        <w:rPr>
          <w:rFonts w:ascii="Georgia" w:hAnsi="Georgia"/>
          <w:b/>
          <w:bCs/>
          <w:i/>
          <w:iCs/>
          <w:sz w:val="22"/>
          <w:szCs w:val="22"/>
          <w:u w:val="single"/>
        </w:rPr>
      </w:pPr>
    </w:p>
    <w:p w14:paraId="5157286A" w14:textId="77777777" w:rsidR="005A1135" w:rsidRDefault="00C2344E">
      <w:pPr>
        <w:jc w:val="left"/>
        <w:rPr>
          <w:rFonts w:ascii="Georgia" w:hAnsi="Georgia"/>
          <w:b/>
          <w:bCs/>
          <w:i/>
          <w:iCs/>
          <w:sz w:val="22"/>
          <w:szCs w:val="22"/>
          <w:u w:val="single"/>
        </w:rPr>
      </w:pPr>
      <w:r>
        <w:rPr>
          <w:rFonts w:ascii="Georgia" w:hAnsi="Georgia"/>
          <w:b/>
          <w:bCs/>
          <w:i/>
          <w:iCs/>
          <w:sz w:val="22"/>
          <w:szCs w:val="22"/>
          <w:u w:val="single"/>
        </w:rPr>
        <w:t>Definicija astrologije:</w:t>
      </w:r>
    </w:p>
    <w:p w14:paraId="17B63CEF" w14:textId="77777777" w:rsidR="005A1135" w:rsidRDefault="00C2344E">
      <w:pPr>
        <w:jc w:val="left"/>
        <w:rPr>
          <w:rFonts w:ascii="Georgia" w:hAnsi="Georgia"/>
          <w:b/>
          <w:bCs/>
          <w:i/>
          <w:iCs/>
          <w:sz w:val="22"/>
          <w:szCs w:val="22"/>
        </w:rPr>
      </w:pPr>
      <w:r>
        <w:rPr>
          <w:rFonts w:ascii="Georgia" w:hAnsi="Georgia"/>
          <w:b/>
          <w:bCs/>
          <w:i/>
          <w:iCs/>
          <w:sz w:val="22"/>
          <w:szCs w:val="22"/>
        </w:rPr>
        <w:t>Veda, ki proučuje odnose med gibanjem in položaji nebesnih teles ter življenjem na Zemlji. Najstarejše pisane vire imamo že od samega začetka človeštva. Po dolgem skupnem nastopanju se je astronomija ločila od astrologije in s seboj odnesla meritve hitrosti, oddaljenosti in podobne zelo konkretne podatke, s čimer se tudi danes ukvarja. Tako je astronomija astrologiji zapustila razlaganje teh odnosov za ves živi in v neživi svet.</w:t>
      </w:r>
    </w:p>
    <w:p w14:paraId="454C48CF" w14:textId="77777777" w:rsidR="005A1135" w:rsidRDefault="005A1135">
      <w:pPr>
        <w:jc w:val="center"/>
        <w:rPr>
          <w:rFonts w:ascii="Comic Sans MS" w:hAnsi="Comic Sans MS"/>
        </w:rPr>
      </w:pPr>
    </w:p>
    <w:p w14:paraId="1A91F894" w14:textId="77777777" w:rsidR="005A1135" w:rsidRDefault="00CA11D6">
      <w:pPr>
        <w:ind w:firstLine="0"/>
        <w:jc w:val="center"/>
        <w:rPr>
          <w:rFonts w:ascii="Comic Sans MS" w:hAnsi="Comic Sans MS"/>
          <w:b/>
        </w:rPr>
      </w:pPr>
      <w:r>
        <w:rPr>
          <w:rFonts w:ascii="Comic Sans MS" w:hAnsi="Comic Sans MS"/>
          <w:b/>
        </w:rPr>
        <w:pict w14:anchorId="48DE2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85pt;height:336.25pt" filled="t">
            <v:fill color2="black"/>
            <v:imagedata r:id="rId7" o:title=""/>
          </v:shape>
        </w:pict>
      </w:r>
    </w:p>
    <w:p w14:paraId="6CFA1543" w14:textId="77777777" w:rsidR="005A1135" w:rsidRDefault="005A1135">
      <w:pPr>
        <w:ind w:left="4956"/>
        <w:rPr>
          <w:rFonts w:ascii="Comic Sans MS" w:hAnsi="Comic Sans MS"/>
          <w:b/>
        </w:rPr>
      </w:pPr>
    </w:p>
    <w:p w14:paraId="510EA0D4" w14:textId="77777777" w:rsidR="005A1135" w:rsidRDefault="005A1135">
      <w:pPr>
        <w:ind w:left="4956"/>
        <w:jc w:val="left"/>
        <w:rPr>
          <w:rFonts w:ascii="Georgia" w:hAnsi="Georgia"/>
          <w:b/>
          <w:i/>
          <w:iCs/>
          <w:sz w:val="22"/>
          <w:szCs w:val="22"/>
        </w:rPr>
      </w:pPr>
    </w:p>
    <w:p w14:paraId="393CB7AA" w14:textId="77777777" w:rsidR="005A1135" w:rsidRDefault="005A1135">
      <w:pPr>
        <w:ind w:left="4956"/>
        <w:jc w:val="left"/>
        <w:rPr>
          <w:rFonts w:ascii="Georgia" w:hAnsi="Georgia"/>
          <w:b/>
          <w:i/>
          <w:iCs/>
          <w:sz w:val="22"/>
          <w:szCs w:val="22"/>
        </w:rPr>
      </w:pPr>
    </w:p>
    <w:p w14:paraId="695EB5A5" w14:textId="77777777" w:rsidR="005A1135" w:rsidRDefault="005A1135">
      <w:pPr>
        <w:ind w:left="4956"/>
        <w:jc w:val="left"/>
        <w:rPr>
          <w:rFonts w:ascii="Georgia" w:hAnsi="Georgia"/>
          <w:b/>
          <w:i/>
          <w:iCs/>
          <w:sz w:val="22"/>
          <w:szCs w:val="22"/>
        </w:rPr>
      </w:pPr>
    </w:p>
    <w:p w14:paraId="716B6051" w14:textId="77777777" w:rsidR="005A1135" w:rsidRDefault="00C2344E">
      <w:pPr>
        <w:ind w:left="4956"/>
        <w:jc w:val="left"/>
        <w:rPr>
          <w:rFonts w:ascii="Georgia" w:hAnsi="Georgia"/>
          <w:b/>
        </w:rPr>
      </w:pPr>
      <w:r>
        <w:rPr>
          <w:rFonts w:ascii="Georgia" w:hAnsi="Georgia"/>
          <w:b/>
        </w:rPr>
        <w:t xml:space="preserve"> </w:t>
      </w:r>
    </w:p>
    <w:p w14:paraId="3F5AFA6A" w14:textId="77777777" w:rsidR="005A1135" w:rsidRDefault="005A1135">
      <w:pPr>
        <w:ind w:left="4956"/>
        <w:rPr>
          <w:rFonts w:ascii="Comic Sans MS" w:hAnsi="Comic Sans MS"/>
          <w:b/>
        </w:rPr>
      </w:pPr>
    </w:p>
    <w:p w14:paraId="20457912" w14:textId="77777777" w:rsidR="005A1135" w:rsidRDefault="005A1135">
      <w:pPr>
        <w:ind w:left="4956"/>
        <w:rPr>
          <w:rFonts w:ascii="Comic Sans MS" w:hAnsi="Comic Sans MS"/>
          <w:b/>
        </w:rPr>
      </w:pPr>
    </w:p>
    <w:p w14:paraId="244262BC" w14:textId="77777777" w:rsidR="005A1135" w:rsidRDefault="005A1135">
      <w:pPr>
        <w:ind w:left="4956" w:firstLine="84"/>
        <w:rPr>
          <w:rFonts w:ascii="Comic Sans MS" w:hAnsi="Comic Sans MS"/>
        </w:rPr>
      </w:pPr>
    </w:p>
    <w:p w14:paraId="21D28CCE" w14:textId="77777777" w:rsidR="005A1135" w:rsidRDefault="005A1135">
      <w:pPr>
        <w:ind w:left="4956"/>
      </w:pPr>
    </w:p>
    <w:p w14:paraId="257091C1" w14:textId="77777777" w:rsidR="005A1135" w:rsidRDefault="005A1135">
      <w:pPr>
        <w:sectPr w:rsidR="005A1135">
          <w:headerReference w:type="default" r:id="rId8"/>
          <w:footerReference w:type="default" r:id="rId9"/>
          <w:headerReference w:type="first" r:id="rId10"/>
          <w:footerReference w:type="first" r:id="rId11"/>
          <w:footnotePr>
            <w:pos w:val="beneathText"/>
          </w:footnotePr>
          <w:pgSz w:w="11905" w:h="16837"/>
          <w:pgMar w:top="1418" w:right="1418" w:bottom="1418" w:left="1418" w:header="709" w:footer="709" w:gutter="0"/>
          <w:cols w:space="708"/>
          <w:titlePg/>
          <w:docGrid w:linePitch="360"/>
        </w:sectPr>
      </w:pPr>
    </w:p>
    <w:p w14:paraId="6A946790" w14:textId="77777777" w:rsidR="005A1135" w:rsidRDefault="005A1135">
      <w:pPr>
        <w:pStyle w:val="TOC1"/>
        <w:tabs>
          <w:tab w:val="right" w:leader="dot" w:pos="8502"/>
        </w:tabs>
        <w:sectPr w:rsidR="005A1135">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5" w:h="16837"/>
          <w:pgMar w:top="1418" w:right="1418" w:bottom="1418" w:left="1418" w:header="709" w:footer="709" w:gutter="0"/>
          <w:cols w:space="708"/>
          <w:docGrid w:linePitch="360"/>
        </w:sectPr>
      </w:pPr>
    </w:p>
    <w:p w14:paraId="5A55DFF8" w14:textId="77777777" w:rsidR="005A1135" w:rsidRDefault="005A1135">
      <w:pPr>
        <w:spacing w:line="360" w:lineRule="auto"/>
      </w:pPr>
    </w:p>
    <w:p w14:paraId="2B7E1313" w14:textId="77777777" w:rsidR="005A1135" w:rsidRDefault="00C2344E">
      <w:pPr>
        <w:spacing w:line="360" w:lineRule="auto"/>
        <w:rPr>
          <w:rFonts w:ascii="Georgia" w:hAnsi="Georgia"/>
          <w:b/>
          <w:bCs/>
          <w:i/>
          <w:iCs/>
          <w:sz w:val="22"/>
          <w:szCs w:val="22"/>
          <w:u w:val="single"/>
        </w:rPr>
      </w:pPr>
      <w:r>
        <w:rPr>
          <w:rFonts w:ascii="Georgia" w:hAnsi="Georgia"/>
          <w:b/>
          <w:bCs/>
          <w:i/>
          <w:iCs/>
          <w:sz w:val="22"/>
          <w:szCs w:val="22"/>
          <w:u w:val="single"/>
        </w:rPr>
        <w:t>Astrologijo delimo na več področij:</w:t>
      </w:r>
    </w:p>
    <w:p w14:paraId="1EAE7B8C" w14:textId="77777777" w:rsidR="005A1135" w:rsidRDefault="00C2344E">
      <w:pPr>
        <w:ind w:firstLine="0"/>
        <w:rPr>
          <w:rFonts w:ascii="Georgia" w:hAnsi="Georgia"/>
          <w:b/>
          <w:bCs/>
          <w:i/>
          <w:iCs/>
          <w:sz w:val="22"/>
          <w:szCs w:val="22"/>
        </w:rPr>
      </w:pPr>
      <w:r>
        <w:rPr>
          <w:rFonts w:ascii="Georgia" w:hAnsi="Georgia"/>
          <w:b/>
          <w:bCs/>
          <w:i/>
          <w:iCs/>
          <w:sz w:val="22"/>
          <w:szCs w:val="22"/>
        </w:rPr>
        <w:t>Astrometeorologija: preučuje vpliv planetov na ozračje in vreme.</w:t>
      </w:r>
    </w:p>
    <w:p w14:paraId="26C673D1" w14:textId="77777777" w:rsidR="005A1135" w:rsidRDefault="00C2344E">
      <w:pPr>
        <w:ind w:firstLine="0"/>
        <w:rPr>
          <w:rFonts w:ascii="Georgia" w:hAnsi="Georgia"/>
          <w:b/>
          <w:bCs/>
          <w:i/>
          <w:iCs/>
          <w:sz w:val="22"/>
          <w:szCs w:val="22"/>
        </w:rPr>
      </w:pPr>
      <w:r>
        <w:rPr>
          <w:rFonts w:ascii="Georgia" w:hAnsi="Georgia"/>
          <w:b/>
          <w:bCs/>
          <w:i/>
          <w:iCs/>
          <w:sz w:val="22"/>
          <w:szCs w:val="22"/>
        </w:rPr>
        <w:t xml:space="preserve">Mundana astrologija:astrologija narodov in držav oz. Svetovnih ekonomskih in političnih dejanj. </w:t>
      </w:r>
    </w:p>
    <w:p w14:paraId="2655D71E" w14:textId="77777777" w:rsidR="005A1135" w:rsidRDefault="00C2344E">
      <w:pPr>
        <w:ind w:firstLine="0"/>
        <w:rPr>
          <w:rFonts w:ascii="Georgia" w:hAnsi="Georgia"/>
          <w:b/>
          <w:bCs/>
          <w:i/>
          <w:iCs/>
          <w:sz w:val="22"/>
          <w:szCs w:val="22"/>
        </w:rPr>
      </w:pPr>
      <w:r>
        <w:rPr>
          <w:rFonts w:ascii="Georgia" w:hAnsi="Georgia"/>
          <w:b/>
          <w:bCs/>
          <w:i/>
          <w:iCs/>
          <w:sz w:val="22"/>
          <w:szCs w:val="22"/>
        </w:rPr>
        <w:t>Natalna astrologija: astrologija, ki se ukvarja s posameznikom na osnovi njegovega natalnega horoskopa oz. Osebne karte rosjtva.</w:t>
      </w:r>
    </w:p>
    <w:p w14:paraId="462A6A99" w14:textId="77777777" w:rsidR="005A1135" w:rsidRDefault="00C2344E">
      <w:pPr>
        <w:ind w:firstLine="0"/>
        <w:rPr>
          <w:rFonts w:ascii="Georgia" w:hAnsi="Georgia"/>
          <w:b/>
          <w:bCs/>
          <w:i/>
          <w:iCs/>
          <w:sz w:val="22"/>
          <w:szCs w:val="22"/>
        </w:rPr>
      </w:pPr>
      <w:r>
        <w:rPr>
          <w:rFonts w:ascii="Georgia" w:hAnsi="Georgia"/>
          <w:b/>
          <w:bCs/>
          <w:i/>
          <w:iCs/>
          <w:sz w:val="22"/>
          <w:szCs w:val="22"/>
        </w:rPr>
        <w:t>Horarna astrologija: astrologija, ki proučuje določen dogodek na osnovi časa kraja in vprašanja, postavljenega v zvezi s tem dogodkom.</w:t>
      </w:r>
    </w:p>
    <w:p w14:paraId="64483B1C" w14:textId="77777777" w:rsidR="005A1135" w:rsidRDefault="00C2344E">
      <w:pPr>
        <w:ind w:firstLine="0"/>
        <w:rPr>
          <w:rFonts w:ascii="Georgia" w:hAnsi="Georgia"/>
          <w:b/>
          <w:bCs/>
          <w:i/>
          <w:iCs/>
          <w:sz w:val="22"/>
          <w:szCs w:val="22"/>
        </w:rPr>
      </w:pPr>
      <w:r>
        <w:rPr>
          <w:rFonts w:ascii="Georgia" w:hAnsi="Georgia"/>
          <w:b/>
          <w:bCs/>
          <w:i/>
          <w:iCs/>
          <w:sz w:val="22"/>
          <w:szCs w:val="22"/>
        </w:rPr>
        <w:t>Astrologija partnerstva: ukvarja se z odnosi med dvema osebama – ljubezenskimi, družinskimi, poslovnimi, kot tudi  z vplivi ene osebe na drugo.</w:t>
      </w:r>
    </w:p>
    <w:p w14:paraId="42107E9C" w14:textId="77777777" w:rsidR="005A1135" w:rsidRDefault="005A1135">
      <w:pPr>
        <w:rPr>
          <w:rFonts w:ascii="Georgia" w:hAnsi="Georgia"/>
          <w:b/>
          <w:bCs/>
          <w:i/>
          <w:iCs/>
          <w:sz w:val="22"/>
          <w:szCs w:val="22"/>
        </w:rPr>
      </w:pPr>
    </w:p>
    <w:p w14:paraId="0DD5ED8F" w14:textId="77777777" w:rsidR="005A1135" w:rsidRDefault="005A1135">
      <w:pPr>
        <w:keepNext/>
        <w:jc w:val="center"/>
        <w:rPr>
          <w:rFonts w:ascii="Georgia" w:hAnsi="Georgia"/>
          <w:b/>
          <w:bCs/>
          <w:i/>
          <w:iCs/>
          <w:sz w:val="22"/>
          <w:szCs w:val="22"/>
        </w:rPr>
      </w:pPr>
    </w:p>
    <w:p w14:paraId="630733FB" w14:textId="77777777" w:rsidR="005A1135" w:rsidRDefault="00C2344E">
      <w:pPr>
        <w:pStyle w:val="Napis"/>
        <w:jc w:val="left"/>
        <w:rPr>
          <w:rFonts w:ascii="Georgia" w:hAnsi="Georgia"/>
          <w:i/>
          <w:iCs/>
          <w:sz w:val="22"/>
          <w:szCs w:val="22"/>
          <w:u w:val="single"/>
        </w:rPr>
      </w:pPr>
      <w:r>
        <w:rPr>
          <w:rFonts w:ascii="Georgia" w:hAnsi="Georgia"/>
          <w:i/>
          <w:iCs/>
          <w:sz w:val="22"/>
          <w:szCs w:val="22"/>
          <w:u w:val="single"/>
        </w:rPr>
        <w:t>Pri preučevanju astrologije razlikujemo štiri glavne kategorije:</w:t>
      </w:r>
    </w:p>
    <w:p w14:paraId="26620465" w14:textId="77777777" w:rsidR="005A1135" w:rsidRDefault="005A1135">
      <w:pPr>
        <w:jc w:val="left"/>
        <w:rPr>
          <w:rFonts w:ascii="Georgia" w:hAnsi="Georgia"/>
          <w:b/>
          <w:bCs/>
          <w:i/>
          <w:iCs/>
          <w:sz w:val="22"/>
          <w:szCs w:val="22"/>
        </w:rPr>
      </w:pPr>
    </w:p>
    <w:p w14:paraId="194F52DD" w14:textId="77777777" w:rsidR="005A1135" w:rsidRDefault="00C2344E">
      <w:pPr>
        <w:numPr>
          <w:ilvl w:val="0"/>
          <w:numId w:val="2"/>
        </w:numPr>
        <w:tabs>
          <w:tab w:val="left" w:pos="720"/>
        </w:tabs>
        <w:jc w:val="left"/>
        <w:rPr>
          <w:rFonts w:ascii="Georgia" w:hAnsi="Georgia"/>
          <w:b/>
          <w:bCs/>
          <w:i/>
          <w:iCs/>
          <w:sz w:val="22"/>
          <w:szCs w:val="22"/>
        </w:rPr>
      </w:pPr>
      <w:r>
        <w:rPr>
          <w:rFonts w:ascii="Georgia" w:hAnsi="Georgia"/>
          <w:b/>
          <w:bCs/>
          <w:i/>
          <w:iCs/>
          <w:sz w:val="22"/>
          <w:szCs w:val="22"/>
        </w:rPr>
        <w:t>Sonce, Luna in planeti</w:t>
      </w:r>
    </w:p>
    <w:p w14:paraId="132A964B" w14:textId="77777777" w:rsidR="005A1135" w:rsidRDefault="00C2344E">
      <w:pPr>
        <w:numPr>
          <w:ilvl w:val="0"/>
          <w:numId w:val="2"/>
        </w:numPr>
        <w:tabs>
          <w:tab w:val="left" w:pos="720"/>
        </w:tabs>
        <w:jc w:val="left"/>
        <w:rPr>
          <w:rFonts w:ascii="Georgia" w:hAnsi="Georgia"/>
          <w:b/>
          <w:bCs/>
          <w:i/>
          <w:iCs/>
          <w:sz w:val="22"/>
          <w:szCs w:val="22"/>
        </w:rPr>
      </w:pPr>
      <w:r>
        <w:rPr>
          <w:rFonts w:ascii="Georgia" w:hAnsi="Georgia"/>
          <w:b/>
          <w:bCs/>
          <w:i/>
          <w:iCs/>
          <w:sz w:val="22"/>
          <w:szCs w:val="22"/>
        </w:rPr>
        <w:t>zodiakalna znamenja</w:t>
      </w:r>
    </w:p>
    <w:p w14:paraId="63D482F3" w14:textId="77777777" w:rsidR="005A1135" w:rsidRDefault="00C2344E">
      <w:pPr>
        <w:numPr>
          <w:ilvl w:val="0"/>
          <w:numId w:val="2"/>
        </w:numPr>
        <w:tabs>
          <w:tab w:val="left" w:pos="720"/>
        </w:tabs>
        <w:jc w:val="left"/>
        <w:rPr>
          <w:rFonts w:ascii="Georgia" w:hAnsi="Georgia"/>
          <w:b/>
          <w:bCs/>
          <w:i/>
          <w:iCs/>
          <w:sz w:val="22"/>
          <w:szCs w:val="22"/>
        </w:rPr>
      </w:pPr>
      <w:r>
        <w:rPr>
          <w:rFonts w:ascii="Georgia" w:hAnsi="Georgia"/>
          <w:b/>
          <w:bCs/>
          <w:i/>
          <w:iCs/>
          <w:sz w:val="22"/>
          <w:szCs w:val="22"/>
        </w:rPr>
        <w:t xml:space="preserve">astrološke hiše </w:t>
      </w:r>
    </w:p>
    <w:p w14:paraId="6AB09DF5" w14:textId="77777777" w:rsidR="005A1135" w:rsidRDefault="00C2344E">
      <w:pPr>
        <w:numPr>
          <w:ilvl w:val="0"/>
          <w:numId w:val="2"/>
        </w:numPr>
        <w:tabs>
          <w:tab w:val="left" w:pos="720"/>
        </w:tabs>
        <w:jc w:val="left"/>
        <w:rPr>
          <w:rFonts w:ascii="Georgia" w:hAnsi="Georgia"/>
          <w:b/>
          <w:bCs/>
          <w:i/>
          <w:iCs/>
          <w:sz w:val="22"/>
          <w:szCs w:val="22"/>
        </w:rPr>
      </w:pPr>
      <w:r>
        <w:rPr>
          <w:rFonts w:ascii="Georgia" w:hAnsi="Georgia"/>
          <w:b/>
          <w:bCs/>
          <w:i/>
          <w:iCs/>
          <w:sz w:val="22"/>
          <w:szCs w:val="22"/>
        </w:rPr>
        <w:t>aspekti</w:t>
      </w:r>
    </w:p>
    <w:p w14:paraId="14A8BF9C" w14:textId="77777777" w:rsidR="005A1135" w:rsidRDefault="005A1135">
      <w:pPr>
        <w:jc w:val="left"/>
        <w:rPr>
          <w:rFonts w:ascii="Georgia" w:hAnsi="Georgia"/>
          <w:b/>
          <w:bCs/>
          <w:i/>
          <w:iCs/>
          <w:sz w:val="22"/>
          <w:szCs w:val="22"/>
        </w:rPr>
      </w:pPr>
    </w:p>
    <w:p w14:paraId="28CB83F6" w14:textId="77777777" w:rsidR="005A1135" w:rsidRDefault="005A1135">
      <w:pPr>
        <w:jc w:val="left"/>
        <w:rPr>
          <w:rFonts w:ascii="Georgia" w:hAnsi="Georgia"/>
          <w:b/>
          <w:bCs/>
          <w:i/>
          <w:iCs/>
          <w:sz w:val="22"/>
          <w:szCs w:val="22"/>
          <w:u w:val="single"/>
        </w:rPr>
      </w:pPr>
    </w:p>
    <w:p w14:paraId="2292485D" w14:textId="77777777" w:rsidR="005A1135" w:rsidRDefault="00C2344E">
      <w:pPr>
        <w:jc w:val="left"/>
        <w:rPr>
          <w:rFonts w:ascii="Georgia" w:hAnsi="Georgia"/>
          <w:b/>
          <w:bCs/>
          <w:i/>
          <w:iCs/>
          <w:sz w:val="22"/>
          <w:szCs w:val="22"/>
          <w:u w:val="single"/>
        </w:rPr>
      </w:pPr>
      <w:r>
        <w:rPr>
          <w:rFonts w:ascii="Georgia" w:hAnsi="Georgia"/>
          <w:b/>
          <w:bCs/>
          <w:i/>
          <w:iCs/>
          <w:sz w:val="22"/>
          <w:szCs w:val="22"/>
          <w:u w:val="single"/>
        </w:rPr>
        <w:t>Opis ozvezdja:</w:t>
      </w:r>
    </w:p>
    <w:p w14:paraId="60EEE303" w14:textId="77777777" w:rsidR="005A1135" w:rsidRDefault="00C2344E">
      <w:pPr>
        <w:jc w:val="left"/>
        <w:rPr>
          <w:rFonts w:ascii="Georgia" w:hAnsi="Georgia"/>
          <w:b/>
          <w:bCs/>
          <w:i/>
          <w:iCs/>
          <w:sz w:val="22"/>
          <w:szCs w:val="22"/>
        </w:rPr>
      </w:pPr>
      <w:r>
        <w:rPr>
          <w:rFonts w:ascii="Georgia" w:hAnsi="Georgia"/>
          <w:b/>
          <w:bCs/>
          <w:i/>
          <w:iCs/>
          <w:sz w:val="22"/>
          <w:szCs w:val="22"/>
        </w:rPr>
        <w:t>Najstarejši opis ozvezdij kot jih poznamo danes, je prinesel didaktični ep. Pojavi, ki ga  je okoli leta 270 pr.n.št. Napisal Arar, grški pesnik v dobi Aleksandrije. V epu je zbral znansveno gradivo opazovanj o zvezdnem nebu, poživljeno z zanimivimi zgodbami iz grškega bajeslovja. V 1154 heksametrih je pojasnil, da so omenjena ozvezdja naredili opazovalci neba že davno pred njim. V svojem epu se Arar v glavnem naslanja na delo matematika in astronoma Evdoksa in Knida (4.st.pr.n.št.).</w:t>
      </w:r>
    </w:p>
    <w:p w14:paraId="4787D204" w14:textId="77777777" w:rsidR="005A1135" w:rsidRDefault="005A1135">
      <w:pPr>
        <w:jc w:val="left"/>
        <w:rPr>
          <w:rFonts w:ascii="Georgia" w:hAnsi="Georgia"/>
          <w:b/>
          <w:bCs/>
          <w:i/>
          <w:iCs/>
          <w:sz w:val="22"/>
          <w:szCs w:val="22"/>
        </w:rPr>
      </w:pPr>
    </w:p>
    <w:p w14:paraId="4090BAD2" w14:textId="77777777" w:rsidR="005A1135" w:rsidRDefault="00C2344E">
      <w:pPr>
        <w:jc w:val="left"/>
        <w:rPr>
          <w:rFonts w:ascii="Georgia" w:hAnsi="Georgia"/>
          <w:b/>
          <w:bCs/>
          <w:i/>
          <w:iCs/>
          <w:sz w:val="22"/>
          <w:szCs w:val="22"/>
        </w:rPr>
      </w:pPr>
      <w:r>
        <w:rPr>
          <w:rFonts w:ascii="Georgia" w:hAnsi="Georgia"/>
          <w:b/>
          <w:bCs/>
          <w:i/>
          <w:iCs/>
          <w:sz w:val="22"/>
          <w:szCs w:val="22"/>
        </w:rPr>
        <w:t>Ozvezdja, ki jih je opisal Arar, so najbrž nastala tisoče let pred njim. Verjetno so jih ustvarili astronomi, ki so živeli na rodovitni zemlji med rekama Evfram in Tigris, ker je mnogo stoletij prej cvetela stara civilizacija.</w:t>
      </w:r>
    </w:p>
    <w:p w14:paraId="0B5BDC30" w14:textId="77777777" w:rsidR="005A1135" w:rsidRDefault="005A1135">
      <w:pPr>
        <w:jc w:val="left"/>
        <w:rPr>
          <w:rFonts w:ascii="Georgia" w:hAnsi="Georgia"/>
          <w:b/>
          <w:bCs/>
          <w:i/>
          <w:iCs/>
          <w:sz w:val="22"/>
          <w:szCs w:val="22"/>
        </w:rPr>
      </w:pPr>
    </w:p>
    <w:p w14:paraId="5E1AE55E" w14:textId="77777777" w:rsidR="005A1135" w:rsidRDefault="00C2344E">
      <w:pPr>
        <w:jc w:val="left"/>
      </w:pPr>
      <w:r>
        <w:rPr>
          <w:rFonts w:ascii="Georgia" w:hAnsi="Georgia"/>
          <w:b/>
          <w:bCs/>
          <w:i/>
          <w:iCs/>
          <w:sz w:val="22"/>
          <w:szCs w:val="22"/>
        </w:rPr>
        <w:t>Aratu in grškim astronomom tistega časa pa se moramo zahvaliti tako za imena, ter podobe in oblike večine nam znanih ozvezdij, kot tudi za večino zgodb o njih.</w:t>
      </w:r>
    </w:p>
    <w:sectPr w:rsidR="005A1135">
      <w:headerReference w:type="even" r:id="rId18"/>
      <w:headerReference w:type="default" r:id="rId19"/>
      <w:footerReference w:type="even" r:id="rId20"/>
      <w:footerReference w:type="default" r:id="rId21"/>
      <w:headerReference w:type="first" r:id="rId22"/>
      <w:footerReference w:type="first" r:id="rId23"/>
      <w:footnotePr>
        <w:pos w:val="beneathText"/>
      </w:footnotePr>
      <w:type w:val="continuous"/>
      <w:pgSz w:w="11905" w:h="16837"/>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3DB67" w14:textId="77777777" w:rsidR="00AB1552" w:rsidRDefault="00AB1552">
      <w:r>
        <w:separator/>
      </w:r>
    </w:p>
  </w:endnote>
  <w:endnote w:type="continuationSeparator" w:id="0">
    <w:p w14:paraId="46AB9B8B" w14:textId="77777777" w:rsidR="00AB1552" w:rsidRDefault="00AB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LPHA-Demo">
    <w:panose1 w:val="00000000000000000000"/>
    <w:charset w:val="00"/>
    <w:family w:val="roman"/>
    <w:notTrueType/>
    <w:pitch w:val="default"/>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8BD6" w14:textId="77777777" w:rsidR="005A1135" w:rsidRDefault="00C2344E">
    <w:pPr>
      <w:pStyle w:val="Footer"/>
      <w:pBdr>
        <w:top w:val="single" w:sz="4" w:space="1" w:color="000000"/>
      </w:pBd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201B" w14:textId="77777777" w:rsidR="005A1135" w:rsidRDefault="005A11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9827" w14:textId="77777777" w:rsidR="005A1135" w:rsidRDefault="005A113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EF3DA" w14:textId="77777777" w:rsidR="005A1135" w:rsidRDefault="005A113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904BF" w14:textId="77777777" w:rsidR="005A1135" w:rsidRDefault="005A113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1A9D" w14:textId="77777777" w:rsidR="005A1135" w:rsidRDefault="005A113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851C6" w14:textId="77777777" w:rsidR="005A1135" w:rsidRDefault="005A113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7507" w14:textId="77777777" w:rsidR="005A1135" w:rsidRDefault="005A11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F7D7E" w14:textId="77777777" w:rsidR="00AB1552" w:rsidRDefault="00AB1552">
      <w:r>
        <w:separator/>
      </w:r>
    </w:p>
  </w:footnote>
  <w:footnote w:type="continuationSeparator" w:id="0">
    <w:p w14:paraId="185E950F" w14:textId="77777777" w:rsidR="00AB1552" w:rsidRDefault="00AB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3037E" w14:textId="77777777" w:rsidR="005A1135" w:rsidRDefault="00C2344E">
    <w:pPr>
      <w:pStyle w:val="Header"/>
      <w:pBdr>
        <w:bottom w:val="single" w:sz="4" w:space="1" w:color="000000"/>
      </w:pBd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6031" w14:textId="77777777" w:rsidR="005A1135" w:rsidRDefault="005A11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19BE" w14:textId="77777777" w:rsidR="005A1135" w:rsidRDefault="005A113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6429" w14:textId="77777777" w:rsidR="005A1135" w:rsidRDefault="005A113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A141" w14:textId="77777777" w:rsidR="005A1135" w:rsidRDefault="005A113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7ED97" w14:textId="77777777" w:rsidR="005A1135" w:rsidRDefault="005A113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4F1C0" w14:textId="77777777" w:rsidR="005A1135" w:rsidRDefault="005A113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6063" w14:textId="77777777" w:rsidR="005A1135" w:rsidRDefault="005A11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1141"/>
        </w:tabs>
        <w:ind w:left="1141" w:hanging="432"/>
      </w:pPr>
    </w:lvl>
    <w:lvl w:ilvl="1">
      <w:start w:val="1"/>
      <w:numFmt w:val="decimal"/>
      <w:pStyle w:val="Heading2"/>
      <w:lvlText w:val="%1.%2"/>
      <w:lvlJc w:val="left"/>
      <w:pPr>
        <w:tabs>
          <w:tab w:val="num" w:pos="1285"/>
        </w:tabs>
        <w:ind w:left="1285" w:hanging="576"/>
      </w:pPr>
    </w:lvl>
    <w:lvl w:ilvl="2">
      <w:start w:val="1"/>
      <w:numFmt w:val="decimal"/>
      <w:pStyle w:val="Heading3"/>
      <w:lvlText w:val="%1.%2.%3"/>
      <w:lvlJc w:val="left"/>
      <w:pPr>
        <w:tabs>
          <w:tab w:val="num" w:pos="1429"/>
        </w:tabs>
        <w:ind w:left="1429" w:hanging="720"/>
      </w:pPr>
    </w:lvl>
    <w:lvl w:ilvl="3">
      <w:start w:val="1"/>
      <w:numFmt w:val="decimal"/>
      <w:pStyle w:val="Heading4"/>
      <w:lvlText w:val="%1.%2.%3.%4"/>
      <w:lvlJc w:val="left"/>
      <w:pPr>
        <w:tabs>
          <w:tab w:val="num" w:pos="1573"/>
        </w:tabs>
        <w:ind w:left="1573" w:hanging="864"/>
      </w:pPr>
    </w:lvl>
    <w:lvl w:ilvl="4">
      <w:start w:val="1"/>
      <w:numFmt w:val="decimal"/>
      <w:pStyle w:val="Heading5"/>
      <w:lvlText w:val="%1.%2.%3.%4.%5"/>
      <w:lvlJc w:val="left"/>
      <w:pPr>
        <w:tabs>
          <w:tab w:val="num" w:pos="1717"/>
        </w:tabs>
        <w:ind w:left="1717" w:hanging="1008"/>
      </w:pPr>
    </w:lvl>
    <w:lvl w:ilvl="5">
      <w:start w:val="1"/>
      <w:numFmt w:val="decimal"/>
      <w:pStyle w:val="Heading6"/>
      <w:lvlText w:val="%1.%2.%3.%4.%5.%6"/>
      <w:lvlJc w:val="left"/>
      <w:pPr>
        <w:tabs>
          <w:tab w:val="num" w:pos="1861"/>
        </w:tabs>
        <w:ind w:left="1861" w:hanging="1152"/>
      </w:pPr>
    </w:lvl>
    <w:lvl w:ilvl="6">
      <w:start w:val="1"/>
      <w:numFmt w:val="decimal"/>
      <w:pStyle w:val="Heading7"/>
      <w:lvlText w:val="%1.%2.%3.%4.%5.%6.%7"/>
      <w:lvlJc w:val="left"/>
      <w:pPr>
        <w:tabs>
          <w:tab w:val="num" w:pos="2005"/>
        </w:tabs>
        <w:ind w:left="2005" w:hanging="1296"/>
      </w:pPr>
    </w:lvl>
    <w:lvl w:ilvl="7">
      <w:start w:val="1"/>
      <w:numFmt w:val="decimal"/>
      <w:pStyle w:val="Heading8"/>
      <w:lvlText w:val="%1.%2.%3.%4.%5.%6.%7.%8"/>
      <w:lvlJc w:val="left"/>
      <w:pPr>
        <w:tabs>
          <w:tab w:val="num" w:pos="2149"/>
        </w:tabs>
        <w:ind w:left="2149" w:hanging="1440"/>
      </w:pPr>
    </w:lvl>
    <w:lvl w:ilvl="8">
      <w:start w:val="1"/>
      <w:numFmt w:val="decimal"/>
      <w:pStyle w:val="Heading9"/>
      <w:lvlText w:val="%1.%2.%3.%4.%5.%6.%7.%8.%9"/>
      <w:lvlJc w:val="left"/>
      <w:pPr>
        <w:tabs>
          <w:tab w:val="num" w:pos="2293"/>
        </w:tabs>
        <w:ind w:left="2293"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344E"/>
    <w:rsid w:val="005A1135"/>
    <w:rsid w:val="006924F3"/>
    <w:rsid w:val="00AB1552"/>
    <w:rsid w:val="00C2344E"/>
    <w:rsid w:val="00CA11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292C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firstLine="567"/>
      <w:jc w:val="both"/>
    </w:pPr>
    <w:rPr>
      <w:sz w:val="24"/>
      <w:szCs w:val="24"/>
      <w:lang w:eastAsia="ar-SA"/>
    </w:rPr>
  </w:style>
  <w:style w:type="paragraph" w:styleId="Heading1">
    <w:name w:val="heading 1"/>
    <w:basedOn w:val="Normal"/>
    <w:next w:val="BodyText"/>
    <w:qFormat/>
    <w:pPr>
      <w:numPr>
        <w:numId w:val="1"/>
      </w:numPr>
      <w:spacing w:before="280" w:after="280" w:line="360" w:lineRule="auto"/>
      <w:jc w:val="center"/>
      <w:outlineLvl w:val="0"/>
    </w:pPr>
    <w:rPr>
      <w:b/>
      <w:bCs/>
      <w:kern w:val="1"/>
      <w:sz w:val="48"/>
      <w:szCs w:val="48"/>
    </w:rPr>
  </w:style>
  <w:style w:type="paragraph" w:styleId="Heading2">
    <w:name w:val="heading 2"/>
    <w:basedOn w:val="Normal"/>
    <w:next w:val="BodyText"/>
    <w:qFormat/>
    <w:pPr>
      <w:numPr>
        <w:ilvl w:val="1"/>
        <w:numId w:val="1"/>
      </w:numPr>
      <w:spacing w:before="280" w:after="280"/>
      <w:outlineLvl w:val="1"/>
    </w:pPr>
    <w:rPr>
      <w:b/>
      <w:bCs/>
      <w:sz w:val="36"/>
      <w:szCs w:val="36"/>
    </w:rPr>
  </w:style>
  <w:style w:type="paragraph" w:styleId="Heading3">
    <w:name w:val="heading 3"/>
    <w:basedOn w:val="Normal"/>
    <w:next w:val="BodyText"/>
    <w:qFormat/>
    <w:pPr>
      <w:numPr>
        <w:ilvl w:val="2"/>
        <w:numId w:val="1"/>
      </w:numPr>
      <w:spacing w:before="280" w:after="280"/>
      <w:outlineLvl w:val="2"/>
    </w:pPr>
    <w:rPr>
      <w:b/>
      <w:bCs/>
      <w:sz w:val="27"/>
      <w:szCs w:val="27"/>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BodyText"/>
    <w:qFormat/>
    <w:pPr>
      <w:numPr>
        <w:ilvl w:val="4"/>
        <w:numId w:val="1"/>
      </w:numPr>
      <w:spacing w:before="280" w:after="280"/>
      <w:outlineLvl w:val="4"/>
    </w:pPr>
    <w:rPr>
      <w:b/>
      <w:bCs/>
      <w:sz w:val="20"/>
      <w:szCs w:val="20"/>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rPr>
  </w:style>
  <w:style w:type="character" w:customStyle="1" w:styleId="WW8Num3z0">
    <w:name w:val="WW8Num3z0"/>
    <w:rPr>
      <w:rFonts w:ascii="Symbol" w:hAnsi="Symbol"/>
      <w:sz w:val="20"/>
    </w:rPr>
  </w:style>
  <w:style w:type="character" w:customStyle="1" w:styleId="Absatz-Standardschriftart">
    <w:name w:val="Absatz-Standardschriftart"/>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color w:val="auto"/>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Privzetapisavaodstavka">
    <w:name w:val="Privzeta pisava odstavka"/>
  </w:style>
  <w:style w:type="character" w:styleId="Hyperlink">
    <w:name w:val="Hyperlink"/>
    <w:semiHidden/>
    <w:rPr>
      <w:color w:val="0000FF"/>
      <w:u w:val="single"/>
    </w:rPr>
  </w:style>
  <w:style w:type="character" w:styleId="FollowedHyperlink">
    <w:name w:val="FollowedHyperlink"/>
    <w:semiHidden/>
    <w:rPr>
      <w:color w:val="0000FF"/>
      <w:u w:val="single"/>
    </w:rPr>
  </w:style>
  <w:style w:type="character" w:styleId="Strong">
    <w:name w:val="Strong"/>
    <w:qFormat/>
    <w:rPr>
      <w:b/>
      <w:bCs/>
    </w:rPr>
  </w:style>
  <w:style w:type="character" w:customStyle="1" w:styleId="mw-plusminus-neg">
    <w:name w:val="mw-plusminus-neg"/>
    <w:rPr>
      <w:color w:val="990000"/>
    </w:rPr>
  </w:style>
  <w:style w:type="character" w:customStyle="1" w:styleId="mw-plusminus-pos">
    <w:name w:val="mw-plusminus-pos"/>
    <w:rPr>
      <w:color w:val="006600"/>
    </w:rPr>
  </w:style>
  <w:style w:type="character" w:customStyle="1" w:styleId="diffchange1">
    <w:name w:val="diffchange1"/>
    <w:rPr>
      <w:b/>
      <w:bCs/>
    </w:rPr>
  </w:style>
  <w:style w:type="character" w:customStyle="1" w:styleId="diffchange2">
    <w:name w:val="diffchange2"/>
    <w:rPr>
      <w:b/>
      <w:bCs/>
      <w:color w:val="001040"/>
      <w:shd w:val="clear" w:color="auto" w:fill="B0C0F0"/>
    </w:rPr>
  </w:style>
  <w:style w:type="character" w:customStyle="1" w:styleId="diffchange3">
    <w:name w:val="diffchange3"/>
    <w:rPr>
      <w:b/>
      <w:bCs/>
      <w:color w:val="104000"/>
      <w:shd w:val="clear" w:color="auto" w:fill="B0E897"/>
    </w:rPr>
  </w:style>
  <w:style w:type="character" w:customStyle="1" w:styleId="toctoggle">
    <w:name w:val="toctoggle"/>
    <w:basedOn w:val="Privzetapisavaodstavka"/>
  </w:style>
  <w:style w:type="character" w:customStyle="1" w:styleId="tocnumber">
    <w:name w:val="tocnumber"/>
    <w:basedOn w:val="Privzetapisavaodstavka"/>
  </w:style>
  <w:style w:type="character" w:customStyle="1" w:styleId="toctext">
    <w:name w:val="toctext"/>
    <w:basedOn w:val="Privzetapisavaodstavka"/>
  </w:style>
  <w:style w:type="character" w:customStyle="1" w:styleId="editsection">
    <w:name w:val="editsection"/>
    <w:basedOn w:val="Privzetapisavaodstavka"/>
  </w:style>
  <w:style w:type="character" w:customStyle="1" w:styleId="mw-headline">
    <w:name w:val="mw-headline"/>
    <w:basedOn w:val="Privzetapisavaodstavka"/>
  </w:style>
  <w:style w:type="character" w:styleId="PageNumber">
    <w:name w:val="page number"/>
    <w:basedOn w:val="Privzetapisavaodstavka"/>
    <w:semiHidden/>
  </w:style>
  <w:style w:type="character" w:customStyle="1" w:styleId="Oznake">
    <w:name w:val="Oznake"/>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slov">
    <w:name w:val="Naslov"/>
    <w:basedOn w:val="Normal"/>
    <w:next w:val="BodyText"/>
    <w:pPr>
      <w:keepNext/>
      <w:spacing w:before="240" w:after="120"/>
    </w:pPr>
    <w:rPr>
      <w:rFonts w:ascii="Arial" w:eastAsia="MS Mincho" w:hAnsi="Arial" w:cs="Tahoma"/>
      <w:sz w:val="28"/>
      <w:szCs w:val="28"/>
    </w:rPr>
  </w:style>
  <w:style w:type="paragraph" w:customStyle="1" w:styleId="Napis">
    <w:name w:val="Napis"/>
    <w:basedOn w:val="Normal"/>
    <w:next w:val="Normal"/>
    <w:rPr>
      <w:b/>
      <w:bCs/>
      <w:sz w:val="20"/>
      <w:szCs w:val="20"/>
    </w:rPr>
  </w:style>
  <w:style w:type="paragraph" w:customStyle="1" w:styleId="Kazalo">
    <w:name w:val="Kazalo"/>
    <w:basedOn w:val="Normal"/>
    <w:pPr>
      <w:suppressLineNumbers/>
    </w:pPr>
    <w:rPr>
      <w:rFonts w:cs="Tahoma"/>
    </w:rPr>
  </w:style>
  <w:style w:type="paragraph" w:customStyle="1" w:styleId="error">
    <w:name w:val="error"/>
    <w:basedOn w:val="Normal"/>
    <w:pPr>
      <w:spacing w:before="280" w:after="280"/>
    </w:pPr>
    <w:rPr>
      <w:b/>
      <w:bCs/>
    </w:rPr>
  </w:style>
  <w:style w:type="paragraph" w:customStyle="1" w:styleId="Navadensplet">
    <w:name w:val="Navaden (splet)"/>
    <w:basedOn w:val="Normal"/>
    <w:pPr>
      <w:spacing w:before="280" w:after="280"/>
    </w:pPr>
  </w:style>
  <w:style w:type="paragraph" w:customStyle="1" w:styleId="references-small">
    <w:name w:val="references-small"/>
    <w:basedOn w:val="Normal"/>
    <w:pPr>
      <w:spacing w:before="280" w:after="280"/>
    </w:pPr>
    <w:rPr>
      <w:sz w:val="22"/>
      <w:szCs w:val="22"/>
    </w:rPr>
  </w:style>
  <w:style w:type="paragraph" w:customStyle="1" w:styleId="references-2column">
    <w:name w:val="references-2column"/>
    <w:basedOn w:val="Normal"/>
    <w:pPr>
      <w:spacing w:before="280" w:after="280"/>
    </w:pPr>
    <w:rPr>
      <w:sz w:val="22"/>
      <w:szCs w:val="22"/>
    </w:rPr>
  </w:style>
  <w:style w:type="paragraph" w:customStyle="1" w:styleId="same-bg">
    <w:name w:val="same-bg"/>
    <w:basedOn w:val="Normal"/>
    <w:pPr>
      <w:spacing w:before="280" w:after="280"/>
    </w:pPr>
  </w:style>
  <w:style w:type="paragraph" w:customStyle="1" w:styleId="infobox">
    <w:name w:val="infobox"/>
    <w:basedOn w:val="Normal"/>
    <w:pPr>
      <w:pBdr>
        <w:top w:val="single" w:sz="8" w:space="2" w:color="C0C0C0"/>
        <w:left w:val="single" w:sz="8" w:space="2" w:color="C0C0C0"/>
        <w:bottom w:val="single" w:sz="8" w:space="2" w:color="C0C0C0"/>
        <w:right w:val="single" w:sz="8" w:space="2" w:color="C0C0C0"/>
      </w:pBdr>
      <w:shd w:val="clear" w:color="auto" w:fill="F9F9F9"/>
      <w:spacing w:before="280" w:after="120"/>
      <w:ind w:left="240"/>
    </w:pPr>
    <w:rPr>
      <w:color w:val="000000"/>
    </w:rPr>
  </w:style>
  <w:style w:type="paragraph" w:customStyle="1" w:styleId="notice">
    <w:name w:val="notice"/>
    <w:basedOn w:val="Normal"/>
    <w:pPr>
      <w:spacing w:before="240" w:after="240"/>
      <w:ind w:left="240" w:right="240"/>
    </w:pPr>
  </w:style>
  <w:style w:type="paragraph" w:customStyle="1" w:styleId="talk-notice">
    <w:name w:val="talk-notice"/>
    <w:basedOn w:val="Normal"/>
    <w:pPr>
      <w:pBdr>
        <w:top w:val="single" w:sz="8" w:space="0" w:color="C0C0C0"/>
        <w:left w:val="single" w:sz="8" w:space="0" w:color="C0C0C0"/>
        <w:bottom w:val="single" w:sz="8" w:space="0" w:color="C0C0C0"/>
        <w:right w:val="single" w:sz="8" w:space="0" w:color="C0C0C0"/>
      </w:pBdr>
      <w:shd w:val="clear" w:color="auto" w:fill="F8EABA"/>
      <w:spacing w:before="280" w:after="60"/>
    </w:pPr>
  </w:style>
  <w:style w:type="paragraph" w:customStyle="1" w:styleId="metadata-label">
    <w:name w:val="metadata-label"/>
    <w:basedOn w:val="Normal"/>
    <w:pPr>
      <w:spacing w:before="280" w:after="280"/>
    </w:pPr>
    <w:rPr>
      <w:color w:val="AAAAAA"/>
    </w:rPr>
  </w:style>
  <w:style w:type="paragraph" w:customStyle="1" w:styleId="persondata-label">
    <w:name w:val="persondata-label"/>
    <w:basedOn w:val="Normal"/>
    <w:pPr>
      <w:spacing w:before="280" w:after="280"/>
    </w:pPr>
    <w:rPr>
      <w:color w:val="AAAAAA"/>
    </w:rPr>
  </w:style>
  <w:style w:type="paragraph" w:customStyle="1" w:styleId="allpagesredirect">
    <w:name w:val="allpagesredirect"/>
    <w:basedOn w:val="Normal"/>
    <w:pPr>
      <w:spacing w:before="280" w:after="280"/>
    </w:pPr>
    <w:rPr>
      <w:i/>
      <w:iCs/>
    </w:rPr>
  </w:style>
  <w:style w:type="paragraph" w:customStyle="1" w:styleId="messagebox">
    <w:name w:val="messagebox"/>
    <w:basedOn w:val="Normal"/>
    <w:pPr>
      <w:pBdr>
        <w:top w:val="single" w:sz="8" w:space="2" w:color="C0C0C0"/>
        <w:left w:val="single" w:sz="8" w:space="2" w:color="C0C0C0"/>
        <w:bottom w:val="single" w:sz="8" w:space="2" w:color="C0C0C0"/>
        <w:right w:val="single" w:sz="8" w:space="2" w:color="C0C0C0"/>
      </w:pBdr>
      <w:shd w:val="clear" w:color="auto" w:fill="F9F9F9"/>
      <w:spacing w:after="240"/>
    </w:pPr>
  </w:style>
  <w:style w:type="paragraph" w:customStyle="1" w:styleId="ipa">
    <w:name w:val="ipa"/>
    <w:basedOn w:val="Normal"/>
    <w:pPr>
      <w:spacing w:before="280" w:after="280"/>
    </w:pPr>
    <w:rPr>
      <w:rFonts w:ascii="inherit" w:hAnsi="inherit"/>
    </w:rPr>
  </w:style>
  <w:style w:type="paragraph" w:customStyle="1" w:styleId="unicode">
    <w:name w:val="unicode"/>
    <w:basedOn w:val="Normal"/>
    <w:pPr>
      <w:spacing w:before="280" w:after="280"/>
    </w:pPr>
    <w:rPr>
      <w:rFonts w:ascii="inherit" w:hAnsi="inherit"/>
    </w:rPr>
  </w:style>
  <w:style w:type="paragraph" w:customStyle="1" w:styleId="latinx">
    <w:name w:val="latinx"/>
    <w:basedOn w:val="Normal"/>
    <w:pPr>
      <w:spacing w:before="280" w:after="280"/>
    </w:pPr>
    <w:rPr>
      <w:rFonts w:ascii="inherit" w:hAnsi="inherit"/>
    </w:rPr>
  </w:style>
  <w:style w:type="paragraph" w:customStyle="1" w:styleId="polytonic">
    <w:name w:val="polytonic"/>
    <w:basedOn w:val="Normal"/>
    <w:pPr>
      <w:spacing w:before="280" w:after="280"/>
    </w:pPr>
    <w:rPr>
      <w:rFonts w:ascii="inherit" w:hAnsi="inherit"/>
    </w:rPr>
  </w:style>
  <w:style w:type="paragraph" w:customStyle="1" w:styleId="mufi">
    <w:name w:val="mufi"/>
    <w:basedOn w:val="Normal"/>
    <w:pPr>
      <w:spacing w:before="280" w:after="280"/>
    </w:pPr>
    <w:rPr>
      <w:rFonts w:ascii="ALPHA-Demo" w:hAnsi="ALPHA-Demo"/>
    </w:rPr>
  </w:style>
  <w:style w:type="paragraph" w:customStyle="1" w:styleId="hiddenstructure">
    <w:name w:val="hiddenstructure"/>
    <w:basedOn w:val="Normal"/>
    <w:pPr>
      <w:shd w:val="clear" w:color="auto" w:fill="00FF00"/>
      <w:spacing w:before="280" w:after="280"/>
    </w:pPr>
    <w:rPr>
      <w:color w:val="FF0000"/>
    </w:rPr>
  </w:style>
  <w:style w:type="paragraph" w:customStyle="1" w:styleId="diffchange">
    <w:name w:val="diffchange"/>
    <w:basedOn w:val="Normal"/>
    <w:pPr>
      <w:spacing w:before="280" w:after="280"/>
    </w:pPr>
    <w:rPr>
      <w:b/>
      <w:bCs/>
    </w:rPr>
  </w:style>
  <w:style w:type="paragraph" w:customStyle="1" w:styleId="toccolours">
    <w:name w:val="toccolours"/>
    <w:basedOn w:val="Normal"/>
    <w:pPr>
      <w:pBdr>
        <w:top w:val="single" w:sz="8" w:space="5" w:color="C0C0C0"/>
        <w:left w:val="single" w:sz="8" w:space="5" w:color="C0C0C0"/>
        <w:bottom w:val="single" w:sz="8" w:space="5" w:color="C0C0C0"/>
        <w:right w:val="single" w:sz="8" w:space="5" w:color="C0C0C0"/>
      </w:pBdr>
      <w:shd w:val="clear" w:color="auto" w:fill="F9F9F9"/>
      <w:spacing w:before="280" w:after="280"/>
    </w:pPr>
    <w:rPr>
      <w:sz w:val="23"/>
      <w:szCs w:val="23"/>
    </w:rPr>
  </w:style>
  <w:style w:type="paragraph" w:customStyle="1" w:styleId="pbody">
    <w:name w:val="pbody"/>
    <w:basedOn w:val="Normal"/>
    <w:pPr>
      <w:spacing w:before="280" w:after="280"/>
    </w:pPr>
  </w:style>
  <w:style w:type="paragraph" w:customStyle="1" w:styleId="plainlinksneverexpand">
    <w:name w:val="plainlinksneverexpand"/>
    <w:basedOn w:val="Normal"/>
    <w:pPr>
      <w:spacing w:before="280" w:after="280"/>
    </w:pPr>
  </w:style>
  <w:style w:type="paragraph" w:customStyle="1" w:styleId="urlexpansion">
    <w:name w:val="urlexpansion"/>
    <w:basedOn w:val="Normal"/>
    <w:pPr>
      <w:spacing w:before="280" w:after="280"/>
    </w:pPr>
  </w:style>
  <w:style w:type="paragraph" w:customStyle="1" w:styleId="urlexpansion1">
    <w:name w:val="urlexpansion1"/>
    <w:basedOn w:val="Normal"/>
    <w:pPr>
      <w:spacing w:before="280" w:after="280"/>
    </w:pPr>
    <w:rPr>
      <w:vanish/>
    </w:rPr>
  </w:style>
  <w:style w:type="paragraph" w:customStyle="1" w:styleId="pbody1">
    <w:name w:val="pbody1"/>
    <w:basedOn w:val="Normal"/>
    <w:pPr>
      <w:spacing w:before="280" w:after="280"/>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TOC1">
    <w:name w:val="toc 1"/>
    <w:basedOn w:val="Normal"/>
    <w:next w:val="Normal"/>
    <w:semiHidden/>
    <w:pPr>
      <w:tabs>
        <w:tab w:val="left" w:pos="960"/>
        <w:tab w:val="right" w:leader="dot" w:pos="9060"/>
      </w:tabs>
      <w:spacing w:line="360" w:lineRule="auto"/>
    </w:pPr>
  </w:style>
  <w:style w:type="paragraph" w:styleId="TOC2">
    <w:name w:val="toc 2"/>
    <w:basedOn w:val="Normal"/>
    <w:next w:val="Normal"/>
    <w:semiHidden/>
    <w:pPr>
      <w:tabs>
        <w:tab w:val="left" w:pos="1678"/>
        <w:tab w:val="right" w:leader="dot" w:pos="9298"/>
      </w:tabs>
      <w:spacing w:line="360" w:lineRule="auto"/>
      <w:ind w:left="238"/>
    </w:pPr>
  </w:style>
  <w:style w:type="paragraph" w:styleId="TOC3">
    <w:name w:val="toc 3"/>
    <w:basedOn w:val="Normal"/>
    <w:next w:val="Normal"/>
    <w:semiHidden/>
    <w:pPr>
      <w:ind w:left="480"/>
    </w:pPr>
  </w:style>
  <w:style w:type="paragraph" w:styleId="TOC4">
    <w:name w:val="toc 4"/>
    <w:basedOn w:val="Kazalo"/>
    <w:semiHidden/>
    <w:pPr>
      <w:tabs>
        <w:tab w:val="right" w:leader="dot" w:pos="10486"/>
      </w:tabs>
      <w:ind w:left="849" w:firstLine="0"/>
    </w:pPr>
  </w:style>
  <w:style w:type="paragraph" w:styleId="TOC5">
    <w:name w:val="toc 5"/>
    <w:basedOn w:val="Kazalo"/>
    <w:semiHidden/>
    <w:pPr>
      <w:tabs>
        <w:tab w:val="right" w:leader="dot" w:pos="10769"/>
      </w:tabs>
      <w:ind w:left="1132" w:firstLine="0"/>
    </w:pPr>
  </w:style>
  <w:style w:type="paragraph" w:styleId="TOC6">
    <w:name w:val="toc 6"/>
    <w:basedOn w:val="Kazalo"/>
    <w:semiHidden/>
    <w:pPr>
      <w:tabs>
        <w:tab w:val="right" w:leader="dot" w:pos="11052"/>
      </w:tabs>
      <w:ind w:left="1415" w:firstLine="0"/>
    </w:pPr>
  </w:style>
  <w:style w:type="paragraph" w:styleId="TOC7">
    <w:name w:val="toc 7"/>
    <w:basedOn w:val="Kazalo"/>
    <w:semiHidden/>
    <w:pPr>
      <w:tabs>
        <w:tab w:val="right" w:leader="dot" w:pos="11335"/>
      </w:tabs>
      <w:ind w:left="1698" w:firstLine="0"/>
    </w:pPr>
  </w:style>
  <w:style w:type="paragraph" w:styleId="TOC8">
    <w:name w:val="toc 8"/>
    <w:basedOn w:val="Kazalo"/>
    <w:semiHidden/>
    <w:pPr>
      <w:tabs>
        <w:tab w:val="right" w:leader="dot" w:pos="11618"/>
      </w:tabs>
      <w:ind w:left="1981" w:firstLine="0"/>
    </w:pPr>
  </w:style>
  <w:style w:type="paragraph" w:styleId="TOC9">
    <w:name w:val="toc 9"/>
    <w:basedOn w:val="Kazalo"/>
    <w:semiHidden/>
    <w:pPr>
      <w:tabs>
        <w:tab w:val="right" w:leader="dot" w:pos="11901"/>
      </w:tabs>
      <w:ind w:left="2264" w:firstLine="0"/>
    </w:pPr>
  </w:style>
  <w:style w:type="paragraph" w:customStyle="1" w:styleId="Vsebina10">
    <w:name w:val="Vsebina 10"/>
    <w:basedOn w:val="Kazalo"/>
    <w:pPr>
      <w:tabs>
        <w:tab w:val="right" w:leader="dot" w:pos="12184"/>
      </w:tabs>
      <w:ind w:left="2547" w:firstLine="0"/>
    </w:p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2019-04-17T19:42:00Z</dcterms:created>
  <dcterms:modified xsi:type="dcterms:W3CDTF">2019-04-17T19:42:00Z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