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418" w:rsidRDefault="0016247C">
      <w:pPr>
        <w:jc w:val="both"/>
        <w:rPr>
          <w:rFonts w:ascii="Comic Sans MS" w:hAnsi="Comic Sans MS"/>
          <w:color w:val="000080"/>
          <w:sz w:val="10"/>
        </w:rPr>
      </w:pPr>
      <w:bookmarkStart w:id="0" w:name="_GoBack"/>
      <w:bookmarkEnd w:id="0"/>
      <w:r>
        <w:rPr>
          <w:rFonts w:ascii="Comic Sans MS" w:hAnsi="Comic Sans MS"/>
          <w:color w:val="FF0000"/>
          <w:sz w:val="10"/>
        </w:rPr>
        <w:t xml:space="preserve">Citoplazma: </w:t>
      </w:r>
      <w:r>
        <w:rPr>
          <w:rFonts w:ascii="Comic Sans MS" w:hAnsi="Comic Sans MS"/>
          <w:color w:val="000080"/>
          <w:sz w:val="10"/>
        </w:rPr>
        <w:t xml:space="preserve">80%vode, 1,3%druge snovi, 10%beljakovine, 3,4%nukleinske kisline, 2%lipidi, 2%polisaharidi, 1,3% druge org.snovi. </w:t>
      </w:r>
      <w:r>
        <w:rPr>
          <w:rFonts w:ascii="Comic Sans MS" w:hAnsi="Comic Sans MS"/>
          <w:b/>
          <w:bCs/>
          <w:color w:val="000080"/>
          <w:sz w:val="10"/>
        </w:rPr>
        <w:t>Voda v cit.</w:t>
      </w:r>
      <w:r>
        <w:rPr>
          <w:rFonts w:ascii="Comic Sans MS" w:hAnsi="Comic Sans MS"/>
          <w:color w:val="000080"/>
          <w:sz w:val="10"/>
        </w:rPr>
        <w:t xml:space="preserve">:(20-80), najmanj kostni mozek, največ možganske celice. VODNA MOL: dipolna molekula, polarna, lahko se veže na –ali+nabite. Voda je pomembna kot topilo za pol.mol. mol.vode se urnejo med dejce in jih poveže narazen. Voda predstavlja prostor, kjer biokemijske reakcije potekajo. Voda uravnava kislost oz.bazičnost citoplazme, ker deluje kot topilo. Vezana voda je tista, ki ni na razpolago za reakcije. Nahaja se v obliki vodnih plaščev. Manjši kot je element, večji je hidratacijski ovoj. </w:t>
      </w:r>
      <w:r>
        <w:rPr>
          <w:rFonts w:ascii="Comic Sans MS" w:hAnsi="Comic Sans MS"/>
          <w:color w:val="FF0000"/>
          <w:sz w:val="10"/>
        </w:rPr>
        <w:t xml:space="preserve">Lipidi: </w:t>
      </w:r>
      <w:r>
        <w:rPr>
          <w:rFonts w:ascii="Comic Sans MS" w:hAnsi="Comic Sans MS"/>
          <w:color w:val="000080"/>
          <w:sz w:val="10"/>
        </w:rPr>
        <w:t xml:space="preserve">(maščobe) *enostavni (masti, voski). *sestavljeni (steroidi, fosfolipidi). 1.vir energije, 2.sest.deli membran (fosfolipidi). Vse maščobe so nepolarne in topne v org.topilih. </w:t>
      </w:r>
      <w:r>
        <w:rPr>
          <w:rFonts w:ascii="Comic Sans MS" w:hAnsi="Comic Sans MS"/>
          <w:b/>
          <w:bCs/>
          <w:color w:val="000080"/>
          <w:sz w:val="10"/>
        </w:rPr>
        <w:t>prave maščobe</w:t>
      </w:r>
      <w:r>
        <w:rPr>
          <w:rFonts w:ascii="Comic Sans MS" w:hAnsi="Comic Sans MS"/>
          <w:color w:val="000080"/>
          <w:sz w:val="10"/>
        </w:rPr>
        <w:t xml:space="preserve"> (olja, masti)=TRIGLICERIDI </w:t>
      </w:r>
      <w:r>
        <w:rPr>
          <w:rFonts w:ascii="Wingdings" w:hAnsi="Wingdings"/>
          <w:color w:val="000080"/>
          <w:sz w:val="10"/>
        </w:rPr>
        <w:t></w:t>
      </w:r>
      <w:r>
        <w:rPr>
          <w:rFonts w:ascii="Comic Sans MS" w:hAnsi="Comic Sans MS"/>
          <w:color w:val="000080"/>
          <w:sz w:val="10"/>
        </w:rPr>
        <w:t xml:space="preserve"> estri alkohola+mašč.kisline. karbonska skupina </w:t>
      </w:r>
      <w:r>
        <w:rPr>
          <w:rFonts w:ascii="Wingdings" w:hAnsi="Wingdings"/>
          <w:color w:val="000080"/>
          <w:sz w:val="10"/>
        </w:rPr>
        <w:t></w:t>
      </w:r>
      <w:r>
        <w:rPr>
          <w:rFonts w:ascii="Comic Sans MS" w:hAnsi="Comic Sans MS"/>
          <w:color w:val="000080"/>
          <w:sz w:val="10"/>
        </w:rPr>
        <w:t>nasičena kis. [HOOC-R]</w:t>
      </w:r>
      <w:r>
        <w:rPr>
          <w:rFonts w:ascii="Wingdings" w:hAnsi="Wingdings"/>
          <w:color w:val="000080"/>
          <w:sz w:val="10"/>
        </w:rPr>
        <w:t></w:t>
      </w:r>
      <w:r>
        <w:rPr>
          <w:rFonts w:ascii="Comic Sans MS" w:hAnsi="Comic Sans MS"/>
          <w:color w:val="000080"/>
          <w:sz w:val="10"/>
        </w:rPr>
        <w:t xml:space="preserve">ogljikovodikova veriga. </w:t>
      </w:r>
      <w:r>
        <w:rPr>
          <w:rFonts w:ascii="Comic Sans MS" w:hAnsi="Comic Sans MS"/>
          <w:b/>
          <w:bCs/>
          <w:color w:val="000080"/>
          <w:sz w:val="10"/>
        </w:rPr>
        <w:t>Fosfolipidi:</w:t>
      </w:r>
      <w:r>
        <w:rPr>
          <w:rFonts w:ascii="Comic Sans MS" w:hAnsi="Comic Sans MS"/>
          <w:color w:val="000080"/>
          <w:sz w:val="10"/>
        </w:rPr>
        <w:t xml:space="preserve"> sest.maščobe, gradijo citoplazmatske memb. Fosfolipidi se vedno obačajo stran od vode. Hidrofobni del se umakne, to je eden od razlogov zakaj so membrane iz dveh slojev fosfolipidov. </w:t>
      </w:r>
      <w:r>
        <w:rPr>
          <w:rFonts w:ascii="Comic Sans MS" w:hAnsi="Comic Sans MS"/>
          <w:color w:val="FF0000"/>
          <w:sz w:val="10"/>
        </w:rPr>
        <w:t xml:space="preserve">BELJAKOVINE ali proteini: 10% </w:t>
      </w:r>
      <w:r>
        <w:rPr>
          <w:rFonts w:ascii="Comic Sans MS" w:hAnsi="Comic Sans MS"/>
          <w:color w:val="000080"/>
          <w:sz w:val="10"/>
        </w:rPr>
        <w:t xml:space="preserve">polipeptid, sestavljen iz velikega št.aminokislin, ki z stranskimi vezmi tako izoblikujejo sekundarno in terciarno strukturo, da ima specifično prostorsko obliko in s tem tudi specifično vlogo v celici. </w:t>
      </w:r>
      <w:r>
        <w:rPr>
          <w:rFonts w:ascii="Comic Sans MS" w:hAnsi="Comic Sans MS"/>
          <w:b/>
          <w:bCs/>
          <w:color w:val="000080"/>
          <w:sz w:val="10"/>
        </w:rPr>
        <w:t>Elementi:</w:t>
      </w:r>
      <w:r>
        <w:rPr>
          <w:rFonts w:ascii="Comic Sans MS" w:hAnsi="Comic Sans MS"/>
          <w:color w:val="000080"/>
          <w:sz w:val="10"/>
        </w:rPr>
        <w:t xml:space="preserve"> ogljik, dušik, vodik, kisik (žveplo). Beljakovine so: gradbeni element celice; funkcionalne molekule </w:t>
      </w:r>
      <w:r>
        <w:rPr>
          <w:rFonts w:ascii="Wingdings" w:hAnsi="Wingdings"/>
          <w:color w:val="000080"/>
          <w:sz w:val="10"/>
        </w:rPr>
        <w:t></w:t>
      </w:r>
      <w:r>
        <w:rPr>
          <w:rFonts w:ascii="Comic Sans MS" w:hAnsi="Comic Sans MS"/>
          <w:color w:val="000080"/>
          <w:sz w:val="10"/>
        </w:rPr>
        <w:t xml:space="preserve"> encimi sodelujejo v biokem. Procesih celice. MONOMER: Aminokislina (ak je 20). </w:t>
      </w:r>
      <w:r>
        <w:rPr>
          <w:rFonts w:ascii="Comic Sans MS" w:hAnsi="Comic Sans MS"/>
          <w:color w:val="FF0000"/>
          <w:sz w:val="10"/>
        </w:rPr>
        <w:t xml:space="preserve">ENCIMI: </w:t>
      </w:r>
      <w:r>
        <w:rPr>
          <w:rFonts w:ascii="Comic Sans MS" w:hAnsi="Comic Sans MS"/>
          <w:color w:val="000080"/>
          <w:sz w:val="10"/>
        </w:rPr>
        <w:t>biokatolizatorki, ki uravnavajo biokem.procese celice. So specifične molekule, encimi omogočajo da potekajo reakcije pri nižjih temperaturah. V istem procesu se večkrat uporabljajo. Na delovanje encimov vpliva temp in pH. Encime poimenujemo glede na kateri supstant delujejo (peptidaza</w:t>
      </w:r>
      <w:r>
        <w:rPr>
          <w:rFonts w:ascii="Wingdings" w:hAnsi="Wingdings"/>
          <w:color w:val="000080"/>
          <w:sz w:val="10"/>
        </w:rPr>
        <w:t></w:t>
      </w:r>
      <w:r>
        <w:rPr>
          <w:rFonts w:ascii="Comic Sans MS" w:hAnsi="Comic Sans MS"/>
          <w:color w:val="000080"/>
          <w:sz w:val="10"/>
        </w:rPr>
        <w:t>beljakovine, nukleaza</w:t>
      </w:r>
      <w:r>
        <w:rPr>
          <w:rFonts w:ascii="Wingdings" w:hAnsi="Wingdings"/>
          <w:color w:val="000080"/>
          <w:sz w:val="10"/>
        </w:rPr>
        <w:t></w:t>
      </w:r>
      <w:r>
        <w:rPr>
          <w:rFonts w:ascii="Comic Sans MS" w:hAnsi="Comic Sans MS"/>
          <w:color w:val="000080"/>
          <w:sz w:val="10"/>
        </w:rPr>
        <w:t>nukleinske kisline, celulaza</w:t>
      </w:r>
      <w:r>
        <w:rPr>
          <w:rFonts w:ascii="Wingdings" w:hAnsi="Wingdings"/>
          <w:color w:val="000080"/>
          <w:sz w:val="10"/>
        </w:rPr>
        <w:t></w:t>
      </w:r>
      <w:r>
        <w:rPr>
          <w:rFonts w:ascii="Comic Sans MS" w:hAnsi="Comic Sans MS"/>
          <w:color w:val="000080"/>
          <w:sz w:val="10"/>
        </w:rPr>
        <w:t>celuloza, amilaza</w:t>
      </w:r>
      <w:r>
        <w:rPr>
          <w:rFonts w:ascii="Wingdings" w:hAnsi="Wingdings"/>
          <w:color w:val="000080"/>
          <w:sz w:val="10"/>
        </w:rPr>
        <w:t></w:t>
      </w:r>
      <w:r>
        <w:rPr>
          <w:rFonts w:ascii="Comic Sans MS" w:hAnsi="Comic Sans MS"/>
          <w:color w:val="000080"/>
          <w:sz w:val="10"/>
        </w:rPr>
        <w:t>škrob, lipaza</w:t>
      </w:r>
      <w:r>
        <w:rPr>
          <w:rFonts w:ascii="Wingdings" w:hAnsi="Wingdings"/>
          <w:color w:val="000080"/>
          <w:sz w:val="10"/>
        </w:rPr>
        <w:t></w:t>
      </w:r>
      <w:r>
        <w:rPr>
          <w:rFonts w:ascii="Comic Sans MS" w:hAnsi="Comic Sans MS"/>
          <w:color w:val="000080"/>
          <w:sz w:val="10"/>
        </w:rPr>
        <w:t xml:space="preserve">maščobe). </w:t>
      </w:r>
      <w:r>
        <w:rPr>
          <w:rFonts w:ascii="Comic Sans MS" w:hAnsi="Comic Sans MS"/>
          <w:color w:val="FF0000"/>
          <w:sz w:val="10"/>
        </w:rPr>
        <w:t xml:space="preserve">NUKLEINSKE KISLINE: </w:t>
      </w:r>
      <w:r>
        <w:rPr>
          <w:rFonts w:ascii="Comic Sans MS" w:hAnsi="Comic Sans MS"/>
          <w:color w:val="000080"/>
          <w:sz w:val="10"/>
        </w:rPr>
        <w:t xml:space="preserve">DNA-v jedru, RNA-rRNA,  Udeležene so pri prenosu info iz dna v citoplazmo. Nukl.kisline sestavlja  nukleutid. </w:t>
      </w:r>
      <w:r>
        <w:rPr>
          <w:rFonts w:ascii="Comic Sans MS" w:hAnsi="Comic Sans MS"/>
          <w:b/>
          <w:bCs/>
          <w:color w:val="000080"/>
          <w:sz w:val="10"/>
        </w:rPr>
        <w:t xml:space="preserve">Nukleutid: </w:t>
      </w:r>
      <w:r>
        <w:rPr>
          <w:rFonts w:ascii="Comic Sans MS" w:hAnsi="Comic Sans MS"/>
          <w:color w:val="000080"/>
          <w:sz w:val="10"/>
        </w:rPr>
        <w:t xml:space="preserve">os.gradbena enota vsake nukleinske kis. Iz: baze, sladkorja, fosforne kis. </w:t>
      </w:r>
      <w:r>
        <w:rPr>
          <w:rFonts w:ascii="Comic Sans MS" w:hAnsi="Comic Sans MS"/>
          <w:b/>
          <w:bCs/>
          <w:color w:val="000080"/>
          <w:sz w:val="10"/>
        </w:rPr>
        <w:t xml:space="preserve">BAZA: </w:t>
      </w:r>
      <w:r>
        <w:rPr>
          <w:rFonts w:ascii="Comic Sans MS" w:hAnsi="Comic Sans MS"/>
          <w:color w:val="000080"/>
          <w:sz w:val="10"/>
          <w:u w:val="single"/>
        </w:rPr>
        <w:t xml:space="preserve">1 obroč: </w:t>
      </w:r>
      <w:r>
        <w:rPr>
          <w:rFonts w:ascii="Comic Sans MS" w:hAnsi="Comic Sans MS"/>
          <w:color w:val="000080"/>
          <w:sz w:val="10"/>
        </w:rPr>
        <w:t xml:space="preserve">primitinske: Citozin, Timin, </w:t>
      </w:r>
      <w:r>
        <w:rPr>
          <w:rFonts w:ascii="Comic Sans MS" w:hAnsi="Comic Sans MS"/>
          <w:color w:val="000080"/>
          <w:sz w:val="10"/>
          <w:u w:val="single"/>
        </w:rPr>
        <w:t>2.obroča:</w:t>
      </w:r>
      <w:r>
        <w:rPr>
          <w:rFonts w:ascii="Comic Sans MS" w:hAnsi="Comic Sans MS"/>
          <w:color w:val="000080"/>
          <w:sz w:val="10"/>
        </w:rPr>
        <w:t xml:space="preserve"> adenin, guanin. (A=T, G=C). </w:t>
      </w:r>
      <w:r>
        <w:rPr>
          <w:rFonts w:ascii="Comic Sans MS" w:hAnsi="Comic Sans MS"/>
          <w:color w:val="FF0000"/>
          <w:sz w:val="10"/>
        </w:rPr>
        <w:t xml:space="preserve">Molekula DNA: </w:t>
      </w:r>
      <w:r>
        <w:rPr>
          <w:rFonts w:ascii="Comic Sans MS" w:hAnsi="Comic Sans MS"/>
          <w:color w:val="000080"/>
          <w:sz w:val="10"/>
        </w:rPr>
        <w:t xml:space="preserve">model je enojna vijačnica, kjer si lahko predstavljajo povezavo dveh nukleinskih kislin, kjer se ti dve molekuli ovijeta v to dvojno vijačnico. Stranice DNA predstavljajo fosfatne skupine, ki se med seboj povezujejo z vodikoviomi vezmi. Komplemeturne baze so: adenin-timin, bazin-citozin.  Baze so povezane s šipkimi vezmi (zaradi delitve celice). </w:t>
      </w:r>
      <w:r>
        <w:rPr>
          <w:rFonts w:ascii="Comic Sans MS" w:hAnsi="Comic Sans MS"/>
          <w:b/>
          <w:bCs/>
          <w:color w:val="000080"/>
          <w:sz w:val="10"/>
        </w:rPr>
        <w:t xml:space="preserve">Mol.dna: </w:t>
      </w:r>
      <w:r>
        <w:rPr>
          <w:rFonts w:ascii="Comic Sans MS" w:hAnsi="Comic Sans MS"/>
          <w:color w:val="000080"/>
          <w:sz w:val="10"/>
        </w:rPr>
        <w:t>neprestano se podvaja. Pri deljenju sodeluje Ligoza (cepi vodikove vezi)</w:t>
      </w:r>
    </w:p>
    <w:p w:rsidR="00442418" w:rsidRDefault="00442418">
      <w:pPr>
        <w:jc w:val="both"/>
        <w:rPr>
          <w:rFonts w:ascii="Comic Sans MS" w:hAnsi="Comic Sans MS"/>
          <w:color w:val="000080"/>
          <w:sz w:val="8"/>
        </w:rPr>
      </w:pPr>
    </w:p>
    <w:sectPr w:rsidR="00442418">
      <w:footnotePr>
        <w:pos w:val="beneathText"/>
      </w:footnotePr>
      <w:pgSz w:w="11905" w:h="16837"/>
      <w:pgMar w:top="1440" w:right="1466" w:bottom="1440" w:left="1800" w:header="708" w:footer="708" w:gutter="0"/>
      <w:cols w:num="2" w:space="2154" w:equalWidth="0">
        <w:col w:w="2520" w:space="2154"/>
        <w:col w:w="396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47C"/>
    <w:rsid w:val="0016247C"/>
    <w:rsid w:val="00442418"/>
    <w:rsid w:val="008E48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2019-04-17T19:42:00Z</dcterms:created>
  <dcterms:modified xsi:type="dcterms:W3CDTF">2019-04-17T19:42:00Z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