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1B" w:rsidRDefault="00876EAF">
      <w:pPr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Ledvice-parni organ-trebušna votlina zadaj ob hrbtenici-fižolasta oblika-vanjo vstopa sečevod-preceja kri-tvorijo seč-uravnava količino soli in vode v krvi. Mehur-spodnji del tr.votline-gladka mišica-prožen-raztegljiv-zbira seč-3/4 litra seča-iz njega izhaja sečnica-ki odvaja seč Seč-slano-kisla tekočina,ki vsebuje sečnino,vodo,razl.soli,razgrajeno barvilo rdečih krvničk(barva urina) Cedilce-malpighijevo telesce-gradbeni del nefrona-preceja kri</w:t>
      </w:r>
    </w:p>
    <w:p w:rsidR="0087151B" w:rsidRDefault="00876EAF">
      <w:pPr>
        <w:rPr>
          <w:sz w:val="12"/>
          <w:szCs w:val="12"/>
        </w:rPr>
      </w:pPr>
      <w:r>
        <w:rPr>
          <w:sz w:val="12"/>
          <w:szCs w:val="12"/>
        </w:rPr>
        <w:t>Nefron-ledvično telesce-osnovna enota ledvice-sest. Iz cedilca in sečne cevčice Transplantacija-presaditev organa Dializa-čiščenje krvi-iz krvi se izločijo snovi,ki vsebujejo seč-dializni aparat Osmoza-prehajanje prostih molekul vode skozi polprepustne celične membrane Sečevoda-cevčici,ki povezujeta ledvice in sečnik Izločala:izločajo odpadne snovi iz telesa,precejanje,vzdrževanje ozmotskega tlaka v vseh telesnih tekočinah Led.kamni-nast. Ko se odvečne soli iz ionov spreminjajo v kristalčke in se nakopičijo(zaradi nepr.del.ledvic)</w:t>
      </w:r>
    </w:p>
    <w:p w:rsidR="0087151B" w:rsidRDefault="0087151B">
      <w:pPr>
        <w:rPr>
          <w:sz w:val="12"/>
          <w:szCs w:val="12"/>
        </w:rPr>
      </w:pPr>
    </w:p>
    <w:p w:rsidR="0087151B" w:rsidRDefault="0087151B">
      <w:pPr>
        <w:rPr>
          <w:sz w:val="12"/>
          <w:szCs w:val="12"/>
        </w:rPr>
      </w:pPr>
    </w:p>
    <w:p w:rsidR="0087151B" w:rsidRDefault="0087151B"/>
    <w:p w:rsidR="0087151B" w:rsidRDefault="0087151B">
      <w:pPr>
        <w:rPr>
          <w:sz w:val="12"/>
          <w:szCs w:val="12"/>
        </w:rPr>
      </w:pPr>
    </w:p>
    <w:p w:rsidR="0087151B" w:rsidRDefault="0087151B">
      <w:pPr>
        <w:rPr>
          <w:sz w:val="12"/>
          <w:szCs w:val="12"/>
        </w:rPr>
      </w:pPr>
    </w:p>
    <w:p w:rsidR="0087151B" w:rsidRDefault="0087151B">
      <w:pPr>
        <w:rPr>
          <w:sz w:val="12"/>
          <w:szCs w:val="12"/>
        </w:rPr>
      </w:pPr>
    </w:p>
    <w:p w:rsidR="0087151B" w:rsidRDefault="0087151B">
      <w:pPr>
        <w:rPr>
          <w:sz w:val="12"/>
          <w:szCs w:val="12"/>
        </w:rPr>
      </w:pPr>
    </w:p>
    <w:sectPr w:rsidR="0087151B">
      <w:footnotePr>
        <w:pos w:val="beneathText"/>
      </w:footnotePr>
      <w:pgSz w:w="11905" w:h="16837"/>
      <w:pgMar w:top="1417" w:right="65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EAF"/>
    <w:rsid w:val="002405A0"/>
    <w:rsid w:val="0087151B"/>
    <w:rsid w:val="0087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