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C6C" w:rsidRDefault="0014496D">
      <w:bookmarkStart w:id="0" w:name="_GoBack"/>
      <w:bookmarkEnd w:id="0"/>
      <w:r>
        <w:rPr>
          <w:b/>
        </w:rPr>
        <w:t xml:space="preserve">Mišice: </w:t>
      </w:r>
      <w:r>
        <w:rPr>
          <w:i/>
          <w:u w:val="single"/>
        </w:rPr>
        <w:t>1.</w:t>
      </w:r>
      <w:r>
        <w:t xml:space="preserve"> </w:t>
      </w:r>
      <w:r>
        <w:rPr>
          <w:i/>
          <w:u w:val="single"/>
        </w:rPr>
        <w:t>Gladke mišice</w:t>
      </w:r>
      <w:r>
        <w:rPr>
          <w:u w:val="single"/>
        </w:rPr>
        <w:t>:</w:t>
      </w:r>
      <w:r>
        <w:t xml:space="preserve"> so v stenah notranjih organov (stene črevesja, želodca). Nadzira jih vegetativni ali avtonomni živčni system in delujejo brez naše volje. Krčenje omogočajo </w:t>
      </w:r>
      <w:r>
        <w:rPr>
          <w:i/>
        </w:rPr>
        <w:t>aktinski in miozinski filamenti</w:t>
      </w:r>
      <w:r>
        <w:t xml:space="preserve"> v osnovni citoplazmi the celic, ki pa so neurejeni (razmetani) </w:t>
      </w:r>
      <w:r>
        <w:rPr>
          <w:i/>
          <w:u w:val="single"/>
        </w:rPr>
        <w:t>2. Srčne mišice:</w:t>
      </w:r>
      <w:r>
        <w:t xml:space="preserve"> srčne mišične celice so prečno prograste, razceplene (plepletajo se med seboj) in delujejo brez naše volje – </w:t>
      </w:r>
      <w:r>
        <w:rPr>
          <w:i/>
        </w:rPr>
        <w:t xml:space="preserve">avtonomno </w:t>
      </w:r>
      <w:r>
        <w:t xml:space="preserve">(avt. In reg. živčni system jih nadzira). </w:t>
      </w:r>
      <w:r>
        <w:rPr>
          <w:i/>
        </w:rPr>
        <w:t>Simpatični</w:t>
      </w:r>
      <w:r>
        <w:t xml:space="preserve"> del prospešuje, </w:t>
      </w:r>
      <w:r>
        <w:rPr>
          <w:i/>
        </w:rPr>
        <w:t>parasimpatični</w:t>
      </w:r>
      <w:r>
        <w:t xml:space="preserve"> pa zavira srce. </w:t>
      </w:r>
      <w:r>
        <w:rPr>
          <w:i/>
          <w:u w:val="single"/>
        </w:rPr>
        <w:t>3. Prečno prograste:</w:t>
      </w:r>
      <w:r>
        <w:t xml:space="preserve"> skeletne mišice =&gt; so pritjene na kosti in omogočajo gibanje telesa v prostoru. To gibanje je zavestno. Prečna progavost je zaradi urejenih </w:t>
      </w:r>
      <w:r>
        <w:rPr>
          <w:i/>
        </w:rPr>
        <w:t xml:space="preserve">aktinskih </w:t>
      </w:r>
      <w:r>
        <w:t xml:space="preserve">in </w:t>
      </w:r>
      <w:r>
        <w:rPr>
          <w:i/>
        </w:rPr>
        <w:t>miozinskih</w:t>
      </w:r>
      <w:r>
        <w:t xml:space="preserve"> filamentov. Specjalizacija je krčenje –&gt; v ta namen so v vlakencih aktinskih in miozinskih filamenih beljakovine. So mnogojedrne. Vsako vlakno obdano z belo mrenico se nadaljuje v kite. Vlakna – vlakenca so obdana tudi z membrano – to je zdaj ena mnogojedrna celica. Vse celične “elemente” + aktinski in miozinski filamenti (za krčenje) =&gt; pravilno so razporejeni -&gt; to daje prečno progravost. Na miozinskih vlakencah še glavice. Mišica je zgrajena iz vlaken, ta  z vlakenc. Vlakence naj bi bila mišična celica (je mnogojedrna), njene specialne structure pa so aktinski in miozinski filamenti. Miozinski imajo glavice. Vsako mišično vlakno je oživčeno z večimi živčnimi končiči. Stik med živčno celico in mišično celico (ta stik je sinapsa) imenujemo </w:t>
      </w:r>
      <w:r>
        <w:rPr>
          <w:i/>
        </w:rPr>
        <w:t>motorična plošča</w:t>
      </w:r>
      <w:r>
        <w:t xml:space="preserve">. </w:t>
      </w:r>
    </w:p>
    <w:sectPr w:rsidR="008F3C6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96D"/>
    <w:rsid w:val="0014496D"/>
    <w:rsid w:val="008F3C6C"/>
    <w:rsid w:val="008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