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D3E" w:rsidRDefault="001677AA">
      <w:pPr>
        <w:rPr>
          <w:color w:val="333333"/>
          <w:sz w:val="18"/>
          <w:szCs w:val="18"/>
        </w:rPr>
      </w:pPr>
      <w:bookmarkStart w:id="0" w:name="_GoBack"/>
      <w:bookmarkEnd w:id="0"/>
      <w:r>
        <w:rPr>
          <w:color w:val="333333"/>
          <w:sz w:val="18"/>
          <w:szCs w:val="18"/>
        </w:rPr>
        <w:t xml:space="preserve">RAZMNOŽEVANJE: poznamo spolno in nespolno. Najprvotnejše je </w:t>
      </w:r>
      <w:r>
        <w:rPr>
          <w:color w:val="333333"/>
          <w:sz w:val="18"/>
          <w:szCs w:val="18"/>
          <w:u w:val="single"/>
        </w:rPr>
        <w:t>nespolno</w:t>
      </w:r>
      <w:r>
        <w:rPr>
          <w:color w:val="333333"/>
          <w:sz w:val="18"/>
          <w:szCs w:val="18"/>
        </w:rPr>
        <w:t xml:space="preserve">. Tu gre za nastanek organizmov, celic, ki so popolnoma enaki. Pri evkariontih-mitoza, pri prokariontih-cepitev, pri enoceličarjih-navadna delitev, pri mnogoceličarjih je delitev, fragmentacija, obnova ali regeneracija, brstenje. </w:t>
      </w:r>
      <w:r>
        <w:rPr>
          <w:color w:val="333333"/>
          <w:sz w:val="18"/>
          <w:szCs w:val="18"/>
          <w:u w:val="single"/>
        </w:rPr>
        <w:t>Nespolno ali vegetativno razmnoževanje</w:t>
      </w:r>
      <w:r>
        <w:rPr>
          <w:color w:val="333333"/>
          <w:sz w:val="18"/>
          <w:szCs w:val="18"/>
        </w:rPr>
        <w:t xml:space="preserve"> (rastline so pravi mojstri-preobraženi rastlinski organi služijo nespolnemu r.) </w:t>
      </w:r>
      <w:r>
        <w:rPr>
          <w:color w:val="333333"/>
          <w:sz w:val="18"/>
          <w:szCs w:val="18"/>
          <w:u w:val="single"/>
        </w:rPr>
        <w:t>Cepljenje</w:t>
      </w:r>
      <w:r>
        <w:rPr>
          <w:color w:val="333333"/>
          <w:sz w:val="18"/>
          <w:szCs w:val="18"/>
        </w:rPr>
        <w:t xml:space="preserve">: način kloniranja. Živali: notranji (zaščiteni pred neugodnimi zun. pogoji) ali zunanji brsti. </w:t>
      </w:r>
      <w:r>
        <w:rPr>
          <w:color w:val="333333"/>
          <w:sz w:val="18"/>
          <w:szCs w:val="18"/>
          <w:u w:val="single"/>
        </w:rPr>
        <w:t xml:space="preserve">Razmnoževanje s trosi: </w:t>
      </w:r>
      <w:r>
        <w:rPr>
          <w:color w:val="333333"/>
          <w:sz w:val="18"/>
          <w:szCs w:val="18"/>
        </w:rPr>
        <w:t xml:space="preserve">najdemo jih pri živalih. Trosi so specializirane celice za nesplono razmnoževanje. Nastanejo v matičnem osebku z mitozo, matičen organizem razpade in trosi se sprostijo v celico. Lahko nastajajo tudi v trosovnikih. </w:t>
      </w:r>
      <w:r>
        <w:rPr>
          <w:color w:val="333333"/>
          <w:sz w:val="18"/>
          <w:szCs w:val="18"/>
          <w:u w:val="single"/>
        </w:rPr>
        <w:t>Spolno razmnoževanje</w:t>
      </w:r>
      <w:r>
        <w:rPr>
          <w:color w:val="333333"/>
          <w:sz w:val="18"/>
          <w:szCs w:val="18"/>
        </w:rPr>
        <w:t xml:space="preserve">: potrebni sta dve različno orientirani splolni celici, ki nastaneta v spolnih organih. </w:t>
      </w:r>
    </w:p>
    <w:sectPr w:rsidR="00D85D3E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77AA"/>
    <w:rsid w:val="001677AA"/>
    <w:rsid w:val="00302A2D"/>
    <w:rsid w:val="00D8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2019-04-18T07:17:00Z</dcterms:created>
  <dcterms:modified xsi:type="dcterms:W3CDTF">2019-04-18T07:17:00Z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