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55" w:rsidRDefault="00641368">
      <w:pPr>
        <w:rPr>
          <w:rFonts w:eastAsia="Times New Roman"/>
          <w:b/>
          <w:bCs/>
          <w:color w:val="008000"/>
          <w:sz w:val="12"/>
          <w:szCs w:val="12"/>
          <w:lang w:val="sl-SI" w:eastAsia="ar-SA"/>
        </w:rPr>
      </w:pPr>
      <w:bookmarkStart w:id="0" w:name="_GoBack"/>
      <w:bookmarkEnd w:id="0"/>
      <w:r>
        <w:rPr>
          <w:rFonts w:eastAsia="Times New Roman"/>
          <w:b/>
          <w:bCs/>
          <w:color w:val="800000"/>
          <w:sz w:val="12"/>
          <w:szCs w:val="12"/>
          <w:u w:val="single"/>
          <w:lang w:val="sl-SI" w:eastAsia="ar-SA"/>
        </w:rPr>
        <w:t>STRUNARJI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 xml:space="preserve">: NASTALI SO IZ ČREVOŠKRGARJEV, PONOVNO SO SE ZAČELI GIBATI ZATO SE ČLENJENOST POVEČA, OBLIKUJE SE KUP NOVIH ORGANOV, 4 POSEBNOSTI (PREDNJI DEL ČREVESJA Z DIHALNO NALOGO, HRBTENJAČA – ŽIVČEVJE NA HRBTNI STRANI, HRBTENICA, REP) </w:t>
      </w:r>
      <w:r>
        <w:rPr>
          <w:rFonts w:eastAsia="Times New Roman"/>
          <w:b/>
          <w:bCs/>
          <w:color w:val="008000"/>
          <w:sz w:val="12"/>
          <w:szCs w:val="12"/>
          <w:lang w:val="sl-SI" w:eastAsia="ar-SA"/>
        </w:rPr>
        <w:t xml:space="preserve">(PLAŠČARJI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 xml:space="preserve"> LIČINKE PLAVAJO V PLANKTONU, IZ NJIH SE RAZVIJE ODRASEL OSEBEK, NIMAJO HRBTNE STRUNE, IMAJO PA ŠKRŽNO ČREVO)</w:t>
      </w:r>
      <w:r>
        <w:rPr>
          <w:rFonts w:eastAsia="Times New Roman"/>
          <w:b/>
          <w:bCs/>
          <w:color w:val="008000"/>
          <w:sz w:val="12"/>
          <w:szCs w:val="12"/>
          <w:lang w:val="sl-SI" w:eastAsia="ar-SA"/>
        </w:rPr>
        <w:t xml:space="preserve">, BREZGLAVCI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>ŠČETINOČELJUSTNICE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 xml:space="preserve"> – ŠKRGOUSTKA)</w:t>
      </w:r>
      <w:r>
        <w:rPr>
          <w:rFonts w:eastAsia="Times New Roman"/>
          <w:b/>
          <w:bCs/>
          <w:color w:val="008000"/>
          <w:sz w:val="12"/>
          <w:szCs w:val="12"/>
          <w:lang w:val="sl-SI" w:eastAsia="ar-SA"/>
        </w:rPr>
        <w:t xml:space="preserve">, VRETENČARJI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HRBTNA STRUNA SE ZAMENJA S HRBTENICO (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OBLOUSTKE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NIMAJO ČELJUSTI, OKROG UST IMAJO HRUSTANČNI OBOK, IMAJO ŠKRŽNO ČREVO IN NEPARNE PLAVUTI ZA PLAVANJE (PIŠKUR)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, RIBE 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(HRUSTANČNICE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(USTA NA SPODNJI STRANI GLAVE, LUSKE V OBLIKI KOŠČENIH PLOŠČIC, ŠE VEDNO ŠKRŽNE REŽE (MORSKI PSI, SOMI, MAČKE, SKATI)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, KOSTNICE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(HRUSTANEC SE ZAMENJA S KOŠČENIM OGRODJEM, LUSKE V KOŽI, PARNE PLAVUTI)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, PLJUČARICE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MEHUR ZAČNEJO IZKORIŠČATI KOT DIHALO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, RESOPLAVUTARICE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POZNANE IZ FOSILOV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>)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, DVOŽIVKE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 xml:space="preserve">(PRVA SKUPINA, KI JE POSKUŠALA PRITI NA KOPNO, GALVNA OVIRA SO DIHALA) 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(REPATE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(ČLOVEŠKA RIBICA, MOČERADI, PUPKI),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 BREZREPE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(KRASTAČE, URHI, PRAVE ŽABE, DREVESNE ŽABE)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, PLAZILCI 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>(KUŠČARJI, ŽELVE, KAČE),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 PTIČI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 xml:space="preserve">RAZVILI SO SE IZ DINOZAVROV, PERESA PREPREČUJEJO IZHLAPEVANJE VODE, VZDRŽUJEJO STALNO TELESNO TEMPERATURO, POJAVI SE ROŽEVINAST KLJUN, JAJCA IMAJO APNENČASTO LUPINO 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(TEKAČI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(NOJ, EMU, KIVI),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 xml:space="preserve"> LETALCI </w:t>
      </w:r>
      <w:r>
        <w:rPr>
          <w:rFonts w:eastAsia="Times New Roman"/>
          <w:b/>
          <w:bCs/>
          <w:color w:val="FF00FF"/>
          <w:sz w:val="12"/>
          <w:szCs w:val="12"/>
          <w:lang w:val="sl-SI" w:eastAsia="ar-SA"/>
        </w:rPr>
        <w:t>LAHKO LETAJO, IMAJO VOTLE KOSTI, DOBRE LETALNE MIŠICE, )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 xml:space="preserve">, SESALCI </w:t>
      </w:r>
      <w:r>
        <w:rPr>
          <w:rFonts w:eastAsia="Times New Roman"/>
          <w:b/>
          <w:bCs/>
          <w:color w:val="FF0000"/>
          <w:sz w:val="12"/>
          <w:szCs w:val="12"/>
          <w:lang w:val="sl-SI" w:eastAsia="ar-SA"/>
        </w:rPr>
        <w:t>(STOKOVCI, VREČARJI, PRAVI SESALCI</w:t>
      </w:r>
      <w:r>
        <w:rPr>
          <w:rFonts w:eastAsia="Times New Roman"/>
          <w:b/>
          <w:bCs/>
          <w:color w:val="0000FF"/>
          <w:sz w:val="12"/>
          <w:szCs w:val="12"/>
          <w:lang w:val="sl-SI" w:eastAsia="ar-SA"/>
        </w:rPr>
        <w:t>)</w:t>
      </w:r>
      <w:r>
        <w:rPr>
          <w:rFonts w:eastAsia="Times New Roman"/>
          <w:b/>
          <w:bCs/>
          <w:color w:val="008000"/>
          <w:sz w:val="12"/>
          <w:szCs w:val="12"/>
          <w:lang w:val="sl-SI" w:eastAsia="ar-SA"/>
        </w:rPr>
        <w:t>)</w:t>
      </w:r>
    </w:p>
    <w:sectPr w:rsidR="007B0F5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368"/>
    <w:rsid w:val="00641368"/>
    <w:rsid w:val="007B0F55"/>
    <w:rsid w:val="00E1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