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3B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bookmarkStart w:id="0" w:name="_GoBack"/>
      <w:bookmarkEnd w:id="0"/>
      <w:r w:rsidRPr="00612D72">
        <w:rPr>
          <w:rFonts w:ascii="Arial Narrow" w:hAnsi="Arial Narrow"/>
          <w:sz w:val="10"/>
          <w:szCs w:val="10"/>
          <w:u w:val="single"/>
        </w:rPr>
        <w:t>VIRUSI</w:t>
      </w:r>
      <w:r w:rsidRPr="00612D72">
        <w:rPr>
          <w:rFonts w:ascii="Arial Narrow" w:hAnsi="Arial Narrow"/>
          <w:sz w:val="10"/>
          <w:szCs w:val="10"/>
        </w:rPr>
        <w:t>:necelični,znotraj celični zajedavci,razmnožujejo v gostiteljskih celicah,nimajo lastnih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>Metaboličnih poti,sestavljen iz nukleinske kisl.(DNK,RNK)+kapsida+nekateri dodatna ovojnica(lipidi,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>Proteini,OH)-&gt;ščiti pred nukleaznimi encimi v tel.tekoč.gostitelja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  <w:u w:val="single"/>
        </w:rPr>
        <w:t>Razmnoževanje:</w:t>
      </w:r>
      <w:r w:rsidRPr="00612D72">
        <w:rPr>
          <w:rFonts w:ascii="Arial Narrow" w:hAnsi="Arial Narrow"/>
          <w:b/>
          <w:sz w:val="10"/>
          <w:szCs w:val="10"/>
        </w:rPr>
        <w:t>Litični</w:t>
      </w:r>
      <w:r w:rsidRPr="00612D72">
        <w:rPr>
          <w:rFonts w:ascii="Arial Narrow" w:hAnsi="Arial Narrow"/>
          <w:sz w:val="10"/>
          <w:szCs w:val="10"/>
        </w:rPr>
        <w:t>(1.Virus se pritrdi na gost.celico,njegova nukl.kisl.in encimi vstopijo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 xml:space="preserve"> v bakt.celico;2.Virusna DNA se poveže v krog in vstopi v litični ali lizogeni c;3.V gost.cel.se sintetiziraj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>sestavine virusa in povežejo v posamezne viruse;4.gost.cel.poči faki se sprostijo in okužijo nove cel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b/>
          <w:sz w:val="10"/>
          <w:szCs w:val="10"/>
        </w:rPr>
        <w:t>Lizogeni</w:t>
      </w:r>
      <w:r w:rsidRPr="00612D72">
        <w:rPr>
          <w:rFonts w:ascii="Arial Narrow" w:hAnsi="Arial Narrow"/>
          <w:sz w:val="10"/>
          <w:szCs w:val="10"/>
        </w:rPr>
        <w:t>(5.Ko se virusna DNA vključi v bakterijsko DNA nastane profag;6.Lizogena bakt.se normalno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>Deli;7.profag se npr. zaradi mutagenov izreže iz bakt.DNA in virus vstopi v litični cikel)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  <w:u w:val="single"/>
        </w:rPr>
        <w:t>Obolenje:</w:t>
      </w:r>
      <w:r w:rsidRPr="00612D72">
        <w:rPr>
          <w:rFonts w:ascii="Arial Narrow" w:hAnsi="Arial Narrow"/>
          <w:sz w:val="10"/>
          <w:szCs w:val="10"/>
        </w:rPr>
        <w:t xml:space="preserve">1.virus v stik z zun.površ.gost.cel.,pritrdi na receptorsko mesto na plazmeli(protein z </w:t>
      </w:r>
    </w:p>
    <w:p w:rsidR="00086833" w:rsidRPr="00612D72" w:rsidRDefault="00086833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>Glikoproteinskimi izrastki)2.</w:t>
      </w:r>
      <w:r w:rsidR="002C1E32" w:rsidRPr="00612D72">
        <w:rPr>
          <w:rFonts w:ascii="Arial Narrow" w:hAnsi="Arial Narrow"/>
          <w:sz w:val="10"/>
          <w:szCs w:val="10"/>
        </w:rPr>
        <w:t>Virus pritrdi na membrono,plazmalema se uviha,virus z endocitozo</w:t>
      </w:r>
    </w:p>
    <w:p w:rsidR="002C1E32" w:rsidRPr="00612D72" w:rsidRDefault="002C1E32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>Vstopi v notranjost-odgovor celi.na prisotnost tujka;3.ovojnica okoli nukl.kisl razpade,sinteza novih</w:t>
      </w:r>
    </w:p>
    <w:p w:rsidR="002C1E32" w:rsidRPr="00612D72" w:rsidRDefault="002C1E32" w:rsidP="00612D72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</w:rPr>
        <w:t>Virusov,ko dozorijo zapustijo celico-okužijo nove)</w:t>
      </w:r>
    </w:p>
    <w:p w:rsidR="00612D72" w:rsidRDefault="002C1E32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hAnsi="Arial Narrow"/>
          <w:sz w:val="10"/>
          <w:szCs w:val="10"/>
          <w:u w:val="single"/>
        </w:rPr>
        <w:t>BAKTERIje:</w:t>
      </w:r>
      <w:r w:rsidRPr="00612D72">
        <w:rPr>
          <w:rFonts w:ascii="Arial Narrow" w:eastAsia="Times New Roman" w:hAnsi="Arial Narrow"/>
          <w:sz w:val="10"/>
          <w:szCs w:val="10"/>
        </w:rPr>
        <w:t xml:space="preserve"> enocelični organizmi, nimajo morfološko oblikovanega jedra; membrana-plazmalema,</w:t>
      </w:r>
    </w:p>
    <w:p w:rsidR="002C1E32" w:rsidRPr="00612D72" w:rsidRDefault="002C1E32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 xml:space="preserve"> notri: citoplazma, ribosomi, dnk v obroču; cel. stena; bički</w:t>
      </w:r>
    </w:p>
    <w:p w:rsidR="002C1E32" w:rsidRPr="00612D72" w:rsidRDefault="002C1E32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Vir energ.1.fototrofni(opravljajo fotosintezo,modrozelene ceplj.)2.kemotrofni(druge kem.</w:t>
      </w:r>
    </w:p>
    <w:p w:rsidR="002C1E32" w:rsidRPr="00612D72" w:rsidRDefault="002C1E32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Reakcije-oksidacija železa,metana,žvepla)vir ogljika:1.avtotrofne(</w:t>
      </w:r>
      <w:r w:rsidR="00095CBD" w:rsidRPr="00612D72">
        <w:rPr>
          <w:rFonts w:ascii="Arial Narrow" w:eastAsia="Times New Roman" w:hAnsi="Arial Narrow"/>
          <w:sz w:val="10"/>
          <w:szCs w:val="10"/>
        </w:rPr>
        <w:t>CO2,fotosinteza)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2.heterotrofe(organski vir,napad org.snovi(hrana-oh,mašč.belj.)potreba po kisiku:1.aerobne(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Potrebuje kisik,večina)anaerobne(ne prenesejo kisika,poginejo)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KAPSULIRANJE(zaščitenje(želatinasti ovoj:varuje pred izsušitvijo,zadržuje vodo,zaščita pred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Plenilci in snovmi)ENDOSPORA(zaščita v neugodnih pogojih,cel.stena dodatno odebeli,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Preživijo tudi 100let,prenesejo visoko temp.)REZISTENCA(odpornost na antibiotik)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  <w:u w:val="single"/>
        </w:rPr>
        <w:t>Infekcija:</w:t>
      </w:r>
      <w:r w:rsidRPr="00612D72">
        <w:rPr>
          <w:rFonts w:ascii="Arial Narrow" w:eastAsia="Times New Roman" w:hAnsi="Arial Narrow"/>
          <w:sz w:val="10"/>
          <w:szCs w:val="10"/>
        </w:rPr>
        <w:t>fibrin(nitast protein)-strjevanje krvi,nastanejo skupki,ovirajo širjenje patogenih bakt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Bakt.izloča encime-razgrajujejo fibrin-lajša širjenje;fagocit-bele krvne celice-prepozna in uniči</w:t>
      </w:r>
    </w:p>
    <w:p w:rsid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>Tuje celice;fimbrije-tanki nitasti izrastki</w:t>
      </w:r>
      <w:r w:rsidR="00612D72" w:rsidRPr="00612D72">
        <w:rPr>
          <w:rFonts w:ascii="Arial Narrow" w:eastAsia="Times New Roman" w:hAnsi="Arial Narrow"/>
          <w:sz w:val="10"/>
          <w:szCs w:val="10"/>
        </w:rPr>
        <w:t xml:space="preserve"> na površini</w:t>
      </w:r>
      <w:r w:rsidRPr="00612D72">
        <w:rPr>
          <w:rFonts w:ascii="Arial Narrow" w:eastAsia="Times New Roman" w:hAnsi="Arial Narrow"/>
          <w:sz w:val="10"/>
          <w:szCs w:val="10"/>
        </w:rPr>
        <w:t>-z njimi se pritrdi na površ.sluznice-omogočajo Zbiranje bakt.na</w:t>
      </w:r>
    </w:p>
    <w:p w:rsidR="00095CBD" w:rsidRPr="00612D72" w:rsidRDefault="00095CBD" w:rsidP="00612D72">
      <w:pPr>
        <w:spacing w:after="0" w:line="240" w:lineRule="auto"/>
        <w:rPr>
          <w:rFonts w:ascii="Arial Narrow" w:eastAsia="Times New Roman" w:hAnsi="Arial Narrow"/>
          <w:sz w:val="10"/>
          <w:szCs w:val="10"/>
        </w:rPr>
      </w:pPr>
      <w:r w:rsidRPr="00612D72">
        <w:rPr>
          <w:rFonts w:ascii="Arial Narrow" w:eastAsia="Times New Roman" w:hAnsi="Arial Narrow"/>
          <w:sz w:val="10"/>
          <w:szCs w:val="10"/>
        </w:rPr>
        <w:t xml:space="preserve"> enem mestu in učinkovitejši napad;v gost.tkivo se sproščajo encimi-razgradijo vezivno tkivo gost.-lajšajo širjenje)</w:t>
      </w:r>
    </w:p>
    <w:p w:rsidR="00612D72" w:rsidRPr="00612D72" w:rsidRDefault="00612D72">
      <w:pPr>
        <w:rPr>
          <w:rFonts w:eastAsia="Times New Roman"/>
          <w:sz w:val="24"/>
          <w:szCs w:val="24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b/>
          <w:sz w:val="10"/>
          <w:szCs w:val="10"/>
          <w:lang w:eastAsia="ar-SA"/>
        </w:rPr>
        <w:t xml:space="preserve">Uvrstit.člov: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živali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:heterotrof.prehran.,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strun: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struna,škrge,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ses: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dlaka,mleko,7vretenc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prvaki: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ključnica,5prstov,obrač.dlani,binokularno gledanje,redukcija gobca,1mladič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u w:val="single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človeč: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pokončna drža,daljše noge,natančna roka,možg&gt;obraz </w:t>
      </w:r>
      <w:r w:rsidRPr="00281E16">
        <w:rPr>
          <w:rFonts w:ascii="Times New Roman" w:eastAsia="Times New Roman" w:hAnsi="Times New Roman"/>
          <w:b/>
          <w:sz w:val="10"/>
          <w:szCs w:val="10"/>
          <w:lang w:eastAsia="ar-SA"/>
        </w:rPr>
        <w:t xml:space="preserve">Razvoj: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proconsul: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prednik op.in člov,18mio.pnš,Vafrika,sadje,selitev z dreves v savano(pogled naprej)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ramapitek: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17-8mio.pnš,azija,konec miocena izumre(predn.orangutana)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avstralopitek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: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7-4mio.pnš,predn.člov,šimp,goril,obsežna poddružina(pokončna drža,opičja glava,obraz,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IQšimpanza,preprosto orodje)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homo habilis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:vsejed,tanzanija,1.kameno orodje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homo erectus: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1,6mio.pnš,masivno okostje(nadočesni lok,prognatija),skupnosti(20-30os),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sporazumev,selitve(iz afr.v azijo pred 1,5mio,v evr.pred8x10</w:t>
      </w:r>
      <w:r w:rsidRPr="00281E16">
        <w:rPr>
          <w:rFonts w:ascii="Times New Roman" w:eastAsia="Times New Roman" w:hAnsi="Times New Roman"/>
          <w:sz w:val="10"/>
          <w:szCs w:val="10"/>
          <w:vertAlign w:val="superscript"/>
          <w:lang w:eastAsia="ar-SA"/>
        </w:rPr>
        <w:t xml:space="preserve">5 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mio,v evr:arhaični homo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sapiens-razvoj v neandrt.in mislečega člov)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neandrt: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pred10</w:t>
      </w:r>
      <w:r w:rsidRPr="00281E16">
        <w:rPr>
          <w:rFonts w:ascii="Times New Roman" w:eastAsia="Times New Roman" w:hAnsi="Times New Roman"/>
          <w:sz w:val="10"/>
          <w:szCs w:val="10"/>
          <w:vertAlign w:val="superscript"/>
          <w:lang w:eastAsia="ar-SA"/>
        </w:rPr>
        <w:t>5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-,5x10</w:t>
      </w:r>
      <w:r w:rsidRPr="00281E16">
        <w:rPr>
          <w:rFonts w:ascii="Times New Roman" w:eastAsia="Times New Roman" w:hAnsi="Times New Roman"/>
          <w:sz w:val="10"/>
          <w:szCs w:val="10"/>
          <w:vertAlign w:val="superscript"/>
          <w:lang w:eastAsia="ar-SA"/>
        </w:rPr>
        <w:t>4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leti,kultura,orodje,čaščenje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Medveda,izumrl(manj prostora,križanje z modernim člov-ni pa prednik)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misleči člov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:iz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u w:val="single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arhaičnega sap.(1,2x10</w:t>
      </w:r>
      <w:r w:rsidRPr="00281E16">
        <w:rPr>
          <w:rFonts w:ascii="Times New Roman" w:eastAsia="Times New Roman" w:hAnsi="Times New Roman"/>
          <w:sz w:val="10"/>
          <w:szCs w:val="10"/>
          <w:vertAlign w:val="superscript"/>
          <w:lang w:eastAsia="ar-SA"/>
        </w:rPr>
        <w:t>5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-10</w:t>
      </w:r>
      <w:r w:rsidRPr="00281E16">
        <w:rPr>
          <w:rFonts w:ascii="Times New Roman" w:eastAsia="Times New Roman" w:hAnsi="Times New Roman"/>
          <w:sz w:val="10"/>
          <w:szCs w:val="10"/>
          <w:vertAlign w:val="superscript"/>
          <w:lang w:eastAsia="ar-SA"/>
        </w:rPr>
        <w:t>5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),razvoj umetnosti(slike,kipci,reliefi)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polifiletska hipoteza: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u w:val="single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iz homo erectusa pred 2mio ob selitvi iz afr,sočasen razvoj na večih koncih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monofil: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noetaova barka(2selitvi-erectus in sapiens),črna eva(z dnk analizo-razvoj pred2x105l.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v afr,vsi njihovi potomci)</w:t>
      </w:r>
      <w:r w:rsidRPr="00281E16">
        <w:rPr>
          <w:rFonts w:ascii="Times New Roman" w:eastAsia="Times New Roman" w:hAnsi="Times New Roman"/>
          <w:b/>
          <w:sz w:val="10"/>
          <w:szCs w:val="10"/>
          <w:lang w:eastAsia="ar-SA"/>
        </w:rPr>
        <w:t xml:space="preserve">Nastanek življ.: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abiogeneza: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spontano nastajanje-živa bitja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iz neživih snovi(srajca+pšenica=miši)-van helmont(ni kontrole poskusa,ovrže pasteur)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biogen: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življenje nastane iz življenja(meso v odprtem kozarcu=ličinke,kontrola v zaprtem=ni ličink)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pasteur: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steklenica z zavitim vratom(odprta,a se mikroorg.ustavijo v krivini-ostane čista,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ko odlomi vrat se naselijo mikrobi)</w:t>
      </w:r>
      <w:r w:rsidRPr="00281E16">
        <w:rPr>
          <w:rFonts w:ascii="Times New Roman" w:eastAsia="Times New Roman" w:hAnsi="Times New Roman"/>
          <w:b/>
          <w:sz w:val="10"/>
          <w:szCs w:val="10"/>
          <w:lang w:eastAsia="ar-SA"/>
        </w:rPr>
        <w:t>biokem.evolucija: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zemlja nastane pred4,5mlrd iz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protoplanetov(deli sonca)ki se vrtijo in sprimejo v kompaktno maso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kemoevol: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pred3mlrd,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samo pod takratnimi pogoji(zaradi en.in sevanja se vezi med anorg.mol pretržejo in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vežejo v org.mol-ak,sladk,mašč,baze)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miller-ureyev eksp: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naprava,ki ustvari prvotne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pogoje(para kroži po ceveh in v zbiralniku se odlagajo ak.)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bioevol: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po kemoev,org.skupki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se obdajo s plaščem(neživi koacervati),iz njih nastane pracel(vodni plašč zamenja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lipidni dvosloj,pridruži se nk.)</w:t>
      </w:r>
      <w:r w:rsidRPr="00281E16">
        <w:rPr>
          <w:rFonts w:ascii="Times New Roman" w:eastAsia="Times New Roman" w:hAnsi="Times New Roman"/>
          <w:b/>
          <w:sz w:val="10"/>
          <w:szCs w:val="10"/>
          <w:lang w:eastAsia="ar-SA"/>
        </w:rPr>
        <w:t>razvojna teorija: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lamarck: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raba org.povzroči,da se 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ta krepi(dedni prenos)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>darwin: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naravna selekcija(preživijo in plodijo se samo določeni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os.-boj za obstanek;najbolj prilagojeni preživijo;boj za obstanek vrsto spremeni-kopičenje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koristnih lastnosti) umetna selekcija(namerno izbiranje lastnosti,preživetje odvisno od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 xml:space="preserve">gospodarja) </w:t>
      </w:r>
      <w:r w:rsidRPr="00281E16">
        <w:rPr>
          <w:rFonts w:ascii="Times New Roman" w:eastAsia="Times New Roman" w:hAnsi="Times New Roman"/>
          <w:sz w:val="10"/>
          <w:szCs w:val="10"/>
          <w:u w:val="single"/>
          <w:lang w:eastAsia="ar-SA"/>
        </w:rPr>
        <w:t xml:space="preserve">tipi selekcije: </w:t>
      </w: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usmerjena(stalen faktor-&gt;),ustaljevalna(prilagajanje na faktor^),</w:t>
      </w:r>
    </w:p>
    <w:p w:rsidR="00281E16" w:rsidRPr="00281E16" w:rsidRDefault="00281E16" w:rsidP="00281E16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  <w:r w:rsidRPr="00281E16">
        <w:rPr>
          <w:rFonts w:ascii="Times New Roman" w:eastAsia="Times New Roman" w:hAnsi="Times New Roman"/>
          <w:sz w:val="10"/>
          <w:szCs w:val="10"/>
          <w:lang w:eastAsia="ar-SA"/>
        </w:rPr>
        <w:t>ločevalna(več faktorjev, ločitev populacije)</w:t>
      </w: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Default="00612D72" w:rsidP="00612D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333333"/>
          <w:kern w:val="1"/>
          <w:sz w:val="18"/>
          <w:szCs w:val="18"/>
        </w:rPr>
      </w:pP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</w:rPr>
      </w:pP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>SISTEMATIKA: je ena od bioloških panog, ki se ukvarja z razvrščanjem živih bitij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 v skupine. Temelji na KRITERIJIH: *na podlagi izkušenj (empirična,izkustvena klasifikacija)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 temelji na primerjanju dveh izkustev, na osnovi opazovanja neke lastnosti. *</w:t>
      </w:r>
    </w:p>
    <w:p w:rsidR="00612D72" w:rsidRPr="00612D72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In na podlagi teorije (teoretična klasifikacija) temelji na opazovanju izkustev in dejstev. 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Poznamo tri SISTEME. 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</w:rPr>
        <w:t>Umetni sistem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 upošteva samo en znak (Carl Linne-cvetovi v 23 skupinah,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 glede na št. prašnikov.) 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</w:rPr>
        <w:t>Naravni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 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</w:rPr>
        <w:t>sistem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 temelji na sorodnosti in izvornosti, upošteva več znakov.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</w:rPr>
        <w:t xml:space="preserve"> 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  <w:lang w:val="en-GB"/>
        </w:rPr>
        <w:t>Filogenetski naravni sistem;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  <w:t xml:space="preserve"> tudi pri tem sistemu upoštevamo sorodnost in izvornost. 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  <w:t>Opazovanje znake tehtamo s stališča ali je določena skupna značilnost  2 skupin posledica tega</w:t>
      </w:r>
    </w:p>
    <w:p w:rsidR="00612D72" w:rsidRPr="00612D72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  <w:t xml:space="preserve">, da imata skupnega prednika. Poznamo tudi 4 KRALJESTVA: bakterije-cepljivke, glive, rastline, živali. 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  <w:t>SISTEMATSKE ENOTE: vrsta(med seboj se plodijo), rod, družina, razred, red, deblo, kraljestvo</w:t>
      </w:r>
    </w:p>
    <w:p w:rsidR="00612D72" w:rsidRPr="00612D72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en-GB"/>
        </w:rPr>
        <w:t xml:space="preserve">. 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>Podvrste: pasma, sorta, rasa.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>DVOJNO POIMENOVANJE-binarna nomenklatura-Carl Linne. Rodno ime z veliko začetnico</w:t>
      </w:r>
    </w:p>
    <w:p w:rsidR="00612D72" w:rsidRPr="00612D72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>, vrstni pridevnik z majhno. Oboje pa v latinščini.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 xml:space="preserve">SORODNOST: Sorodni organizmi imajo podobno, enako zaporedje. 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  <w:lang w:val="fr-FR"/>
        </w:rPr>
        <w:t>Primerjalna morfologija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>(za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 xml:space="preserve"> ugotavljanje podobnosti in razlik v zgradbi organizmov): na nivoju anatomije, histologije in citologije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 xml:space="preserve">. Primerja homologne in analogne organe. 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  <w:lang w:val="fr-FR"/>
        </w:rPr>
        <w:t>Homologni organi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 xml:space="preserve"> so istoizvorni organi. Razvijali so</w:t>
      </w:r>
    </w:p>
    <w:p w:rsidR="00612D72" w:rsidRP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 xml:space="preserve"> se po isti poti ali iz istega organa. Po zgradbi se lahko razlikujejo zaradi okolja (npr. okončine vretenčarjev)</w:t>
      </w:r>
    </w:p>
    <w:p w:rsidR="00612D72" w:rsidRPr="00612D72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>, pri rastlinah (npr. listi kakusa-iglice).</w:t>
      </w:r>
    </w:p>
    <w:p w:rsidR="00612D72" w:rsidRPr="00612D72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  <w:lang w:val="fr-FR"/>
        </w:rPr>
        <w:t>Analogni organi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 xml:space="preserve"> so si podobni, vendar imajo popolnoma različen izvor (ptice, hrošči-oboji krila) pri rastlinah (korenine)</w:t>
      </w:r>
    </w:p>
    <w:p w:rsidR="00281E16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u w:val="single"/>
          <w:lang w:val="fr-FR"/>
        </w:rPr>
        <w:t>Paleontologija</w:t>
      </w: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fr-FR"/>
        </w:rPr>
        <w:t xml:space="preserve"> je veda in znanost, ki omogoča odkrivanje, določanje in razumevanje živih bitij, ki so živela v </w:t>
      </w:r>
    </w:p>
    <w:p w:rsidR="00612D72" w:rsidRPr="00612D72" w:rsidRDefault="00612D72" w:rsidP="00612D72">
      <w:pPr>
        <w:widowControl w:val="0"/>
        <w:suppressAutoHyphens/>
        <w:spacing w:after="0" w:line="240" w:lineRule="auto"/>
        <w:rPr>
          <w:rFonts w:ascii="Arial Narrow" w:eastAsia="Lucida Sans Unicode" w:hAnsi="Arial Narrow"/>
          <w:color w:val="333333"/>
          <w:kern w:val="1"/>
          <w:sz w:val="10"/>
          <w:szCs w:val="10"/>
          <w:lang w:val="en-US"/>
        </w:rPr>
      </w:pPr>
      <w:r w:rsidRPr="00612D72">
        <w:rPr>
          <w:rFonts w:ascii="Arial Narrow" w:eastAsia="Lucida Sans Unicode" w:hAnsi="Arial Narrow"/>
          <w:color w:val="333333"/>
          <w:kern w:val="1"/>
          <w:sz w:val="10"/>
          <w:szCs w:val="10"/>
          <w:lang w:val="en-US"/>
        </w:rPr>
        <w:t xml:space="preserve">geološki preteklosti in so se povečini ohranile kot okamnine (fosili). </w:t>
      </w:r>
    </w:p>
    <w:p w:rsidR="00281E16" w:rsidRPr="00281E16" w:rsidRDefault="00281E16">
      <w:pPr>
        <w:rPr>
          <w:sz w:val="10"/>
          <w:szCs w:val="10"/>
          <w:lang w:val="fr-FR"/>
        </w:rPr>
      </w:pPr>
      <w:r w:rsidRPr="00281E16">
        <w:rPr>
          <w:sz w:val="10"/>
          <w:szCs w:val="10"/>
          <w:lang w:val="fr-FR"/>
        </w:rPr>
        <w:t>Embriologija(preučevanje zarodkov)Biogeograija(kje so se pojavljale)molekularna bio(preučevanjeSorodnosti in razlik,NK,belja)</w:t>
      </w:r>
    </w:p>
    <w:p w:rsidR="00281E16" w:rsidRDefault="00281E16">
      <w:pPr>
        <w:rPr>
          <w:lang w:val="fr-FR"/>
        </w:rPr>
      </w:pPr>
    </w:p>
    <w:p w:rsidR="00281E16" w:rsidRDefault="00281E16">
      <w:pPr>
        <w:rPr>
          <w:lang w:val="fr-FR"/>
        </w:rPr>
      </w:pPr>
    </w:p>
    <w:p w:rsidR="00281E16" w:rsidRDefault="00281E16">
      <w:pPr>
        <w:rPr>
          <w:lang w:val="fr-FR"/>
        </w:rPr>
      </w:pPr>
    </w:p>
    <w:p w:rsidR="00281E16" w:rsidRDefault="00281E16">
      <w:pPr>
        <w:rPr>
          <w:lang w:val="fr-FR"/>
        </w:rPr>
      </w:pP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b/>
          <w:i/>
          <w:kern w:val="1"/>
          <w:sz w:val="10"/>
          <w:szCs w:val="10"/>
        </w:rPr>
        <w:t>EVOLUCIJA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>=disciplina biologije, ki proučuje razvoj; =organsko spreminjanje (morfologije in procesov v živih org.); v prejšnjem stol. se ta izraz ni uporabljal; evolvere=odviti; izraz je prišel s področja embriologije; dve področji: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1.) razvoj novih vrst iz že obstoječih (mehanizmi tega razvoja); proučujejo razvoj 2 mil. recentnih in še več fosilnih vrst; znanih je toliko podatkov, da se je razvila </w:t>
      </w:r>
      <w:r w:rsidRPr="00281E16">
        <w:rPr>
          <w:rFonts w:ascii="Times New Roman" w:eastAsia="Lucida Sans Unicode" w:hAnsi="Times New Roman"/>
          <w:kern w:val="1"/>
          <w:sz w:val="10"/>
          <w:szCs w:val="10"/>
          <w:u w:val="single"/>
        </w:rPr>
        <w:t>teorija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(razvojni nauk)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>2.) izvor (razvoj prvega živega organizma)- na Zemlji je to procita; za to področje ima biologija malo podatkov, pomaga si s simulacijskimi poskusi; vse trditve na tem nivoju so hipoteze;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Faze evolucije: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1.) </w:t>
      </w:r>
      <w:r w:rsidRPr="00281E16">
        <w:rPr>
          <w:rFonts w:ascii="Times New Roman" w:eastAsia="Lucida Sans Unicode" w:hAnsi="Times New Roman"/>
          <w:kern w:val="1"/>
          <w:sz w:val="10"/>
          <w:szCs w:val="10"/>
          <w:u w:val="single"/>
        </w:rPr>
        <w:t>kem. faza: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neorganska faza-proučuje razvoj neživih sistemov (razvoj vesolja, planetov,...); potekala naj bi na področju vsega vesolja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2.) </w:t>
      </w:r>
      <w:r w:rsidRPr="00281E16">
        <w:rPr>
          <w:rFonts w:ascii="Times New Roman" w:eastAsia="Lucida Sans Unicode" w:hAnsi="Times New Roman"/>
          <w:kern w:val="1"/>
          <w:sz w:val="10"/>
          <w:szCs w:val="10"/>
          <w:u w:val="single"/>
        </w:rPr>
        <w:t>org. faza: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(bioevolucija)-razvoj živih sistemov; podatki so znani samo s področja Zemlje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3.) </w:t>
      </w:r>
      <w:r w:rsidRPr="00281E16">
        <w:rPr>
          <w:rFonts w:ascii="Times New Roman" w:eastAsia="Lucida Sans Unicode" w:hAnsi="Times New Roman"/>
          <w:kern w:val="1"/>
          <w:sz w:val="10"/>
          <w:szCs w:val="10"/>
          <w:u w:val="single"/>
        </w:rPr>
        <w:t>psihosocialna faza: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je vezana samo na človeško vrsto na Zemlji, proučuje razvoj psih. in soc. zakonitosti, začela naj bi se pred 2. mil. let; biologe zanima 2. faza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Razvoj novih vrst iz že obstoječih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1.) Zgod. razvoj evolucijskih misli: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>-antika: Aristotel (4.st.BC): značilna so bila splošna opazovanja narave in oblikovanje zaključkov; oblika je 1. sistem: minerali, rastline, zoofiti, živali, človek; na osnovi naraščajoče zapletenosti organizma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>-do 18.st: kreacionizem: stvarjenje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>-18.st: Linne: dvojno poimenovanje (rod, vrsta); določi idealni tip, s katerim primerja ostale org.; naleti na številna odstopanja, ki jih poskuša razložiti;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>-po 18.st: se razvijejo razl. naravosl. vede, nove metode dela, pripomočki; razvijati se začne geologija (veliko fosilnih ostankov, trdijo, da se je površina zemlje spreminjala); enciklopedisti (Buffon): osebki iste vrste se na razl. delih dežele različni (vpliv okolja)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>V istem času so bili zelo aktivni antievolucionisti - Cuvier - primerjalni anatom in paleontolog - proučuje fosilne ostanke; postavi teorijo katastrof (življene večkrat ustvarjeno, vedno na višjem nivoju)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-1809:  </w:t>
      </w:r>
      <w:r w:rsidRPr="00281E16">
        <w:rPr>
          <w:rFonts w:ascii="Times New Roman" w:eastAsia="Lucida Sans Unicode" w:hAnsi="Times New Roman"/>
          <w:kern w:val="1"/>
          <w:sz w:val="10"/>
          <w:szCs w:val="10"/>
          <w:u w:val="single"/>
        </w:rPr>
        <w:t>Zoološka filozofija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(by Lamarck</w:t>
      </w:r>
      <w:r w:rsidRPr="00281E16">
        <w:rPr>
          <w:rFonts w:ascii="Symbol" w:eastAsia="Lucida Sans Unicode" w:hAnsi="Symbol"/>
          <w:kern w:val="1"/>
          <w:sz w:val="10"/>
          <w:szCs w:val="10"/>
          <w:vertAlign w:val="superscript"/>
        </w:rPr>
        <w:t>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>): 1. hipoteza o evoluciji: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ind w:left="180" w:hanging="180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ab/>
        <w:t>1.) Živi org. so spremenljivi, razvijali so se od enost. do bolj zapletenih; Lamarck poskuša razložiti načine teh sprememb;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ind w:left="180" w:hanging="180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ab/>
        <w:t>2.1.) pogoji okolja vplivajo na org.; pri določenih pogojih se pojavi notranja potreba po dol. org.;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ind w:left="180" w:hanging="180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ab/>
        <w:t>2.2.) tako nastale spremembe se dedujejo; zakon o dedovanju pridobljenih lastnosti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ind w:left="180" w:hanging="180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ab/>
        <w:t>2.3.) če se org. rabijo, se krepijo, sicer zakrnijo;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kern w:val="1"/>
          <w:sz w:val="10"/>
          <w:szCs w:val="10"/>
        </w:rPr>
        <w:t>Kasneje se ohrani hipoteza o spreminjanju vrste, da so org. prilagojeni na pogoje okolja, da na žive org. vplivajo pogoji okolja; v zadnjem času to hipotezo prilagajajo sodobnim ugotovitvam (neolamarkisti)</w:t>
      </w:r>
    </w:p>
    <w:p w:rsidR="00281E16" w:rsidRPr="00281E16" w:rsidRDefault="00281E16" w:rsidP="00281E16">
      <w:pPr>
        <w:widowControl w:val="0"/>
        <w:tabs>
          <w:tab w:val="left" w:pos="360"/>
          <w:tab w:val="left" w:pos="630"/>
          <w:tab w:val="left" w:pos="90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10"/>
          <w:szCs w:val="10"/>
        </w:rPr>
      </w:pP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Charles Drawin: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je postavil hipotezo o naravnem izboru (selekciji); Nastanek vrst (1859); 1831-1836-ladja Beagle: J-Am.: org. istih vrst, ki so se razlikovali od pokrajine do pokrajine, proučeval je tudi fosilne prednike teh vrst; Galapagos: 15 vrst Darwinovih ščinkavcev, ki so se razlikovali v obliki kljuna; je mlado otočje, naselitev je potekala iz J-Am, bili so konstantni pogoji, prostor je bil izoliran; Pacifik: proučuje nastanek koralnih grebenov, atolov, rake vitičnjake; Anglija: vse življenje proučuje vpliv umetne selekcije na gojitve domačih živali, kulturnih rastlin; prebere razpravo Malthusa, ki trdi, da se preb. revnih delov Ang. ne bi smeli poročati, imeti otrok; preden je Darwin delo izdal, je dobil v recenzijo delo drugega strokovnjaka (Alfreda Wallacea), ki je trdil isto, kot Darwin v svojih zbranih osnutkih, vendar z manj dokazi, zato deli izideta istočasno; Darwin ni vedel ničesar o zakonih dedovanja lastnosti; kot osnovo svoje hipoteze vzame posamezni osebek; kasneje so to hipotezo izpopolnili, upoštevali so še zakonitosti dedovanja, nastala je evolucijska teorija (neodarwinizem): osnova je populacija (vsi osebki iste vrste v dol. prostoru in času); osebki so med seboj variabilni; 'boj za obstanek' se ne uporablja več, selekciji dajejo statistično verjetnost delovanja: osebek z dol. lastnostjo ima v dol. pogojih večjo verjetnost preživetja; sklad genov generacije se spreminja, vsak osebek ima svoj genotip; vsi osebki iste vrste tvorijo sklad genov; znotraj tega sklada se spreminja frekvenca dol. gena; </w:t>
      </w:r>
      <w:r w:rsidRPr="00281E16">
        <w:rPr>
          <w:rFonts w:ascii="Times New Roman" w:eastAsia="Lucida Sans Unicode" w:hAnsi="Times New Roman"/>
          <w:kern w:val="1"/>
          <w:sz w:val="10"/>
          <w:szCs w:val="10"/>
          <w:u w:val="single"/>
        </w:rPr>
        <w:t>Darwinova hipoteza naravne selekcije: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(((((1+2)</w:t>
      </w:r>
      <w:r w:rsidRPr="00281E16">
        <w:rPr>
          <w:rFonts w:ascii="Wingdings" w:eastAsia="Lucida Sans Unicode" w:hAnsi="Wingdings"/>
          <w:kern w:val="1"/>
          <w:sz w:val="10"/>
          <w:szCs w:val="10"/>
        </w:rPr>
        <w:t>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>3)+4)</w:t>
      </w:r>
      <w:r w:rsidRPr="00281E16">
        <w:rPr>
          <w:rFonts w:ascii="Wingdings" w:eastAsia="Lucida Sans Unicode" w:hAnsi="Wingdings"/>
          <w:kern w:val="1"/>
          <w:sz w:val="10"/>
          <w:szCs w:val="10"/>
        </w:rPr>
        <w:t>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>5)</w:t>
      </w:r>
      <w:r w:rsidRPr="00281E16">
        <w:rPr>
          <w:rFonts w:ascii="Wingdings" w:eastAsia="Lucida Sans Unicode" w:hAnsi="Wingdings"/>
          <w:kern w:val="1"/>
          <w:sz w:val="10"/>
          <w:szCs w:val="10"/>
        </w:rPr>
        <w:t>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6); </w:t>
      </w: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1.)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vsaka vrsta teži k hiperprodukciji; </w:t>
      </w: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2.)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nosilnost okolja je omejena (hrana, prostor); </w:t>
      </w: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3.)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nujno je izločanje osebkov, pride do boja za obstanek); </w:t>
      </w: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4.)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kateri osebki preživijo, je odvisno od individualnega polimorfizma; tisti osebki, ki preživijo, prenesejo last. na potomce (če dosežejo obdobje spolne zrelosti); </w:t>
      </w: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5.)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naravna ali umetna selekcija dol. osebke izločita iz življenskega prostora; umetna selekcija deluje hitreje (člov. načrtno izbira dol. lastnosti); pogoji okolja se lahko spreminjajo; </w:t>
      </w:r>
      <w:r w:rsidRPr="00281E16">
        <w:rPr>
          <w:rFonts w:ascii="Times New Roman" w:eastAsia="Lucida Sans Unicode" w:hAnsi="Times New Roman"/>
          <w:b/>
          <w:kern w:val="1"/>
          <w:sz w:val="10"/>
          <w:szCs w:val="10"/>
        </w:rPr>
        <w:t>6.)</w:t>
      </w:r>
      <w:r w:rsidRPr="00281E16">
        <w:rPr>
          <w:rFonts w:ascii="Times New Roman" w:eastAsia="Lucida Sans Unicode" w:hAnsi="Times New Roman"/>
          <w:kern w:val="1"/>
          <w:sz w:val="10"/>
          <w:szCs w:val="10"/>
        </w:rPr>
        <w:t xml:space="preserve"> osebki dol. vrste so prilagojeni na dol. pogoje okolja (adaptacija ni absolutna)  </w:t>
      </w:r>
    </w:p>
    <w:p w:rsidR="00281E16" w:rsidRPr="00281E16" w:rsidRDefault="00281E16"/>
    <w:p w:rsidR="00281E16" w:rsidRPr="00281E16" w:rsidRDefault="00281E16"/>
    <w:sectPr w:rsidR="00281E16" w:rsidRPr="0028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833"/>
    <w:rsid w:val="00086833"/>
    <w:rsid w:val="00095CBD"/>
    <w:rsid w:val="00270ACA"/>
    <w:rsid w:val="00281E16"/>
    <w:rsid w:val="002C1E32"/>
    <w:rsid w:val="00612D72"/>
    <w:rsid w:val="00706E9E"/>
    <w:rsid w:val="0073343A"/>
    <w:rsid w:val="00C3343B"/>
    <w:rsid w:val="00F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