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762" w:rsidRDefault="00501762" w:rsidP="005857D1">
      <w:bookmarkStart w:id="0" w:name="_GoBack"/>
      <w:bookmarkEnd w:id="0"/>
    </w:p>
    <w:p w:rsidR="00501762" w:rsidRDefault="00501762" w:rsidP="005857D1"/>
    <w:p w:rsidR="00501762" w:rsidRDefault="00501762" w:rsidP="005857D1"/>
    <w:p w:rsidR="00501762" w:rsidRPr="005857D1" w:rsidRDefault="00501762" w:rsidP="005857D1">
      <w:pPr>
        <w:rPr>
          <w:color w:val="00B0F0"/>
        </w:rPr>
      </w:pPr>
    </w:p>
    <w:p w:rsidR="00501762" w:rsidRDefault="00501762" w:rsidP="005857D1">
      <w:pPr>
        <w:rPr>
          <w:color w:val="00B0F0"/>
          <w:sz w:val="80"/>
          <w:szCs w:val="80"/>
        </w:rPr>
      </w:pPr>
    </w:p>
    <w:p w:rsidR="00501762" w:rsidRDefault="00501762" w:rsidP="005857D1">
      <w:pPr>
        <w:rPr>
          <w:color w:val="00B0F0"/>
          <w:sz w:val="80"/>
          <w:szCs w:val="80"/>
        </w:rPr>
      </w:pPr>
    </w:p>
    <w:p w:rsidR="00501762" w:rsidRPr="005857D1" w:rsidRDefault="00501762" w:rsidP="005857D1">
      <w:pPr>
        <w:jc w:val="center"/>
        <w:rPr>
          <w:color w:val="00B0F0"/>
          <w:sz w:val="80"/>
          <w:szCs w:val="80"/>
        </w:rPr>
      </w:pPr>
      <w:r w:rsidRPr="005857D1">
        <w:rPr>
          <w:color w:val="00B0F0"/>
          <w:sz w:val="80"/>
          <w:szCs w:val="80"/>
        </w:rPr>
        <w:t>Čutila</w:t>
      </w:r>
    </w:p>
    <w:p w:rsidR="00501762" w:rsidRPr="005857D1" w:rsidRDefault="00501762" w:rsidP="005857D1">
      <w:pPr>
        <w:rPr>
          <w:color w:val="00B0F0"/>
        </w:rPr>
      </w:pPr>
    </w:p>
    <w:p w:rsidR="00501762" w:rsidRPr="005857D1" w:rsidRDefault="00501762" w:rsidP="005857D1">
      <w:pPr>
        <w:rPr>
          <w:color w:val="00B0F0"/>
        </w:rPr>
      </w:pPr>
    </w:p>
    <w:p w:rsidR="00501762" w:rsidRPr="005857D1" w:rsidRDefault="00501762" w:rsidP="005857D1">
      <w:pPr>
        <w:rPr>
          <w:color w:val="00B0F0"/>
        </w:rPr>
      </w:pPr>
    </w:p>
    <w:p w:rsidR="00501762" w:rsidRPr="005857D1" w:rsidRDefault="00501762" w:rsidP="005857D1">
      <w:pPr>
        <w:rPr>
          <w:color w:val="00B0F0"/>
        </w:rPr>
      </w:pPr>
    </w:p>
    <w:p w:rsidR="00501762" w:rsidRDefault="00501762" w:rsidP="005857D1">
      <w:pPr>
        <w:jc w:val="right"/>
        <w:rPr>
          <w:color w:val="00B0F0"/>
        </w:rPr>
      </w:pPr>
      <w:r w:rsidRPr="005857D1">
        <w:rPr>
          <w:color w:val="00B0F0"/>
        </w:rPr>
        <w:br/>
      </w:r>
    </w:p>
    <w:p w:rsidR="00501762" w:rsidRDefault="00501762" w:rsidP="005857D1">
      <w:pPr>
        <w:jc w:val="right"/>
        <w:rPr>
          <w:color w:val="00B0F0"/>
        </w:rPr>
      </w:pPr>
    </w:p>
    <w:p w:rsidR="00501762" w:rsidRDefault="00501762" w:rsidP="005857D1">
      <w:pPr>
        <w:jc w:val="right"/>
        <w:rPr>
          <w:color w:val="00B0F0"/>
        </w:rPr>
      </w:pPr>
    </w:p>
    <w:p w:rsidR="00501762" w:rsidRDefault="00501762" w:rsidP="005857D1">
      <w:pPr>
        <w:jc w:val="right"/>
        <w:rPr>
          <w:color w:val="00B0F0"/>
        </w:rPr>
      </w:pPr>
    </w:p>
    <w:p w:rsidR="00501762" w:rsidRDefault="00501762" w:rsidP="005857D1">
      <w:pPr>
        <w:jc w:val="right"/>
        <w:rPr>
          <w:color w:val="00B0F0"/>
          <w:sz w:val="36"/>
          <w:szCs w:val="36"/>
        </w:rPr>
      </w:pPr>
      <w:r w:rsidRPr="005857D1">
        <w:rPr>
          <w:color w:val="00B0F0"/>
        </w:rPr>
        <w:br/>
      </w:r>
      <w:r w:rsidRPr="005857D1">
        <w:rPr>
          <w:color w:val="00B0F0"/>
        </w:rPr>
        <w:br/>
      </w:r>
    </w:p>
    <w:p w:rsidR="00501762" w:rsidRPr="005A10EC" w:rsidRDefault="00501762" w:rsidP="005A10EC">
      <w:pPr>
        <w:pStyle w:val="Heading1"/>
      </w:pPr>
      <w:r>
        <w:br w:type="page"/>
      </w:r>
    </w:p>
    <w:p w:rsidR="00501762" w:rsidRPr="005A10EC" w:rsidRDefault="00501762" w:rsidP="005A10EC">
      <w:pPr>
        <w:rPr>
          <w:b/>
          <w:color w:val="002060"/>
          <w:sz w:val="30"/>
          <w:szCs w:val="30"/>
          <w:u w:val="single"/>
        </w:rPr>
      </w:pPr>
      <w:r>
        <w:rPr>
          <w:b/>
          <w:color w:val="002060"/>
          <w:sz w:val="30"/>
          <w:szCs w:val="30"/>
          <w:u w:val="single"/>
        </w:rPr>
        <w:t>Uvod</w:t>
      </w:r>
    </w:p>
    <w:p w:rsidR="00501762" w:rsidRPr="005A10EC" w:rsidRDefault="00501762" w:rsidP="005A10EC">
      <w:pPr>
        <w:pStyle w:val="Heading1"/>
        <w:numPr>
          <w:ilvl w:val="0"/>
          <w:numId w:val="12"/>
        </w:numPr>
      </w:pPr>
      <w:r w:rsidRPr="005A10EC">
        <w:t>O čutilih</w:t>
      </w:r>
    </w:p>
    <w:p w:rsidR="00501762" w:rsidRPr="005857D1" w:rsidRDefault="00501762" w:rsidP="005857D1">
      <w:pPr>
        <w:spacing w:after="0" w:line="240" w:lineRule="auto"/>
      </w:pPr>
    </w:p>
    <w:p w:rsidR="00501762" w:rsidRDefault="00501762" w:rsidP="001C1C47">
      <w:pPr>
        <w:spacing w:after="0" w:line="240" w:lineRule="auto"/>
      </w:pPr>
      <w:r w:rsidRPr="00DC418D">
        <w:t>V koži so spr</w:t>
      </w:r>
      <w:r>
        <w:t>ejemniki štirih različnih čutov</w:t>
      </w:r>
      <w:r w:rsidRPr="00DC418D">
        <w:t>: za tip, mraz, vročino in bolečino. Za tip so preprosto z</w:t>
      </w:r>
      <w:r>
        <w:t>grajena tipalna telesca, ki ležijo</w:t>
      </w:r>
      <w:r w:rsidRPr="00DC418D">
        <w:t xml:space="preserve"> v usnjici. V njih so čutnice, ki so občutljive za dotik in pritisk. Največ tipalnih telesc je na dlaneh, podplatih, na blazinicah prstov, na ustnicah in še drugje. Z otipavanjem spoznavamo tudi obliko, velikost, kakovost, površino in težo predmetov.</w:t>
      </w:r>
      <w:r>
        <w:br/>
      </w:r>
    </w:p>
    <w:p w:rsidR="00501762" w:rsidRDefault="00501762" w:rsidP="001C1C47">
      <w:pPr>
        <w:spacing w:after="0" w:line="240" w:lineRule="auto"/>
      </w:pPr>
      <w:r w:rsidRPr="00DC418D">
        <w:t>Za vročino, mraz in bolečino so občutljivi živčni končiči, ki se razpletajo v koži. Ta mesta imenujemo točke. Točke za mraz in vročino so zelo neenakomerno porazdeljene v koži, ponekod jih je več, drugje manj. Za vročino je najbolj občutljiva konica jezika in veke, hrbtišče roke in komolec bolj kakor dlan. Za mraz so mnogo manj občutljivi tisti deli kože, s katerimi dobro tipljemo, na primer blazinice prstov.</w:t>
      </w:r>
      <w:r>
        <w:br/>
      </w:r>
    </w:p>
    <w:p w:rsidR="00501762" w:rsidRDefault="00501762" w:rsidP="001C1C47">
      <w:pPr>
        <w:spacing w:line="240" w:lineRule="auto"/>
      </w:pPr>
      <w:r w:rsidRPr="00390A8C">
        <w:t>Občutek bolečine povzročijo mehanični, toplotni, kemični in električni dražljaji, če so dovolj močni. Bolečino povzročijo tudi razne spremembe v notranjosti telesa. Tako občutimo bolečino v zobeh, v mišicah, sklepih, pokostnici, očesu, ušesu itd. Bolečino povzročajo dražljaji, ki kvarijo organizem. Zato je bolečina važna obramba, saj nas opozori, da je v organizmu nekaj napak, in nas prisili, da poiščemo zdravniško pomoč</w:t>
      </w:r>
      <w:r>
        <w:t>.</w:t>
      </w:r>
    </w:p>
    <w:p w:rsidR="00501762" w:rsidRDefault="00501762" w:rsidP="005A10EC">
      <w:pPr>
        <w:pStyle w:val="Heading1"/>
      </w:pPr>
      <w:r>
        <w:t>O kemor</w:t>
      </w:r>
      <w:r w:rsidRPr="00712B01">
        <w:t>ece</w:t>
      </w:r>
      <w:r>
        <w:t>ptorjih</w:t>
      </w:r>
    </w:p>
    <w:p w:rsidR="00501762" w:rsidRDefault="00501762" w:rsidP="005857D1">
      <w:pPr>
        <w:pStyle w:val="Heading2"/>
      </w:pPr>
      <w:r>
        <w:t>Čutilo za voh</w:t>
      </w:r>
    </w:p>
    <w:p w:rsidR="00501762" w:rsidRDefault="00501762" w:rsidP="007B4950">
      <w:pPr>
        <w:pStyle w:val="NoSpacing"/>
      </w:pPr>
      <w:r>
        <w:t xml:space="preserve">Leži na sredini obraza in je zgrajen iz kosti in hrustanca. </w:t>
      </w:r>
      <w:r w:rsidRPr="007B4950">
        <w:rPr>
          <w:rStyle w:val="Strong"/>
          <w:b w:val="0"/>
        </w:rPr>
        <w:t>Dve nosnici</w:t>
      </w:r>
      <w:r w:rsidRPr="007B4950">
        <w:rPr>
          <w:rStyle w:val="Strong"/>
        </w:rPr>
        <w:t xml:space="preserve"> </w:t>
      </w:r>
      <w:r w:rsidRPr="007B4950">
        <w:t xml:space="preserve">med seboj loči nosni </w:t>
      </w:r>
      <w:r w:rsidRPr="007B4950">
        <w:rPr>
          <w:rStyle w:val="Strong"/>
          <w:b w:val="0"/>
        </w:rPr>
        <w:t>pretin</w:t>
      </w:r>
      <w:r w:rsidRPr="007B4950">
        <w:t>. Po</w:t>
      </w:r>
      <w:r>
        <w:t>vršina čutila je manjša od 6 cm</w:t>
      </w:r>
      <w:r>
        <w:rPr>
          <w:vertAlign w:val="superscript"/>
        </w:rPr>
        <w:t>2</w:t>
      </w:r>
      <w:r w:rsidRPr="007B4950">
        <w:t>, vendar je tukaj zbranih m</w:t>
      </w:r>
      <w:r>
        <w:t xml:space="preserve">ed 5 - 6 milijonov vohalnih čutnic. Te lahko zaznajo približno 3000 različnih vonjev. </w:t>
      </w:r>
    </w:p>
    <w:p w:rsidR="00501762" w:rsidRDefault="00501762" w:rsidP="007B4950">
      <w:pPr>
        <w:pStyle w:val="NoSpacing"/>
      </w:pPr>
      <w:r>
        <w:t>Čutilo za voh je pomembno, ker moremo z njim spoznati, če niso morebiti kakšne neprijetne ali škodljive snovi v zraku, ki ga vdihavamo. Tudi pri prebavljanju hrane je ta čut pomemben, saj nam vonj hrane zbuja tek in povzroča močnejše izločanje prebavnih sokov.</w:t>
      </w:r>
    </w:p>
    <w:p w:rsidR="00501762" w:rsidRDefault="00501762" w:rsidP="000C547B">
      <w:pPr>
        <w:pStyle w:val="NoSpacing"/>
      </w:pPr>
    </w:p>
    <w:p w:rsidR="00501762" w:rsidRPr="007B4950" w:rsidRDefault="00501762" w:rsidP="000C547B">
      <w:pPr>
        <w:pStyle w:val="NoSpacing"/>
      </w:pPr>
      <w:r w:rsidRPr="007B4950">
        <w:t>Vohamo lahko le snovi, ki se v sluznici raztopijo. Pri tem pa so vohalne čutnice za nekatere vonjave izjemno občutljive</w:t>
      </w:r>
      <w:r>
        <w:t xml:space="preserve">. </w:t>
      </w:r>
    </w:p>
    <w:p w:rsidR="00501762" w:rsidRDefault="00501762" w:rsidP="007B4950">
      <w:pPr>
        <w:pStyle w:val="NoSpacing"/>
      </w:pPr>
      <w:r>
        <w:t>Če je vohalna sluznica prevlažna ali presuha, je manj občutljiva. Zato ob nahodu slabo vohamo. Tedaj se nam tudi zdi, da ima jed manj okusa. Vohalne čutnice otope, če kake vonjave dlje vplivajo nanje. Če smo nekaj časa v prostoru, kjer smo ob vstopu zaznali močan, prijeten ali neprijeten vonj, ga kmalu ne zaznavamo več.</w:t>
      </w:r>
    </w:p>
    <w:p w:rsidR="00501762" w:rsidRPr="007B4950" w:rsidRDefault="00501762" w:rsidP="007B4950">
      <w:pPr>
        <w:pStyle w:val="NoSpacing"/>
      </w:pPr>
      <w:r w:rsidRPr="007B4950">
        <w:t>Vohamo lahko le snovi, ki se v sluznici raztopijo. Pri tem pa so vohalne čutnice za nekatere vonjave izjemno občutljive</w:t>
      </w:r>
      <w:r>
        <w:t xml:space="preserve">. </w:t>
      </w:r>
    </w:p>
    <w:p w:rsidR="00501762" w:rsidRDefault="00501762" w:rsidP="005857D1">
      <w:pPr>
        <w:pStyle w:val="Heading2"/>
      </w:pPr>
      <w:r>
        <w:t>Čutilo za okus</w:t>
      </w:r>
    </w:p>
    <w:p w:rsidR="00501762" w:rsidRPr="000C547B" w:rsidRDefault="00501762" w:rsidP="000C547B">
      <w:pPr>
        <w:pStyle w:val="NoSpacing"/>
      </w:pPr>
      <w:r w:rsidRPr="000C547B">
        <w:t xml:space="preserve">Jezik, ki je čutilo za </w:t>
      </w:r>
      <w:hyperlink r:id="rId7" w:tooltip="Okus" w:history="1">
        <w:r w:rsidRPr="000C547B">
          <w:rPr>
            <w:rStyle w:val="Hyperlink"/>
            <w:color w:val="auto"/>
            <w:u w:val="none"/>
          </w:rPr>
          <w:t>okus</w:t>
        </w:r>
      </w:hyperlink>
      <w:r w:rsidRPr="000C547B">
        <w:t xml:space="preserve">, je za pomoč pri žvečenju </w:t>
      </w:r>
      <w:hyperlink r:id="rId8" w:tooltip="Hrana" w:history="1">
        <w:r w:rsidRPr="000C547B">
          <w:rPr>
            <w:rStyle w:val="Hyperlink"/>
            <w:color w:val="auto"/>
            <w:u w:val="none"/>
          </w:rPr>
          <w:t>hrane</w:t>
        </w:r>
      </w:hyperlink>
      <w:r w:rsidRPr="000C547B">
        <w:t xml:space="preserve"> ter </w:t>
      </w:r>
      <w:hyperlink r:id="rId9" w:tooltip="Govor (stran ne obstaja)" w:history="1">
        <w:r w:rsidRPr="000C547B">
          <w:rPr>
            <w:rStyle w:val="Hyperlink"/>
            <w:color w:val="auto"/>
            <w:u w:val="none"/>
          </w:rPr>
          <w:t>govornem</w:t>
        </w:r>
      </w:hyperlink>
      <w:r w:rsidRPr="000C547B">
        <w:t xml:space="preserve"> sporazumevanju. Sluznica jezika je občutljiva na toploto, mraz, bolečino in dotik.</w:t>
      </w:r>
    </w:p>
    <w:p w:rsidR="00501762" w:rsidRDefault="00501762" w:rsidP="000C547B">
      <w:pPr>
        <w:pStyle w:val="NoSpacing"/>
      </w:pPr>
      <w:r>
        <w:lastRenderedPageBreak/>
        <w:t>S čutilom za okus spoznavamo kemične lastnosti snovi, zlasti hrane. Sprejemniki tega čutila so predvsem na konici, korenu in robovih jezika. Zgrajeni so zelo preprosto. Čutnice so v posebnih mešičkih, ki jih imenujemo okušalni popki.</w:t>
      </w:r>
    </w:p>
    <w:p w:rsidR="00501762" w:rsidRDefault="00501762" w:rsidP="000C547B">
      <w:pPr>
        <w:pStyle w:val="NoSpacing"/>
      </w:pPr>
      <w:r>
        <w:t xml:space="preserve">Različne vrste </w:t>
      </w:r>
      <w:r w:rsidRPr="000C547B">
        <w:t xml:space="preserve">molekul vzburijo različne vrste čutnic na jeziku. Vzburjenje se prenaša v okušalno središče v </w:t>
      </w:r>
      <w:hyperlink r:id="rId10" w:tooltip="Možgani" w:history="1">
        <w:r w:rsidRPr="000C547B">
          <w:t>možganih</w:t>
        </w:r>
      </w:hyperlink>
      <w:r w:rsidRPr="000C547B">
        <w:t>, kjer razlikujemo različne okuse. Poseben del možganov poveže vzburjenje okušalnih čutnic jezika.</w:t>
      </w:r>
      <w:r>
        <w:br/>
      </w:r>
      <w:r>
        <w:br/>
        <w:t xml:space="preserve">Snovi, ki se v slini tope, zdražijo okušalne čutnice. Razločujemo le štiri glavne okuse: slano, kislo, sladko in grenko. Drugi okusi, po katerih razločujemo razne jedi, so le mešanica več glavnih okusov. Pri zaznavanju osnovnih okusov ima pomembno vlogo </w:t>
      </w:r>
      <w:r w:rsidRPr="000C547B">
        <w:t xml:space="preserve">tudi </w:t>
      </w:r>
      <w:hyperlink r:id="rId11" w:tooltip="Voh" w:history="1">
        <w:r w:rsidRPr="000C547B">
          <w:t>voh</w:t>
        </w:r>
      </w:hyperlink>
      <w:r w:rsidRPr="000C547B">
        <w:t>,</w:t>
      </w:r>
      <w:r>
        <w:t xml:space="preserve"> saj se ob žvečenju hrane hlapne snovi prenašajo iz ust v nosno votlino.</w:t>
      </w:r>
      <w:r>
        <w:br/>
        <w:t xml:space="preserve">Za sladko so občutljive predvsem okušalni popki na konici jezika, za grenko na korenu jezika, za kislo in slano pa na robovih jezika. </w:t>
      </w:r>
    </w:p>
    <w:p w:rsidR="00501762" w:rsidRDefault="00501762" w:rsidP="000C547B">
      <w:pPr>
        <w:pStyle w:val="NoSpacing"/>
      </w:pPr>
    </w:p>
    <w:p w:rsidR="00501762" w:rsidRDefault="00501762" w:rsidP="00826B6B">
      <w:pPr>
        <w:pStyle w:val="NoSpacing"/>
      </w:pPr>
      <w:r w:rsidRPr="00F25862">
        <w:t>Osnovna las</w:t>
      </w:r>
      <w:r>
        <w:t>tnost čutnic za okus je</w:t>
      </w:r>
      <w:r w:rsidRPr="00F25862">
        <w:t xml:space="preserve"> </w:t>
      </w:r>
      <w:r w:rsidRPr="00826B6B">
        <w:rPr>
          <w:b/>
        </w:rPr>
        <w:t>čutilna adaptacija</w:t>
      </w:r>
      <w:r w:rsidRPr="00F25862">
        <w:t>, sposobnost prilagoditve na nek dražljaj</w:t>
      </w:r>
      <w:r>
        <w:t xml:space="preserve"> (č</w:t>
      </w:r>
      <w:r w:rsidRPr="00826B6B">
        <w:t>e je dražljaj premočan, ga na različne načine skušajo zmanjšati, če pa je preslaboten, pa se prilagodijo tako, da k čutilnim strukturam sprostijo čim več dražilne energije.</w:t>
      </w:r>
      <w:r>
        <w:t>)</w:t>
      </w:r>
      <w:r w:rsidRPr="00F25862">
        <w:t>, ki traja dlje in se ne spreminja, saj so energije dražljajev majhne in je zato potrebno sporočilo ojačati z dodatno metabolno energijo. Če se čutnice ne</w:t>
      </w:r>
      <w:r>
        <w:t xml:space="preserve"> </w:t>
      </w:r>
      <w:r w:rsidRPr="00F25862">
        <w:t>bi adaptirale, bi za nespreminjajoče dražljaje kmalu potratile preveč energije.</w:t>
      </w:r>
    </w:p>
    <w:p w:rsidR="00501762" w:rsidRDefault="00501762" w:rsidP="005A10EC">
      <w:pPr>
        <w:pStyle w:val="Heading1"/>
      </w:pPr>
      <w:r>
        <w:t>Cilji</w:t>
      </w:r>
    </w:p>
    <w:p w:rsidR="00501762" w:rsidRDefault="00501762" w:rsidP="001C1C47">
      <w:pPr>
        <w:pStyle w:val="NoSpacing"/>
        <w:numPr>
          <w:ilvl w:val="0"/>
          <w:numId w:val="7"/>
        </w:numPr>
      </w:pPr>
      <w:r>
        <w:t>spoznati, da so v koži razporejeni različni receptorji</w:t>
      </w:r>
    </w:p>
    <w:p w:rsidR="00501762" w:rsidRDefault="00501762" w:rsidP="001C1C47">
      <w:pPr>
        <w:pStyle w:val="NoSpacing"/>
        <w:numPr>
          <w:ilvl w:val="0"/>
          <w:numId w:val="7"/>
        </w:numPr>
      </w:pPr>
      <w:r>
        <w:t>spoznati, da so receptorji občutljivi na različne dražljaje</w:t>
      </w:r>
    </w:p>
    <w:p w:rsidR="00501762" w:rsidRDefault="00501762" w:rsidP="001C1C47">
      <w:pPr>
        <w:pStyle w:val="NoSpacing"/>
        <w:numPr>
          <w:ilvl w:val="0"/>
          <w:numId w:val="7"/>
        </w:numPr>
      </w:pPr>
      <w:r>
        <w:t>ugotoviti, da receptorje vzdražijo le ustrezni dražljaji</w:t>
      </w:r>
    </w:p>
    <w:p w:rsidR="00501762" w:rsidRDefault="00501762" w:rsidP="001C1C47">
      <w:pPr>
        <w:pStyle w:val="NoSpacing"/>
        <w:numPr>
          <w:ilvl w:val="0"/>
          <w:numId w:val="7"/>
        </w:numPr>
      </w:pPr>
      <w:r>
        <w:t>ugotoviti, da je gostota čutnic na različnih delih kože različna</w:t>
      </w:r>
    </w:p>
    <w:p w:rsidR="00501762" w:rsidRDefault="00501762" w:rsidP="001C1C47">
      <w:pPr>
        <w:pStyle w:val="NoSpacing"/>
        <w:numPr>
          <w:ilvl w:val="0"/>
          <w:numId w:val="7"/>
        </w:numPr>
      </w:pPr>
      <w:r w:rsidRPr="001C1C47">
        <w:rPr>
          <w:rFonts w:ascii="Al Bayan" w:hAnsi="Al Bayan"/>
        </w:rPr>
        <w:t>ugotoviti, kako čutnice zaznavajo toploto oz</w:t>
      </w:r>
      <w:r>
        <w:rPr>
          <w:rFonts w:ascii="Al Bayan" w:hAnsi="Al Bayan"/>
        </w:rPr>
        <w:t>. mraz in od česa je to odvisno</w:t>
      </w:r>
    </w:p>
    <w:p w:rsidR="00501762" w:rsidRDefault="00501762" w:rsidP="005A10EC">
      <w:pPr>
        <w:pStyle w:val="Heading1"/>
      </w:pPr>
      <w:r>
        <w:t>Hipoteze</w:t>
      </w:r>
    </w:p>
    <w:p w:rsidR="00501762" w:rsidRPr="0090165A" w:rsidRDefault="00501762" w:rsidP="001C1C47">
      <w:pPr>
        <w:pStyle w:val="NoSpacing"/>
        <w:numPr>
          <w:ilvl w:val="0"/>
          <w:numId w:val="10"/>
        </w:numPr>
        <w:rPr>
          <w:lang w:val="sl-SI"/>
        </w:rPr>
      </w:pPr>
      <w:r w:rsidRPr="001C1C47">
        <w:rPr>
          <w:b/>
          <w:lang w:val="sl-SI"/>
        </w:rPr>
        <w:t>H1</w:t>
      </w:r>
      <w:r w:rsidRPr="0090165A">
        <w:rPr>
          <w:lang w:val="sl-SI"/>
        </w:rPr>
        <w:t>: Z roko, ki je bila v vroči vodi, bomo mlačno</w:t>
      </w:r>
      <w:r>
        <w:rPr>
          <w:lang w:val="sl-SI"/>
        </w:rPr>
        <w:t xml:space="preserve"> vodo</w:t>
      </w:r>
      <w:r w:rsidRPr="0090165A">
        <w:rPr>
          <w:lang w:val="sl-SI"/>
        </w:rPr>
        <w:t xml:space="preserve"> občutili kot hladno, z roko, ki je bila v mrzli vodi, pa bomo mlačno občutili kot toplo</w:t>
      </w:r>
      <w:r>
        <w:rPr>
          <w:lang w:val="sl-SI"/>
        </w:rPr>
        <w:t>.</w:t>
      </w:r>
    </w:p>
    <w:p w:rsidR="00501762" w:rsidRPr="0090165A" w:rsidRDefault="00501762" w:rsidP="001C1C47">
      <w:pPr>
        <w:pStyle w:val="NoSpacing"/>
        <w:numPr>
          <w:ilvl w:val="0"/>
          <w:numId w:val="10"/>
        </w:numPr>
        <w:rPr>
          <w:lang w:val="sl-SI"/>
        </w:rPr>
      </w:pPr>
      <w:r w:rsidRPr="001C1C47">
        <w:rPr>
          <w:b/>
          <w:lang w:val="sl-SI"/>
        </w:rPr>
        <w:t>H2</w:t>
      </w:r>
      <w:r w:rsidRPr="0090165A">
        <w:rPr>
          <w:lang w:val="sl-SI"/>
        </w:rPr>
        <w:t>: Razdalja</w:t>
      </w:r>
      <w:r>
        <w:rPr>
          <w:lang w:val="sl-SI"/>
        </w:rPr>
        <w:t xml:space="preserve"> </w:t>
      </w:r>
      <w:r w:rsidRPr="0090165A">
        <w:rPr>
          <w:lang w:val="sl-SI"/>
        </w:rPr>
        <w:t>bo na konici prsta manjša kot na hrbtišču roke</w:t>
      </w:r>
      <w:r>
        <w:rPr>
          <w:lang w:val="sl-SI"/>
        </w:rPr>
        <w:t>, ko testiranec več ne bo čutil dva vbodljaja, temveč samo en vbodljaj</w:t>
      </w:r>
      <w:r w:rsidRPr="0090165A">
        <w:rPr>
          <w:lang w:val="sl-SI"/>
        </w:rPr>
        <w:t>.</w:t>
      </w:r>
    </w:p>
    <w:p w:rsidR="00501762" w:rsidRDefault="00501762" w:rsidP="001C1C47">
      <w:pPr>
        <w:pStyle w:val="NoSpacing"/>
        <w:numPr>
          <w:ilvl w:val="0"/>
          <w:numId w:val="10"/>
        </w:numPr>
        <w:rPr>
          <w:lang w:val="sl-SI"/>
        </w:rPr>
      </w:pPr>
      <w:r w:rsidRPr="001C1C47">
        <w:rPr>
          <w:b/>
          <w:lang w:val="sl-SI"/>
        </w:rPr>
        <w:t>H3</w:t>
      </w:r>
      <w:r w:rsidRPr="0090165A">
        <w:rPr>
          <w:lang w:val="sl-SI"/>
        </w:rPr>
        <w:t xml:space="preserve">: Gostota receptorjev za dotik bo največja na </w:t>
      </w:r>
      <w:r>
        <w:rPr>
          <w:lang w:val="sl-SI"/>
        </w:rPr>
        <w:t>konici prsta.</w:t>
      </w:r>
    </w:p>
    <w:p w:rsidR="00501762" w:rsidRDefault="00501762" w:rsidP="001C1C47">
      <w:pPr>
        <w:pStyle w:val="NoSpacing"/>
        <w:numPr>
          <w:ilvl w:val="0"/>
          <w:numId w:val="10"/>
        </w:numPr>
        <w:rPr>
          <w:lang w:val="sl-SI"/>
        </w:rPr>
      </w:pPr>
      <w:r>
        <w:rPr>
          <w:b/>
          <w:lang w:val="sl-SI"/>
        </w:rPr>
        <w:t>H4</w:t>
      </w:r>
      <w:r w:rsidRPr="00E4520A">
        <w:rPr>
          <w:lang w:val="sl-SI"/>
        </w:rPr>
        <w:t>:</w:t>
      </w:r>
      <w:r>
        <w:rPr>
          <w:lang w:val="sl-SI"/>
        </w:rPr>
        <w:t xml:space="preserve"> Ko bomo dali snov na suh jezik, ne bomo zaznali ničesar.</w:t>
      </w:r>
    </w:p>
    <w:p w:rsidR="00501762" w:rsidRDefault="00501762" w:rsidP="001C1C47">
      <w:pPr>
        <w:pStyle w:val="NoSpacing"/>
        <w:numPr>
          <w:ilvl w:val="0"/>
          <w:numId w:val="10"/>
        </w:numPr>
        <w:rPr>
          <w:lang w:val="sl-SI"/>
        </w:rPr>
      </w:pPr>
      <w:r>
        <w:rPr>
          <w:b/>
          <w:lang w:val="sl-SI"/>
        </w:rPr>
        <w:t>H5</w:t>
      </w:r>
      <w:r>
        <w:rPr>
          <w:lang w:val="sl-SI"/>
        </w:rPr>
        <w:t>: Pri koncentraciji 0,01 M sladkorne razt. bo poskusna oseba zaznala sladko.</w:t>
      </w:r>
    </w:p>
    <w:p w:rsidR="00501762" w:rsidRDefault="00501762" w:rsidP="001C1C47">
      <w:pPr>
        <w:pStyle w:val="NoSpacing"/>
        <w:numPr>
          <w:ilvl w:val="0"/>
          <w:numId w:val="10"/>
        </w:numPr>
        <w:rPr>
          <w:lang w:val="sl-SI"/>
        </w:rPr>
      </w:pPr>
      <w:r>
        <w:rPr>
          <w:b/>
          <w:lang w:val="sl-SI"/>
        </w:rPr>
        <w:t>H6</w:t>
      </w:r>
      <w:r>
        <w:rPr>
          <w:lang w:val="sl-SI"/>
        </w:rPr>
        <w:t>: Pri koncentraciji 0,01 M solne razt. bo poskusna oseba zaznala slano.</w:t>
      </w:r>
    </w:p>
    <w:p w:rsidR="00501762" w:rsidRDefault="00501762" w:rsidP="001C1C47">
      <w:pPr>
        <w:pStyle w:val="NoSpacing"/>
        <w:numPr>
          <w:ilvl w:val="0"/>
          <w:numId w:val="10"/>
        </w:numPr>
        <w:rPr>
          <w:lang w:val="sl-SI"/>
        </w:rPr>
      </w:pPr>
      <w:r>
        <w:rPr>
          <w:b/>
          <w:lang w:val="sl-SI"/>
        </w:rPr>
        <w:t>H7</w:t>
      </w:r>
      <w:r>
        <w:rPr>
          <w:lang w:val="sl-SI"/>
        </w:rPr>
        <w:t>: Poskusna oseba ne bo več zaznala vonja po nageljnovih žbicah po približno 1 minuti.</w:t>
      </w:r>
    </w:p>
    <w:p w:rsidR="00501762" w:rsidRDefault="00501762" w:rsidP="001C1C47">
      <w:pPr>
        <w:pStyle w:val="NoSpacing"/>
        <w:numPr>
          <w:ilvl w:val="0"/>
          <w:numId w:val="10"/>
        </w:numPr>
        <w:rPr>
          <w:lang w:val="sl-SI"/>
        </w:rPr>
      </w:pPr>
      <w:r>
        <w:rPr>
          <w:b/>
          <w:lang w:val="sl-SI"/>
        </w:rPr>
        <w:t>H8</w:t>
      </w:r>
      <w:r w:rsidRPr="001C1C47">
        <w:rPr>
          <w:lang w:val="sl-SI"/>
        </w:rPr>
        <w:t>:</w:t>
      </w:r>
      <w:r>
        <w:rPr>
          <w:lang w:val="sl-SI"/>
        </w:rPr>
        <w:t xml:space="preserve"> Poskusna oseba ne bo več zaznala vonja po olju poprove mete po približno pol minute.</w:t>
      </w:r>
    </w:p>
    <w:p w:rsidR="00501762" w:rsidRPr="005A10EC" w:rsidRDefault="00501762" w:rsidP="005A10EC">
      <w:pPr>
        <w:pStyle w:val="NoSpacing"/>
        <w:numPr>
          <w:ilvl w:val="0"/>
          <w:numId w:val="10"/>
        </w:numPr>
        <w:rPr>
          <w:lang w:val="sl-SI"/>
        </w:rPr>
      </w:pPr>
      <w:r>
        <w:rPr>
          <w:b/>
          <w:lang w:val="sl-SI"/>
        </w:rPr>
        <w:t>H9</w:t>
      </w:r>
      <w:r w:rsidRPr="005A10EC">
        <w:rPr>
          <w:lang w:val="sl-SI"/>
        </w:rPr>
        <w:t>:</w:t>
      </w:r>
      <w:r>
        <w:rPr>
          <w:lang w:val="sl-SI"/>
        </w:rPr>
        <w:t xml:space="preserve"> Poskusna oseba ne bo ugotovila katero hrano ima na jeziku, ko bo imela zatisnjen nos in zaprte oči. </w:t>
      </w:r>
    </w:p>
    <w:p w:rsidR="00501762" w:rsidRDefault="00501762" w:rsidP="005A10EC">
      <w:pPr>
        <w:rPr>
          <w:lang w:val="sl-SI"/>
        </w:rPr>
      </w:pPr>
    </w:p>
    <w:p w:rsidR="00501762" w:rsidRPr="005A10EC" w:rsidRDefault="00501762" w:rsidP="005A10EC">
      <w:pPr>
        <w:rPr>
          <w:b/>
          <w:color w:val="002060"/>
          <w:sz w:val="30"/>
          <w:szCs w:val="30"/>
          <w:u w:val="single"/>
          <w:lang w:val="sl-SI"/>
        </w:rPr>
      </w:pPr>
      <w:r w:rsidRPr="005A10EC">
        <w:rPr>
          <w:b/>
          <w:color w:val="002060"/>
          <w:sz w:val="30"/>
          <w:szCs w:val="30"/>
          <w:u w:val="single"/>
          <w:lang w:val="sl-SI"/>
        </w:rPr>
        <w:t>Postopek dela</w:t>
      </w:r>
    </w:p>
    <w:p w:rsidR="00501762" w:rsidRPr="005A10EC" w:rsidRDefault="00501762" w:rsidP="005A10EC">
      <w:pPr>
        <w:rPr>
          <w:lang w:val="sl-SI"/>
        </w:rPr>
      </w:pPr>
      <w:r>
        <w:rPr>
          <w:lang w:val="sl-SI"/>
        </w:rPr>
        <w:t>Material in metode dela so v prilogi 1.</w:t>
      </w:r>
    </w:p>
    <w:p w:rsidR="00501762" w:rsidRDefault="00501762">
      <w:r>
        <w:br w:type="page"/>
      </w:r>
    </w:p>
    <w:p w:rsidR="00501762" w:rsidRDefault="00501762" w:rsidP="001C1C47">
      <w:pPr>
        <w:rPr>
          <w:b/>
          <w:color w:val="002060"/>
          <w:sz w:val="30"/>
          <w:szCs w:val="30"/>
          <w:u w:val="single"/>
        </w:rPr>
      </w:pPr>
      <w:r>
        <w:rPr>
          <w:b/>
          <w:color w:val="002060"/>
          <w:sz w:val="30"/>
          <w:szCs w:val="30"/>
          <w:u w:val="single"/>
        </w:rPr>
        <w:t>Rezultati</w:t>
      </w:r>
    </w:p>
    <w:p w:rsidR="00501762" w:rsidRDefault="00501762" w:rsidP="00D41DF0">
      <w:pPr>
        <w:pStyle w:val="Heading3"/>
      </w:pPr>
      <w:r w:rsidRPr="005A10EC">
        <w:t>Kako občutljivo je vaše telo za temperaturo?</w:t>
      </w:r>
    </w:p>
    <w:p w:rsidR="00501762" w:rsidRPr="002537A8" w:rsidRDefault="00501762" w:rsidP="005A10EC">
      <w:pPr>
        <w:pStyle w:val="NoSpacing"/>
      </w:pPr>
      <w:r w:rsidRPr="002537A8">
        <w:t>Tista roka, ki je bila v vroči vodi, občuti mlačno vodo kot mrzlo, tista, ki je bila v mrzli vodi pa bo možganom podala informacijo, da je voda topla.</w:t>
      </w:r>
    </w:p>
    <w:p w:rsidR="00501762" w:rsidRDefault="00501762" w:rsidP="005A10EC">
      <w:pPr>
        <w:pStyle w:val="NoSpacing"/>
        <w:tabs>
          <w:tab w:val="left" w:pos="1140"/>
        </w:tabs>
      </w:pPr>
    </w:p>
    <w:p w:rsidR="00501762" w:rsidRDefault="00501762" w:rsidP="00D41DF0">
      <w:pPr>
        <w:pStyle w:val="Heading3"/>
      </w:pPr>
      <w:r w:rsidRPr="00D41DF0">
        <w:t>Kako daleč narazen so čutna področja za dotik na konici prsta in na hrbtni strani?</w:t>
      </w:r>
    </w:p>
    <w:p w:rsidR="00501762" w:rsidRPr="0090165A" w:rsidRDefault="00501762" w:rsidP="00D41DF0">
      <w:pPr>
        <w:pStyle w:val="NoSpacing"/>
        <w:rPr>
          <w:lang w:val="sl-SI"/>
        </w:rPr>
      </w:pPr>
      <w:r w:rsidRPr="0090165A">
        <w:rPr>
          <w:lang w:val="sl-SI"/>
        </w:rPr>
        <w:t xml:space="preserve">Izmerili smo najmanjšo razdaljo med točkama, ko poskusna oseba še čuti dve konici </w:t>
      </w:r>
      <w:r>
        <w:rPr>
          <w:lang w:val="sl-SI"/>
        </w:rPr>
        <w:t>na predelu,</w:t>
      </w:r>
      <w:r w:rsidRPr="0090165A">
        <w:rPr>
          <w:lang w:val="sl-SI"/>
        </w:rPr>
        <w:t xml:space="preserve"> kjer se je eksperimentator z bucikama dotikal poskusne osebe. S pomočjo teh dveh podatkov </w:t>
      </w:r>
      <w:r>
        <w:rPr>
          <w:lang w:val="sl-SI"/>
        </w:rPr>
        <w:t>smo lahko izračunali razmerje: razdalja med točkama (mm)/</w:t>
      </w:r>
      <w:r w:rsidRPr="0090165A">
        <w:rPr>
          <w:lang w:val="sl-SI"/>
        </w:rPr>
        <w:t>širina kazalca (mm). Nato smo ponovili postopek na hrbtni strani roke.</w:t>
      </w:r>
    </w:p>
    <w:p w:rsidR="00501762" w:rsidRDefault="00501762" w:rsidP="00D41DF0">
      <w:pPr>
        <w:pStyle w:val="NoSpacing"/>
      </w:pPr>
    </w:p>
    <w:tbl>
      <w:tblPr>
        <w:tblW w:w="9143" w:type="dxa"/>
        <w:tblInd w:w="150" w:type="dxa"/>
        <w:tblLayout w:type="fixed"/>
        <w:tblLook w:val="0000" w:firstRow="0" w:lastRow="0" w:firstColumn="0" w:lastColumn="0" w:noHBand="0" w:noVBand="0"/>
      </w:tblPr>
      <w:tblGrid>
        <w:gridCol w:w="1234"/>
        <w:gridCol w:w="1276"/>
        <w:gridCol w:w="1254"/>
        <w:gridCol w:w="1156"/>
        <w:gridCol w:w="1579"/>
        <w:gridCol w:w="1255"/>
        <w:gridCol w:w="1389"/>
      </w:tblGrid>
      <w:tr w:rsidR="00501762" w:rsidRPr="002500DD" w:rsidTr="00D41DF0">
        <w:tc>
          <w:tcPr>
            <w:tcW w:w="1234" w:type="dxa"/>
            <w:tcBorders>
              <w:top w:val="single" w:sz="4" w:space="0" w:color="000000"/>
              <w:left w:val="single" w:sz="4" w:space="0" w:color="000000"/>
            </w:tcBorders>
          </w:tcPr>
          <w:p w:rsidR="00501762" w:rsidRPr="002500DD" w:rsidRDefault="00501762" w:rsidP="00D41DF0">
            <w:pPr>
              <w:pStyle w:val="NoSpacing"/>
              <w:rPr>
                <w:rFonts w:ascii="Al Bayan" w:hAnsi="Al Bayan"/>
              </w:rPr>
            </w:pPr>
          </w:p>
        </w:tc>
        <w:tc>
          <w:tcPr>
            <w:tcW w:w="127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Vrh</w:t>
            </w:r>
          </w:p>
        </w:tc>
        <w:tc>
          <w:tcPr>
            <w:tcW w:w="1254" w:type="dxa"/>
            <w:tcBorders>
              <w:top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kazalca</w:t>
            </w:r>
          </w:p>
        </w:tc>
        <w:tc>
          <w:tcPr>
            <w:tcW w:w="1156" w:type="dxa"/>
            <w:tcBorders>
              <w:top w:val="single" w:sz="4" w:space="0" w:color="000000"/>
              <w:bottom w:val="single" w:sz="4" w:space="0" w:color="000000"/>
            </w:tcBorders>
          </w:tcPr>
          <w:p w:rsidR="00501762" w:rsidRPr="002500DD" w:rsidRDefault="00501762" w:rsidP="00D41DF0">
            <w:pPr>
              <w:pStyle w:val="NoSpacing"/>
              <w:rPr>
                <w:rFonts w:ascii="Al Bayan" w:hAnsi="Al Bayan"/>
              </w:rPr>
            </w:pPr>
          </w:p>
        </w:tc>
        <w:tc>
          <w:tcPr>
            <w:tcW w:w="1579"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 xml:space="preserve">Hrbtna </w:t>
            </w:r>
          </w:p>
        </w:tc>
        <w:tc>
          <w:tcPr>
            <w:tcW w:w="1255" w:type="dxa"/>
            <w:tcBorders>
              <w:top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stran</w:t>
            </w:r>
          </w:p>
        </w:tc>
        <w:tc>
          <w:tcPr>
            <w:tcW w:w="1389" w:type="dxa"/>
            <w:tcBorders>
              <w:top w:val="single" w:sz="4" w:space="0" w:color="000000"/>
              <w:bottom w:val="single" w:sz="4" w:space="0" w:color="000000"/>
              <w:right w:val="single" w:sz="4" w:space="0" w:color="000000"/>
            </w:tcBorders>
          </w:tcPr>
          <w:p w:rsidR="00501762" w:rsidRPr="002500DD" w:rsidRDefault="00501762" w:rsidP="00D41DF0">
            <w:pPr>
              <w:pStyle w:val="NoSpacing"/>
              <w:rPr>
                <w:rFonts w:ascii="Al Bayan" w:hAnsi="Al Bayan"/>
              </w:rPr>
            </w:pPr>
            <w:r w:rsidRPr="002500DD">
              <w:rPr>
                <w:rFonts w:ascii="Al Bayan" w:hAnsi="Al Bayan"/>
              </w:rPr>
              <w:t>roke</w:t>
            </w:r>
          </w:p>
        </w:tc>
      </w:tr>
      <w:tr w:rsidR="00501762" w:rsidRPr="002500DD" w:rsidTr="00D41DF0">
        <w:tc>
          <w:tcPr>
            <w:tcW w:w="1234" w:type="dxa"/>
            <w:tcBorders>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 xml:space="preserve">Poskusna oseba </w:t>
            </w:r>
          </w:p>
        </w:tc>
        <w:tc>
          <w:tcPr>
            <w:tcW w:w="127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Najmanjša razdalja</w:t>
            </w:r>
          </w:p>
          <w:p w:rsidR="00501762" w:rsidRPr="002500DD" w:rsidRDefault="00501762" w:rsidP="00D41DF0">
            <w:pPr>
              <w:pStyle w:val="NoSpacing"/>
              <w:rPr>
                <w:rFonts w:ascii="Al Bayan" w:hAnsi="Al Bayan"/>
              </w:rPr>
            </w:pPr>
            <w:r w:rsidRPr="002500DD">
              <w:rPr>
                <w:rFonts w:ascii="Al Bayan" w:hAnsi="Al Bayan"/>
              </w:rPr>
              <w:t>/mm/</w:t>
            </w:r>
          </w:p>
        </w:tc>
        <w:tc>
          <w:tcPr>
            <w:tcW w:w="125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Širina kazalca /mm/</w:t>
            </w:r>
          </w:p>
        </w:tc>
        <w:tc>
          <w:tcPr>
            <w:tcW w:w="115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razmerje</w:t>
            </w:r>
          </w:p>
        </w:tc>
        <w:tc>
          <w:tcPr>
            <w:tcW w:w="1579"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Najmanjša razdalja /cm/</w:t>
            </w:r>
          </w:p>
        </w:tc>
        <w:tc>
          <w:tcPr>
            <w:tcW w:w="1255"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Širina dlani /cm/</w:t>
            </w:r>
          </w:p>
        </w:tc>
        <w:tc>
          <w:tcPr>
            <w:tcW w:w="1389" w:type="dxa"/>
            <w:tcBorders>
              <w:top w:val="single" w:sz="4" w:space="0" w:color="000000"/>
              <w:left w:val="single" w:sz="4" w:space="0" w:color="000000"/>
              <w:bottom w:val="single" w:sz="4" w:space="0" w:color="000000"/>
              <w:right w:val="single" w:sz="4" w:space="0" w:color="000000"/>
            </w:tcBorders>
          </w:tcPr>
          <w:p w:rsidR="00501762" w:rsidRPr="002500DD" w:rsidRDefault="00501762" w:rsidP="00D41DF0">
            <w:pPr>
              <w:pStyle w:val="NoSpacing"/>
              <w:rPr>
                <w:rFonts w:ascii="Al Bayan" w:hAnsi="Al Bayan"/>
              </w:rPr>
            </w:pPr>
            <w:r w:rsidRPr="002500DD">
              <w:rPr>
                <w:rFonts w:ascii="Al Bayan" w:hAnsi="Al Bayan"/>
              </w:rPr>
              <w:t>razmerje</w:t>
            </w:r>
          </w:p>
        </w:tc>
      </w:tr>
      <w:tr w:rsidR="00501762" w:rsidRPr="002500DD" w:rsidTr="00D41DF0">
        <w:tc>
          <w:tcPr>
            <w:tcW w:w="123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w:t>
            </w:r>
          </w:p>
        </w:tc>
        <w:tc>
          <w:tcPr>
            <w:tcW w:w="127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2</w:t>
            </w:r>
          </w:p>
        </w:tc>
        <w:tc>
          <w:tcPr>
            <w:tcW w:w="125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16</w:t>
            </w:r>
          </w:p>
        </w:tc>
        <w:tc>
          <w:tcPr>
            <w:tcW w:w="115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1:8</w:t>
            </w:r>
          </w:p>
        </w:tc>
        <w:tc>
          <w:tcPr>
            <w:tcW w:w="1579"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w:t>
            </w:r>
          </w:p>
        </w:tc>
        <w:tc>
          <w:tcPr>
            <w:tcW w:w="1255"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12</w:t>
            </w:r>
          </w:p>
        </w:tc>
        <w:tc>
          <w:tcPr>
            <w:tcW w:w="1389" w:type="dxa"/>
            <w:tcBorders>
              <w:top w:val="single" w:sz="4" w:space="0" w:color="000000"/>
              <w:left w:val="single" w:sz="4" w:space="0" w:color="000000"/>
              <w:bottom w:val="single" w:sz="4" w:space="0" w:color="000000"/>
              <w:right w:val="single" w:sz="4" w:space="0" w:color="000000"/>
            </w:tcBorders>
          </w:tcPr>
          <w:p w:rsidR="00501762" w:rsidRPr="002500DD" w:rsidRDefault="00501762" w:rsidP="00D41DF0">
            <w:pPr>
              <w:pStyle w:val="NoSpacing"/>
              <w:rPr>
                <w:rFonts w:ascii="Al Bayan" w:hAnsi="Al Bayan"/>
              </w:rPr>
            </w:pPr>
            <w:r w:rsidRPr="002500DD">
              <w:rPr>
                <w:rFonts w:ascii="Al Bayan" w:hAnsi="Al Bayan"/>
              </w:rPr>
              <w:t>1:12</w:t>
            </w:r>
          </w:p>
        </w:tc>
      </w:tr>
      <w:tr w:rsidR="00501762" w:rsidRPr="002500DD" w:rsidTr="00D41DF0">
        <w:tc>
          <w:tcPr>
            <w:tcW w:w="123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2</w:t>
            </w:r>
          </w:p>
        </w:tc>
        <w:tc>
          <w:tcPr>
            <w:tcW w:w="127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w:t>
            </w:r>
          </w:p>
        </w:tc>
        <w:tc>
          <w:tcPr>
            <w:tcW w:w="125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13</w:t>
            </w:r>
          </w:p>
        </w:tc>
        <w:tc>
          <w:tcPr>
            <w:tcW w:w="115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1:13</w:t>
            </w:r>
          </w:p>
        </w:tc>
        <w:tc>
          <w:tcPr>
            <w:tcW w:w="1579"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2</w:t>
            </w:r>
          </w:p>
        </w:tc>
        <w:tc>
          <w:tcPr>
            <w:tcW w:w="1255"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10</w:t>
            </w:r>
          </w:p>
        </w:tc>
        <w:tc>
          <w:tcPr>
            <w:tcW w:w="1389" w:type="dxa"/>
            <w:tcBorders>
              <w:top w:val="single" w:sz="4" w:space="0" w:color="000000"/>
              <w:left w:val="single" w:sz="4" w:space="0" w:color="000000"/>
              <w:bottom w:val="single" w:sz="4" w:space="0" w:color="000000"/>
              <w:right w:val="single" w:sz="4" w:space="0" w:color="000000"/>
            </w:tcBorders>
          </w:tcPr>
          <w:p w:rsidR="00501762" w:rsidRPr="002500DD" w:rsidRDefault="00501762" w:rsidP="00D41DF0">
            <w:pPr>
              <w:pStyle w:val="NoSpacing"/>
              <w:rPr>
                <w:rFonts w:ascii="Al Bayan" w:hAnsi="Al Bayan"/>
              </w:rPr>
            </w:pPr>
            <w:r w:rsidRPr="002500DD">
              <w:rPr>
                <w:rFonts w:ascii="Al Bayan" w:hAnsi="Al Bayan"/>
              </w:rPr>
              <w:t>1:5</w:t>
            </w:r>
          </w:p>
        </w:tc>
      </w:tr>
      <w:tr w:rsidR="00501762" w:rsidRPr="002500DD" w:rsidTr="00D41DF0">
        <w:tc>
          <w:tcPr>
            <w:tcW w:w="123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3</w:t>
            </w:r>
          </w:p>
        </w:tc>
        <w:tc>
          <w:tcPr>
            <w:tcW w:w="127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3</w:t>
            </w:r>
          </w:p>
        </w:tc>
        <w:tc>
          <w:tcPr>
            <w:tcW w:w="125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15</w:t>
            </w:r>
          </w:p>
        </w:tc>
        <w:tc>
          <w:tcPr>
            <w:tcW w:w="115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1:5</w:t>
            </w:r>
          </w:p>
        </w:tc>
        <w:tc>
          <w:tcPr>
            <w:tcW w:w="1579"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w:t>
            </w:r>
          </w:p>
        </w:tc>
        <w:tc>
          <w:tcPr>
            <w:tcW w:w="1255"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10</w:t>
            </w:r>
          </w:p>
        </w:tc>
        <w:tc>
          <w:tcPr>
            <w:tcW w:w="1389" w:type="dxa"/>
            <w:tcBorders>
              <w:top w:val="single" w:sz="4" w:space="0" w:color="000000"/>
              <w:left w:val="single" w:sz="4" w:space="0" w:color="000000"/>
              <w:bottom w:val="single" w:sz="4" w:space="0" w:color="000000"/>
              <w:right w:val="single" w:sz="4" w:space="0" w:color="000000"/>
            </w:tcBorders>
          </w:tcPr>
          <w:p w:rsidR="00501762" w:rsidRPr="002500DD" w:rsidRDefault="00501762" w:rsidP="00D41DF0">
            <w:pPr>
              <w:pStyle w:val="NoSpacing"/>
              <w:rPr>
                <w:rFonts w:ascii="Al Bayan" w:hAnsi="Al Bayan"/>
              </w:rPr>
            </w:pPr>
            <w:r w:rsidRPr="002500DD">
              <w:rPr>
                <w:rFonts w:ascii="Al Bayan" w:hAnsi="Al Bayan"/>
              </w:rPr>
              <w:t>1:10</w:t>
            </w:r>
          </w:p>
        </w:tc>
      </w:tr>
      <w:tr w:rsidR="00501762" w:rsidRPr="002500DD" w:rsidTr="00D41DF0">
        <w:tc>
          <w:tcPr>
            <w:tcW w:w="123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4</w:t>
            </w:r>
          </w:p>
        </w:tc>
        <w:tc>
          <w:tcPr>
            <w:tcW w:w="127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3</w:t>
            </w:r>
          </w:p>
        </w:tc>
        <w:tc>
          <w:tcPr>
            <w:tcW w:w="1254"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13</w:t>
            </w:r>
          </w:p>
        </w:tc>
        <w:tc>
          <w:tcPr>
            <w:tcW w:w="1156"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3:13</w:t>
            </w:r>
          </w:p>
        </w:tc>
        <w:tc>
          <w:tcPr>
            <w:tcW w:w="1579"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3</w:t>
            </w:r>
          </w:p>
        </w:tc>
        <w:tc>
          <w:tcPr>
            <w:tcW w:w="1255" w:type="dxa"/>
            <w:tcBorders>
              <w:top w:val="single" w:sz="4" w:space="0" w:color="000000"/>
              <w:left w:val="single" w:sz="4" w:space="0" w:color="000000"/>
              <w:bottom w:val="single" w:sz="4" w:space="0" w:color="000000"/>
            </w:tcBorders>
          </w:tcPr>
          <w:p w:rsidR="00501762" w:rsidRPr="002500DD" w:rsidRDefault="00501762" w:rsidP="00D41DF0">
            <w:pPr>
              <w:pStyle w:val="NoSpacing"/>
              <w:rPr>
                <w:rFonts w:ascii="Al Bayan" w:hAnsi="Al Bayan"/>
              </w:rPr>
            </w:pPr>
            <w:r w:rsidRPr="002500DD">
              <w:rPr>
                <w:rFonts w:ascii="Al Bayan" w:hAnsi="Al Bayan"/>
              </w:rPr>
              <w:t>10</w:t>
            </w:r>
          </w:p>
        </w:tc>
        <w:tc>
          <w:tcPr>
            <w:tcW w:w="1389" w:type="dxa"/>
            <w:tcBorders>
              <w:top w:val="single" w:sz="4" w:space="0" w:color="000000"/>
              <w:left w:val="single" w:sz="4" w:space="0" w:color="000000"/>
              <w:bottom w:val="single" w:sz="4" w:space="0" w:color="000000"/>
              <w:right w:val="single" w:sz="4" w:space="0" w:color="000000"/>
            </w:tcBorders>
          </w:tcPr>
          <w:p w:rsidR="00501762" w:rsidRPr="002500DD" w:rsidRDefault="00501762" w:rsidP="00D41DF0">
            <w:pPr>
              <w:pStyle w:val="NoSpacing"/>
              <w:rPr>
                <w:rFonts w:ascii="Al Bayan" w:hAnsi="Al Bayan"/>
              </w:rPr>
            </w:pPr>
            <w:r w:rsidRPr="002500DD">
              <w:rPr>
                <w:rFonts w:ascii="Al Bayan" w:hAnsi="Al Bayan"/>
              </w:rPr>
              <w:t>3:10</w:t>
            </w:r>
          </w:p>
        </w:tc>
      </w:tr>
    </w:tbl>
    <w:p w:rsidR="00501762" w:rsidRDefault="00501762" w:rsidP="00D41DF0"/>
    <w:p w:rsidR="00501762" w:rsidRDefault="00501762" w:rsidP="00D41DF0">
      <w:pPr>
        <w:pStyle w:val="Heading3"/>
      </w:pPr>
      <w:r w:rsidRPr="00D41DF0">
        <w:t>Kje na telesu je gostota receptorjev za tip največja?</w:t>
      </w:r>
    </w:p>
    <w:p w:rsidR="00501762" w:rsidRPr="00D41DF0" w:rsidRDefault="00501762" w:rsidP="00D41DF0">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318"/>
        <w:gridCol w:w="2324"/>
        <w:gridCol w:w="2323"/>
      </w:tblGrid>
      <w:tr w:rsidR="00501762" w:rsidRPr="002500DD" w:rsidTr="00D41DF0">
        <w:tc>
          <w:tcPr>
            <w:tcW w:w="2323" w:type="dxa"/>
          </w:tcPr>
          <w:p w:rsidR="00501762" w:rsidRPr="002500DD" w:rsidRDefault="00501762" w:rsidP="00D41DF0">
            <w:pPr>
              <w:pStyle w:val="NoSpacing"/>
              <w:rPr>
                <w:lang w:val="sl-SI"/>
              </w:rPr>
            </w:pPr>
            <w:r w:rsidRPr="002500DD">
              <w:rPr>
                <w:lang w:val="sl-SI"/>
              </w:rPr>
              <w:t>testirano področje</w:t>
            </w:r>
          </w:p>
        </w:tc>
        <w:tc>
          <w:tcPr>
            <w:tcW w:w="2318" w:type="dxa"/>
          </w:tcPr>
          <w:p w:rsidR="00501762" w:rsidRPr="002500DD" w:rsidRDefault="00501762" w:rsidP="00D41DF0">
            <w:pPr>
              <w:pStyle w:val="NoSpacing"/>
              <w:rPr>
                <w:lang w:val="sl-SI"/>
              </w:rPr>
            </w:pPr>
            <w:r w:rsidRPr="002500DD">
              <w:rPr>
                <w:lang w:val="sl-SI"/>
              </w:rPr>
              <w:t>število dotikov</w:t>
            </w:r>
          </w:p>
        </w:tc>
        <w:tc>
          <w:tcPr>
            <w:tcW w:w="2324" w:type="dxa"/>
          </w:tcPr>
          <w:p w:rsidR="00501762" w:rsidRPr="002500DD" w:rsidRDefault="00501762" w:rsidP="00D41DF0">
            <w:pPr>
              <w:pStyle w:val="NoSpacing"/>
              <w:rPr>
                <w:lang w:val="sl-SI"/>
              </w:rPr>
            </w:pPr>
            <w:r w:rsidRPr="002500DD">
              <w:rPr>
                <w:lang w:val="sl-SI"/>
              </w:rPr>
              <w:t>št. zaznanih dotikov</w:t>
            </w:r>
          </w:p>
        </w:tc>
        <w:tc>
          <w:tcPr>
            <w:tcW w:w="2323" w:type="dxa"/>
          </w:tcPr>
          <w:p w:rsidR="00501762" w:rsidRPr="002500DD" w:rsidRDefault="00501762" w:rsidP="00D41DF0">
            <w:pPr>
              <w:pStyle w:val="NoSpacing"/>
              <w:rPr>
                <w:lang w:val="sl-SI"/>
              </w:rPr>
            </w:pPr>
            <w:r w:rsidRPr="002500DD">
              <w:rPr>
                <w:lang w:val="sl-SI"/>
              </w:rPr>
              <w:t>razmerje</w:t>
            </w:r>
          </w:p>
        </w:tc>
      </w:tr>
      <w:tr w:rsidR="00501762" w:rsidRPr="002500DD" w:rsidTr="00D41DF0">
        <w:tc>
          <w:tcPr>
            <w:tcW w:w="2323" w:type="dxa"/>
          </w:tcPr>
          <w:p w:rsidR="00501762" w:rsidRPr="002500DD" w:rsidRDefault="00501762" w:rsidP="00D41DF0">
            <w:pPr>
              <w:pStyle w:val="NoSpacing"/>
              <w:rPr>
                <w:lang w:val="sl-SI"/>
              </w:rPr>
            </w:pPr>
            <w:r w:rsidRPr="002500DD">
              <w:rPr>
                <w:lang w:val="sl-SI"/>
              </w:rPr>
              <w:t>konica prsta</w:t>
            </w:r>
          </w:p>
        </w:tc>
        <w:tc>
          <w:tcPr>
            <w:tcW w:w="2318" w:type="dxa"/>
          </w:tcPr>
          <w:p w:rsidR="00501762" w:rsidRPr="002500DD" w:rsidRDefault="00501762" w:rsidP="00D41DF0">
            <w:pPr>
              <w:pStyle w:val="NoSpacing"/>
              <w:rPr>
                <w:lang w:val="sl-SI"/>
              </w:rPr>
            </w:pPr>
            <w:r w:rsidRPr="002500DD">
              <w:rPr>
                <w:lang w:val="sl-SI"/>
              </w:rPr>
              <w:t>30</w:t>
            </w:r>
          </w:p>
        </w:tc>
        <w:tc>
          <w:tcPr>
            <w:tcW w:w="2324" w:type="dxa"/>
          </w:tcPr>
          <w:p w:rsidR="00501762" w:rsidRPr="002500DD" w:rsidRDefault="00501762" w:rsidP="00D41DF0">
            <w:pPr>
              <w:pStyle w:val="NoSpacing"/>
              <w:rPr>
                <w:lang w:val="sl-SI"/>
              </w:rPr>
            </w:pPr>
            <w:r w:rsidRPr="002500DD">
              <w:rPr>
                <w:lang w:val="sl-SI"/>
              </w:rPr>
              <w:t>30</w:t>
            </w:r>
          </w:p>
        </w:tc>
        <w:tc>
          <w:tcPr>
            <w:tcW w:w="2323" w:type="dxa"/>
          </w:tcPr>
          <w:p w:rsidR="00501762" w:rsidRPr="002500DD" w:rsidRDefault="00501762" w:rsidP="00D41DF0">
            <w:pPr>
              <w:pStyle w:val="NoSpacing"/>
              <w:rPr>
                <w:lang w:val="sl-SI"/>
              </w:rPr>
            </w:pPr>
            <w:r w:rsidRPr="002500DD">
              <w:rPr>
                <w:lang w:val="sl-SI"/>
              </w:rPr>
              <w:t>1</w:t>
            </w:r>
          </w:p>
        </w:tc>
      </w:tr>
      <w:tr w:rsidR="00501762" w:rsidRPr="002500DD" w:rsidTr="00D41DF0">
        <w:tc>
          <w:tcPr>
            <w:tcW w:w="2323" w:type="dxa"/>
          </w:tcPr>
          <w:p w:rsidR="00501762" w:rsidRPr="002500DD" w:rsidRDefault="00501762" w:rsidP="00D41DF0">
            <w:pPr>
              <w:pStyle w:val="NoSpacing"/>
              <w:rPr>
                <w:lang w:val="sl-SI"/>
              </w:rPr>
            </w:pPr>
            <w:r w:rsidRPr="002500DD">
              <w:rPr>
                <w:lang w:val="sl-SI"/>
              </w:rPr>
              <w:t>hrbtna stran roke</w:t>
            </w:r>
          </w:p>
        </w:tc>
        <w:tc>
          <w:tcPr>
            <w:tcW w:w="2318" w:type="dxa"/>
          </w:tcPr>
          <w:p w:rsidR="00501762" w:rsidRPr="002500DD" w:rsidRDefault="00501762" w:rsidP="00D41DF0">
            <w:pPr>
              <w:pStyle w:val="NoSpacing"/>
              <w:rPr>
                <w:lang w:val="sl-SI"/>
              </w:rPr>
            </w:pPr>
            <w:r w:rsidRPr="002500DD">
              <w:rPr>
                <w:lang w:val="sl-SI"/>
              </w:rPr>
              <w:t>30</w:t>
            </w:r>
          </w:p>
        </w:tc>
        <w:tc>
          <w:tcPr>
            <w:tcW w:w="2324" w:type="dxa"/>
          </w:tcPr>
          <w:p w:rsidR="00501762" w:rsidRPr="002500DD" w:rsidRDefault="00501762" w:rsidP="00D41DF0">
            <w:pPr>
              <w:pStyle w:val="NoSpacing"/>
              <w:rPr>
                <w:lang w:val="sl-SI"/>
              </w:rPr>
            </w:pPr>
            <w:r w:rsidRPr="002500DD">
              <w:rPr>
                <w:lang w:val="sl-SI"/>
              </w:rPr>
              <w:t>30</w:t>
            </w:r>
          </w:p>
        </w:tc>
        <w:tc>
          <w:tcPr>
            <w:tcW w:w="2323" w:type="dxa"/>
          </w:tcPr>
          <w:p w:rsidR="00501762" w:rsidRPr="002500DD" w:rsidRDefault="00501762" w:rsidP="00D41DF0">
            <w:pPr>
              <w:pStyle w:val="NoSpacing"/>
              <w:rPr>
                <w:lang w:val="sl-SI"/>
              </w:rPr>
            </w:pPr>
            <w:r w:rsidRPr="002500DD">
              <w:rPr>
                <w:lang w:val="sl-SI"/>
              </w:rPr>
              <w:t>1</w:t>
            </w:r>
          </w:p>
        </w:tc>
      </w:tr>
      <w:tr w:rsidR="00501762" w:rsidRPr="002500DD" w:rsidTr="00D41DF0">
        <w:tc>
          <w:tcPr>
            <w:tcW w:w="2323" w:type="dxa"/>
          </w:tcPr>
          <w:p w:rsidR="00501762" w:rsidRPr="002500DD" w:rsidRDefault="00501762" w:rsidP="00D41DF0">
            <w:pPr>
              <w:pStyle w:val="NoSpacing"/>
              <w:rPr>
                <w:lang w:val="sl-SI"/>
              </w:rPr>
            </w:pPr>
            <w:r w:rsidRPr="002500DD">
              <w:rPr>
                <w:lang w:val="sl-SI"/>
              </w:rPr>
              <w:t>členek prsta</w:t>
            </w:r>
          </w:p>
        </w:tc>
        <w:tc>
          <w:tcPr>
            <w:tcW w:w="2318" w:type="dxa"/>
          </w:tcPr>
          <w:p w:rsidR="00501762" w:rsidRPr="002500DD" w:rsidRDefault="00501762" w:rsidP="00D41DF0">
            <w:pPr>
              <w:pStyle w:val="NoSpacing"/>
              <w:rPr>
                <w:lang w:val="sl-SI"/>
              </w:rPr>
            </w:pPr>
            <w:r w:rsidRPr="002500DD">
              <w:rPr>
                <w:lang w:val="sl-SI"/>
              </w:rPr>
              <w:t>30</w:t>
            </w:r>
          </w:p>
        </w:tc>
        <w:tc>
          <w:tcPr>
            <w:tcW w:w="2324" w:type="dxa"/>
          </w:tcPr>
          <w:p w:rsidR="00501762" w:rsidRPr="002500DD" w:rsidRDefault="00501762" w:rsidP="00D41DF0">
            <w:pPr>
              <w:pStyle w:val="NoSpacing"/>
              <w:rPr>
                <w:lang w:val="sl-SI"/>
              </w:rPr>
            </w:pPr>
            <w:r w:rsidRPr="002500DD">
              <w:rPr>
                <w:lang w:val="sl-SI"/>
              </w:rPr>
              <w:t>30</w:t>
            </w:r>
          </w:p>
        </w:tc>
        <w:tc>
          <w:tcPr>
            <w:tcW w:w="2323" w:type="dxa"/>
          </w:tcPr>
          <w:p w:rsidR="00501762" w:rsidRPr="002500DD" w:rsidRDefault="00501762" w:rsidP="00D41DF0">
            <w:pPr>
              <w:pStyle w:val="NoSpacing"/>
              <w:rPr>
                <w:lang w:val="sl-SI"/>
              </w:rPr>
            </w:pPr>
            <w:r w:rsidRPr="002500DD">
              <w:rPr>
                <w:lang w:val="sl-SI"/>
              </w:rPr>
              <w:t>1</w:t>
            </w:r>
          </w:p>
        </w:tc>
      </w:tr>
      <w:tr w:rsidR="00501762" w:rsidRPr="002500DD" w:rsidTr="00D41DF0">
        <w:tc>
          <w:tcPr>
            <w:tcW w:w="2323" w:type="dxa"/>
          </w:tcPr>
          <w:p w:rsidR="00501762" w:rsidRPr="002500DD" w:rsidRDefault="00501762" w:rsidP="00D41DF0">
            <w:pPr>
              <w:pStyle w:val="NoSpacing"/>
              <w:rPr>
                <w:lang w:val="sl-SI"/>
              </w:rPr>
            </w:pPr>
            <w:r w:rsidRPr="002500DD">
              <w:rPr>
                <w:lang w:val="sl-SI"/>
              </w:rPr>
              <w:t>podlaht</w:t>
            </w:r>
          </w:p>
        </w:tc>
        <w:tc>
          <w:tcPr>
            <w:tcW w:w="2318" w:type="dxa"/>
          </w:tcPr>
          <w:p w:rsidR="00501762" w:rsidRPr="002500DD" w:rsidRDefault="00501762" w:rsidP="00D41DF0">
            <w:pPr>
              <w:pStyle w:val="NoSpacing"/>
              <w:rPr>
                <w:lang w:val="sl-SI"/>
              </w:rPr>
            </w:pPr>
            <w:r w:rsidRPr="002500DD">
              <w:rPr>
                <w:lang w:val="sl-SI"/>
              </w:rPr>
              <w:t>30</w:t>
            </w:r>
          </w:p>
        </w:tc>
        <w:tc>
          <w:tcPr>
            <w:tcW w:w="2324" w:type="dxa"/>
          </w:tcPr>
          <w:p w:rsidR="00501762" w:rsidRPr="002500DD" w:rsidRDefault="00501762" w:rsidP="00D41DF0">
            <w:pPr>
              <w:pStyle w:val="NoSpacing"/>
              <w:rPr>
                <w:lang w:val="sl-SI"/>
              </w:rPr>
            </w:pPr>
            <w:r w:rsidRPr="002500DD">
              <w:rPr>
                <w:lang w:val="sl-SI"/>
              </w:rPr>
              <w:t>27</w:t>
            </w:r>
          </w:p>
        </w:tc>
        <w:tc>
          <w:tcPr>
            <w:tcW w:w="2323" w:type="dxa"/>
          </w:tcPr>
          <w:p w:rsidR="00501762" w:rsidRPr="002500DD" w:rsidRDefault="00501762" w:rsidP="00D41DF0">
            <w:pPr>
              <w:pStyle w:val="NoSpacing"/>
              <w:rPr>
                <w:lang w:val="sl-SI"/>
              </w:rPr>
            </w:pPr>
            <w:r w:rsidRPr="002500DD">
              <w:rPr>
                <w:lang w:val="sl-SI"/>
              </w:rPr>
              <w:t>0,9</w:t>
            </w:r>
          </w:p>
        </w:tc>
      </w:tr>
      <w:tr w:rsidR="00501762" w:rsidRPr="002500DD" w:rsidTr="00D41DF0">
        <w:tc>
          <w:tcPr>
            <w:tcW w:w="2323" w:type="dxa"/>
          </w:tcPr>
          <w:p w:rsidR="00501762" w:rsidRPr="002500DD" w:rsidRDefault="00501762" w:rsidP="00D41DF0">
            <w:pPr>
              <w:pStyle w:val="NoSpacing"/>
              <w:rPr>
                <w:lang w:val="sl-SI"/>
              </w:rPr>
            </w:pPr>
            <w:r w:rsidRPr="002500DD">
              <w:rPr>
                <w:lang w:val="sl-SI"/>
              </w:rPr>
              <w:t>nadlaht</w:t>
            </w:r>
          </w:p>
        </w:tc>
        <w:tc>
          <w:tcPr>
            <w:tcW w:w="2318" w:type="dxa"/>
          </w:tcPr>
          <w:p w:rsidR="00501762" w:rsidRPr="002500DD" w:rsidRDefault="00501762" w:rsidP="00D41DF0">
            <w:pPr>
              <w:pStyle w:val="NoSpacing"/>
              <w:rPr>
                <w:lang w:val="sl-SI"/>
              </w:rPr>
            </w:pPr>
            <w:r w:rsidRPr="002500DD">
              <w:rPr>
                <w:lang w:val="sl-SI"/>
              </w:rPr>
              <w:t>30</w:t>
            </w:r>
          </w:p>
        </w:tc>
        <w:tc>
          <w:tcPr>
            <w:tcW w:w="2324" w:type="dxa"/>
          </w:tcPr>
          <w:p w:rsidR="00501762" w:rsidRPr="002500DD" w:rsidRDefault="00501762" w:rsidP="00D41DF0">
            <w:pPr>
              <w:pStyle w:val="NoSpacing"/>
              <w:rPr>
                <w:lang w:val="sl-SI"/>
              </w:rPr>
            </w:pPr>
            <w:r w:rsidRPr="002500DD">
              <w:rPr>
                <w:lang w:val="sl-SI"/>
              </w:rPr>
              <w:t>30</w:t>
            </w:r>
          </w:p>
        </w:tc>
        <w:tc>
          <w:tcPr>
            <w:tcW w:w="2323" w:type="dxa"/>
          </w:tcPr>
          <w:p w:rsidR="00501762" w:rsidRPr="002500DD" w:rsidRDefault="00501762" w:rsidP="00D41DF0">
            <w:pPr>
              <w:pStyle w:val="NoSpacing"/>
              <w:rPr>
                <w:lang w:val="sl-SI"/>
              </w:rPr>
            </w:pPr>
            <w:r w:rsidRPr="002500DD">
              <w:rPr>
                <w:lang w:val="sl-SI"/>
              </w:rPr>
              <w:t>1</w:t>
            </w:r>
          </w:p>
        </w:tc>
      </w:tr>
    </w:tbl>
    <w:p w:rsidR="00501762" w:rsidRDefault="00501762" w:rsidP="00D41DF0">
      <w:pPr>
        <w:rPr>
          <w:lang w:val="sl-SI"/>
        </w:rPr>
      </w:pPr>
    </w:p>
    <w:p w:rsidR="00501762" w:rsidRDefault="00501762" w:rsidP="00E604D2">
      <w:pPr>
        <w:pStyle w:val="Heading3"/>
      </w:pPr>
      <w:r w:rsidRPr="00766879">
        <w:t>Lokacija čutnic na jeziku za zaznavanje različnih vrst okusa</w:t>
      </w:r>
    </w:p>
    <w:p w:rsidR="00501762" w:rsidRPr="00E604D2" w:rsidRDefault="00501762" w:rsidP="00E604D2">
      <w:pPr>
        <w:pStyle w:val="NoSpacing"/>
        <w:rPr>
          <w:u w:val="single"/>
          <w:lang w:val="sl-SI"/>
        </w:rPr>
      </w:pPr>
      <w:r w:rsidRPr="00E604D2">
        <w:rPr>
          <w:u w:val="single"/>
          <w:lang w:val="sl-SI"/>
        </w:rPr>
        <w:t>a) Katere vrste čutnic</w:t>
      </w:r>
      <w:r>
        <w:rPr>
          <w:u w:val="single"/>
          <w:lang w:val="sl-SI"/>
        </w:rPr>
        <w:t xml:space="preserve"> za okus</w:t>
      </w:r>
      <w:r w:rsidRPr="00E604D2">
        <w:rPr>
          <w:u w:val="single"/>
          <w:lang w:val="sl-SI"/>
        </w:rPr>
        <w:t xml:space="preserve"> imamo na jeziku?</w:t>
      </w:r>
    </w:p>
    <w:p w:rsidR="00501762" w:rsidRDefault="00501762" w:rsidP="00E604D2">
      <w:pPr>
        <w:pStyle w:val="NoSpacing"/>
        <w:rPr>
          <w:lang w:val="sl-SI"/>
        </w:rPr>
      </w:pPr>
      <w:r>
        <w:rPr>
          <w:lang w:val="sl-SI"/>
        </w:rPr>
        <w:t>Čutnice za sladko, grenko, slano in kislo.</w:t>
      </w:r>
    </w:p>
    <w:p w:rsidR="00501762" w:rsidRDefault="00501762" w:rsidP="00E604D2">
      <w:pPr>
        <w:rPr>
          <w:lang w:val="sl-SI"/>
        </w:rPr>
      </w:pPr>
      <w:r>
        <w:rPr>
          <w:lang w:val="sl-SI"/>
        </w:rPr>
        <w:br w:type="page"/>
      </w:r>
    </w:p>
    <w:p w:rsidR="00501762" w:rsidRDefault="00501762" w:rsidP="00E604D2">
      <w:pPr>
        <w:pStyle w:val="NoSpacing"/>
        <w:rPr>
          <w:u w:val="single"/>
          <w:lang w:val="sl-SI"/>
        </w:rPr>
      </w:pPr>
      <w:r>
        <w:rPr>
          <w:u w:val="single"/>
          <w:lang w:val="sl-SI"/>
        </w:rPr>
        <w:t>b) Skica jezika, kjer so označeni okušalni brstiči za določen okus</w:t>
      </w:r>
    </w:p>
    <w:p w:rsidR="00501762" w:rsidRDefault="00501762" w:rsidP="00E604D2">
      <w:pPr>
        <w:pStyle w:val="NoSpacing"/>
        <w:rPr>
          <w:lang w:val="sl-SI" w:eastAsia="sl-SI"/>
        </w:rPr>
      </w:pPr>
    </w:p>
    <w:p w:rsidR="00501762" w:rsidRDefault="00255B0A" w:rsidP="00E604D2">
      <w:pPr>
        <w:pStyle w:val="NoSpacing"/>
        <w:rPr>
          <w:u w:val="single"/>
          <w:lang w:val="sl-SI"/>
        </w:rPr>
      </w:pPr>
      <w:r>
        <w:rPr>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7.25pt;height:167.25pt;visibility:visible">
            <v:imagedata r:id="rId12" o:title="" croptop="11696f" cropbottom="3342f" cropleft="1152f" cropright="18581f"/>
          </v:shape>
        </w:pict>
      </w:r>
    </w:p>
    <w:p w:rsidR="00501762" w:rsidRDefault="00501762" w:rsidP="00E604D2">
      <w:pPr>
        <w:pStyle w:val="Heading3"/>
      </w:pPr>
      <w:r>
        <w:t>Okus neraztopljenih snovi</w:t>
      </w:r>
    </w:p>
    <w:p w:rsidR="00501762" w:rsidRDefault="00501762" w:rsidP="00E604D2">
      <w:pPr>
        <w:pStyle w:val="NoSpacing"/>
        <w:rPr>
          <w:u w:val="single"/>
          <w:lang w:val="sl-SI"/>
        </w:rPr>
      </w:pPr>
    </w:p>
    <w:p w:rsidR="00501762" w:rsidRDefault="00501762" w:rsidP="00E604D2">
      <w:pPr>
        <w:pStyle w:val="NoSpacing"/>
        <w:rPr>
          <w:u w:val="single"/>
          <w:lang w:val="sl-SI"/>
        </w:rPr>
      </w:pPr>
      <w:r>
        <w:rPr>
          <w:u w:val="single"/>
          <w:lang w:val="sl-SI"/>
        </w:rPr>
        <w:t>a) Kaj okusite potem, ko ste si položili nekaj zrnc pripravljene snovi na suh jezik?</w:t>
      </w:r>
    </w:p>
    <w:p w:rsidR="00501762" w:rsidRDefault="00501762" w:rsidP="00E604D2">
      <w:pPr>
        <w:pStyle w:val="NoSpacing"/>
        <w:rPr>
          <w:lang w:val="sl-SI"/>
        </w:rPr>
      </w:pPr>
      <w:r>
        <w:rPr>
          <w:lang w:val="sl-SI"/>
        </w:rPr>
        <w:t>Ne okusimo nič.</w:t>
      </w:r>
    </w:p>
    <w:p w:rsidR="00501762" w:rsidRDefault="00501762" w:rsidP="00E604D2">
      <w:pPr>
        <w:pStyle w:val="NoSpacing"/>
        <w:rPr>
          <w:lang w:val="sl-SI"/>
        </w:rPr>
      </w:pPr>
    </w:p>
    <w:p w:rsidR="00501762" w:rsidRDefault="00501762" w:rsidP="00E604D2">
      <w:pPr>
        <w:pStyle w:val="NoSpacing"/>
        <w:rPr>
          <w:u w:val="single"/>
          <w:lang w:val="sl-SI"/>
        </w:rPr>
      </w:pPr>
      <w:r>
        <w:rPr>
          <w:u w:val="single"/>
          <w:lang w:val="sl-SI"/>
        </w:rPr>
        <w:t>b) Kakšno vlogo ima pri okušanju slina?</w:t>
      </w:r>
    </w:p>
    <w:p w:rsidR="00501762" w:rsidRDefault="00501762" w:rsidP="00E604D2">
      <w:pPr>
        <w:pStyle w:val="NoSpacing"/>
        <w:rPr>
          <w:lang w:val="sl-SI"/>
        </w:rPr>
      </w:pPr>
      <w:r>
        <w:rPr>
          <w:lang w:val="sl-SI"/>
        </w:rPr>
        <w:t xml:space="preserve">Slina raztopi snovi v ustih, zato brez nje ne moremo okušati. </w:t>
      </w:r>
    </w:p>
    <w:p w:rsidR="00501762" w:rsidRDefault="00501762" w:rsidP="00DD2782">
      <w:pPr>
        <w:pStyle w:val="NoSpacing"/>
        <w:tabs>
          <w:tab w:val="left" w:pos="7215"/>
        </w:tabs>
        <w:rPr>
          <w:lang w:val="sl-SI"/>
        </w:rPr>
      </w:pPr>
      <w:r>
        <w:rPr>
          <w:lang w:val="sl-SI"/>
        </w:rPr>
        <w:tab/>
      </w:r>
    </w:p>
    <w:p w:rsidR="00501762" w:rsidRPr="00E4520A" w:rsidRDefault="00501762" w:rsidP="00E4520A">
      <w:pPr>
        <w:pStyle w:val="Heading3"/>
      </w:pPr>
      <w:r>
        <w:t>Vzdražni prag za okus</w:t>
      </w:r>
    </w:p>
    <w:p w:rsidR="00501762" w:rsidRPr="00E4520A" w:rsidRDefault="00501762" w:rsidP="00E4520A">
      <w:pPr>
        <w:rPr>
          <w:u w:val="single"/>
          <w:lang w:val="sl-SI"/>
        </w:rPr>
      </w:pPr>
      <w:r w:rsidRPr="00E4520A">
        <w:rPr>
          <w:u w:val="single"/>
          <w:lang w:val="sl-SI"/>
        </w:rPr>
        <w:t>a) V preglednici je označeno, kako je poskusna oseba zaznala sladkor pri razl. konc.</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102"/>
      </w:tblGrid>
      <w:tr w:rsidR="00501762" w:rsidRPr="002500DD" w:rsidTr="002500DD">
        <w:trPr>
          <w:trHeight w:val="409"/>
        </w:trPr>
        <w:tc>
          <w:tcPr>
            <w:tcW w:w="3102" w:type="dxa"/>
          </w:tcPr>
          <w:p w:rsidR="00501762" w:rsidRPr="002500DD" w:rsidRDefault="00501762" w:rsidP="002500DD">
            <w:pPr>
              <w:spacing w:after="0" w:line="240" w:lineRule="auto"/>
              <w:rPr>
                <w:lang w:val="sl-SI"/>
              </w:rPr>
            </w:pPr>
            <w:r w:rsidRPr="002500DD">
              <w:rPr>
                <w:sz w:val="22"/>
                <w:lang w:val="sl-SI"/>
              </w:rPr>
              <w:t>Konc. sladkorne razt.</w:t>
            </w:r>
          </w:p>
        </w:tc>
        <w:tc>
          <w:tcPr>
            <w:tcW w:w="3102" w:type="dxa"/>
          </w:tcPr>
          <w:p w:rsidR="00501762" w:rsidRPr="002500DD" w:rsidRDefault="00501762" w:rsidP="002500DD">
            <w:pPr>
              <w:spacing w:after="0" w:line="240" w:lineRule="auto"/>
              <w:rPr>
                <w:lang w:val="sl-SI"/>
              </w:rPr>
            </w:pPr>
            <w:r w:rsidRPr="002500DD">
              <w:rPr>
                <w:sz w:val="22"/>
                <w:lang w:val="sl-SI"/>
              </w:rPr>
              <w:t>Zaznavate sladkor</w:t>
            </w:r>
          </w:p>
        </w:tc>
      </w:tr>
      <w:tr w:rsidR="00501762" w:rsidRPr="002500DD" w:rsidTr="002500DD">
        <w:trPr>
          <w:trHeight w:val="409"/>
        </w:trPr>
        <w:tc>
          <w:tcPr>
            <w:tcW w:w="3102" w:type="dxa"/>
          </w:tcPr>
          <w:p w:rsidR="00501762" w:rsidRPr="002500DD" w:rsidRDefault="00501762" w:rsidP="002500DD">
            <w:pPr>
              <w:spacing w:after="0" w:line="240" w:lineRule="auto"/>
              <w:rPr>
                <w:lang w:val="sl-SI"/>
              </w:rPr>
            </w:pPr>
            <w:r w:rsidRPr="002500DD">
              <w:rPr>
                <w:sz w:val="22"/>
                <w:lang w:val="sl-SI"/>
              </w:rPr>
              <w:t>0,001 M</w:t>
            </w:r>
          </w:p>
        </w:tc>
        <w:tc>
          <w:tcPr>
            <w:tcW w:w="3102" w:type="dxa"/>
          </w:tcPr>
          <w:p w:rsidR="00501762" w:rsidRPr="002500DD" w:rsidRDefault="00501762" w:rsidP="002500DD">
            <w:pPr>
              <w:spacing w:after="0" w:line="240" w:lineRule="auto"/>
              <w:rPr>
                <w:lang w:val="sl-SI"/>
              </w:rPr>
            </w:pPr>
            <w:r w:rsidRPr="002500DD">
              <w:rPr>
                <w:sz w:val="22"/>
                <w:lang w:val="sl-SI"/>
              </w:rPr>
              <w:t>/</w:t>
            </w:r>
          </w:p>
        </w:tc>
      </w:tr>
      <w:tr w:rsidR="00501762" w:rsidRPr="002500DD" w:rsidTr="002500DD">
        <w:trPr>
          <w:trHeight w:val="409"/>
        </w:trPr>
        <w:tc>
          <w:tcPr>
            <w:tcW w:w="3102" w:type="dxa"/>
          </w:tcPr>
          <w:p w:rsidR="00501762" w:rsidRPr="002500DD" w:rsidRDefault="00501762" w:rsidP="002500DD">
            <w:pPr>
              <w:spacing w:after="0" w:line="240" w:lineRule="auto"/>
              <w:rPr>
                <w:lang w:val="sl-SI"/>
              </w:rPr>
            </w:pPr>
            <w:r w:rsidRPr="002500DD">
              <w:rPr>
                <w:sz w:val="22"/>
                <w:lang w:val="sl-SI"/>
              </w:rPr>
              <w:t>0,005 M</w:t>
            </w:r>
          </w:p>
        </w:tc>
        <w:tc>
          <w:tcPr>
            <w:tcW w:w="3102" w:type="dxa"/>
          </w:tcPr>
          <w:p w:rsidR="00501762" w:rsidRPr="002500DD" w:rsidRDefault="00501762" w:rsidP="002500DD">
            <w:pPr>
              <w:spacing w:after="0" w:line="240" w:lineRule="auto"/>
              <w:rPr>
                <w:lang w:val="sl-SI"/>
              </w:rPr>
            </w:pPr>
            <w:r w:rsidRPr="002500DD">
              <w:rPr>
                <w:sz w:val="22"/>
                <w:lang w:val="sl-SI"/>
              </w:rPr>
              <w:t>/</w:t>
            </w:r>
          </w:p>
        </w:tc>
      </w:tr>
      <w:tr w:rsidR="00501762" w:rsidRPr="002500DD" w:rsidTr="002500DD">
        <w:trPr>
          <w:trHeight w:val="409"/>
        </w:trPr>
        <w:tc>
          <w:tcPr>
            <w:tcW w:w="3102" w:type="dxa"/>
          </w:tcPr>
          <w:p w:rsidR="00501762" w:rsidRPr="002500DD" w:rsidRDefault="00501762" w:rsidP="002500DD">
            <w:pPr>
              <w:spacing w:after="0" w:line="240" w:lineRule="auto"/>
              <w:rPr>
                <w:lang w:val="sl-SI"/>
              </w:rPr>
            </w:pPr>
            <w:r w:rsidRPr="002500DD">
              <w:rPr>
                <w:sz w:val="22"/>
                <w:lang w:val="sl-SI"/>
              </w:rPr>
              <w:t>0,01 M</w:t>
            </w:r>
          </w:p>
        </w:tc>
        <w:tc>
          <w:tcPr>
            <w:tcW w:w="3102" w:type="dxa"/>
          </w:tcPr>
          <w:p w:rsidR="00501762" w:rsidRPr="002500DD" w:rsidRDefault="00501762" w:rsidP="002500DD">
            <w:pPr>
              <w:spacing w:after="0" w:line="240" w:lineRule="auto"/>
              <w:rPr>
                <w:lang w:val="sl-SI"/>
              </w:rPr>
            </w:pPr>
            <w:r w:rsidRPr="002500DD">
              <w:rPr>
                <w:sz w:val="22"/>
                <w:lang w:val="sl-SI"/>
              </w:rPr>
              <w:t>/</w:t>
            </w:r>
          </w:p>
        </w:tc>
      </w:tr>
      <w:tr w:rsidR="00501762" w:rsidRPr="002500DD" w:rsidTr="002500DD">
        <w:trPr>
          <w:trHeight w:val="409"/>
        </w:trPr>
        <w:tc>
          <w:tcPr>
            <w:tcW w:w="3102" w:type="dxa"/>
          </w:tcPr>
          <w:p w:rsidR="00501762" w:rsidRPr="002500DD" w:rsidRDefault="00501762" w:rsidP="002500DD">
            <w:pPr>
              <w:spacing w:after="0" w:line="240" w:lineRule="auto"/>
              <w:rPr>
                <w:lang w:val="sl-SI"/>
              </w:rPr>
            </w:pPr>
            <w:r w:rsidRPr="002500DD">
              <w:rPr>
                <w:sz w:val="22"/>
                <w:lang w:val="sl-SI"/>
              </w:rPr>
              <w:t>0,1 M</w:t>
            </w:r>
          </w:p>
        </w:tc>
        <w:tc>
          <w:tcPr>
            <w:tcW w:w="3102" w:type="dxa"/>
          </w:tcPr>
          <w:p w:rsidR="00501762" w:rsidRPr="002500DD" w:rsidRDefault="00501762" w:rsidP="002500DD">
            <w:pPr>
              <w:spacing w:after="0" w:line="240" w:lineRule="auto"/>
              <w:rPr>
                <w:lang w:val="sl-SI"/>
              </w:rPr>
            </w:pPr>
          </w:p>
        </w:tc>
      </w:tr>
      <w:tr w:rsidR="00501762" w:rsidRPr="002500DD" w:rsidTr="002500DD">
        <w:trPr>
          <w:trHeight w:val="432"/>
        </w:trPr>
        <w:tc>
          <w:tcPr>
            <w:tcW w:w="3102" w:type="dxa"/>
          </w:tcPr>
          <w:p w:rsidR="00501762" w:rsidRPr="002500DD" w:rsidRDefault="00501762" w:rsidP="002500DD">
            <w:pPr>
              <w:spacing w:after="0" w:line="240" w:lineRule="auto"/>
              <w:rPr>
                <w:lang w:val="sl-SI"/>
              </w:rPr>
            </w:pPr>
            <w:r w:rsidRPr="002500DD">
              <w:rPr>
                <w:sz w:val="22"/>
                <w:lang w:val="sl-SI"/>
              </w:rPr>
              <w:t>1 M</w:t>
            </w:r>
          </w:p>
        </w:tc>
        <w:tc>
          <w:tcPr>
            <w:tcW w:w="3102" w:type="dxa"/>
          </w:tcPr>
          <w:p w:rsidR="00501762" w:rsidRPr="002500DD" w:rsidRDefault="00501762" w:rsidP="002500DD">
            <w:pPr>
              <w:spacing w:after="0" w:line="240" w:lineRule="auto"/>
              <w:rPr>
                <w:lang w:val="sl-SI"/>
              </w:rPr>
            </w:pPr>
          </w:p>
        </w:tc>
      </w:tr>
    </w:tbl>
    <w:p w:rsidR="00501762" w:rsidRDefault="00501762" w:rsidP="00E4520A">
      <w:pPr>
        <w:pStyle w:val="Heading3"/>
        <w:numPr>
          <w:ilvl w:val="0"/>
          <w:numId w:val="0"/>
        </w:numPr>
        <w:rPr>
          <w:b w:val="0"/>
          <w:bCs/>
          <w:color w:val="auto"/>
          <w:sz w:val="24"/>
        </w:rPr>
      </w:pPr>
    </w:p>
    <w:p w:rsidR="00501762" w:rsidRDefault="00501762" w:rsidP="00E4520A">
      <w:pPr>
        <w:rPr>
          <w:u w:val="single"/>
          <w:lang w:val="sl-SI"/>
        </w:rPr>
      </w:pPr>
      <w:r w:rsidRPr="00E4520A">
        <w:rPr>
          <w:u w:val="single"/>
          <w:lang w:val="sl-SI"/>
        </w:rPr>
        <w:t>b)</w:t>
      </w:r>
      <w:r>
        <w:rPr>
          <w:u w:val="single"/>
          <w:lang w:val="sl-SI"/>
        </w:rPr>
        <w:t xml:space="preserve"> V preglednici je označeno, kako je poskusna oseba zaznala slano pri razl. konc.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4"/>
      </w:tblGrid>
      <w:tr w:rsidR="00501762" w:rsidRPr="002500DD" w:rsidTr="002500DD">
        <w:trPr>
          <w:trHeight w:val="383"/>
        </w:trPr>
        <w:tc>
          <w:tcPr>
            <w:tcW w:w="3134" w:type="dxa"/>
          </w:tcPr>
          <w:p w:rsidR="00501762" w:rsidRPr="002500DD" w:rsidRDefault="00501762" w:rsidP="002500DD">
            <w:pPr>
              <w:spacing w:after="0" w:line="240" w:lineRule="auto"/>
              <w:rPr>
                <w:lang w:val="sl-SI"/>
              </w:rPr>
            </w:pPr>
            <w:r w:rsidRPr="002500DD">
              <w:rPr>
                <w:sz w:val="22"/>
                <w:lang w:val="sl-SI"/>
              </w:rPr>
              <w:t>Konc. solne razt.</w:t>
            </w:r>
          </w:p>
        </w:tc>
        <w:tc>
          <w:tcPr>
            <w:tcW w:w="3134" w:type="dxa"/>
          </w:tcPr>
          <w:p w:rsidR="00501762" w:rsidRPr="002500DD" w:rsidRDefault="00501762" w:rsidP="002500DD">
            <w:pPr>
              <w:spacing w:after="0" w:line="240" w:lineRule="auto"/>
              <w:rPr>
                <w:lang w:val="sl-SI"/>
              </w:rPr>
            </w:pPr>
            <w:r w:rsidRPr="002500DD">
              <w:rPr>
                <w:sz w:val="22"/>
                <w:lang w:val="sl-SI"/>
              </w:rPr>
              <w:t>Zaznavate slano</w:t>
            </w:r>
          </w:p>
        </w:tc>
      </w:tr>
      <w:tr w:rsidR="00501762" w:rsidRPr="002500DD" w:rsidTr="002500DD">
        <w:trPr>
          <w:trHeight w:val="383"/>
        </w:trPr>
        <w:tc>
          <w:tcPr>
            <w:tcW w:w="3134" w:type="dxa"/>
          </w:tcPr>
          <w:p w:rsidR="00501762" w:rsidRPr="002500DD" w:rsidRDefault="00501762" w:rsidP="002500DD">
            <w:pPr>
              <w:spacing w:after="0" w:line="240" w:lineRule="auto"/>
              <w:rPr>
                <w:lang w:val="sl-SI"/>
              </w:rPr>
            </w:pPr>
            <w:r w:rsidRPr="002500DD">
              <w:rPr>
                <w:sz w:val="22"/>
                <w:lang w:val="sl-SI"/>
              </w:rPr>
              <w:t>0,005 M</w:t>
            </w:r>
          </w:p>
        </w:tc>
        <w:tc>
          <w:tcPr>
            <w:tcW w:w="3134" w:type="dxa"/>
          </w:tcPr>
          <w:p w:rsidR="00501762" w:rsidRPr="002500DD" w:rsidRDefault="00501762" w:rsidP="002500DD">
            <w:pPr>
              <w:spacing w:after="0" w:line="240" w:lineRule="auto"/>
              <w:rPr>
                <w:lang w:val="sl-SI"/>
              </w:rPr>
            </w:pPr>
            <w:r w:rsidRPr="002500DD">
              <w:rPr>
                <w:sz w:val="22"/>
                <w:lang w:val="sl-SI"/>
              </w:rPr>
              <w:t>/</w:t>
            </w:r>
          </w:p>
        </w:tc>
      </w:tr>
      <w:tr w:rsidR="00501762" w:rsidRPr="002500DD" w:rsidTr="002500DD">
        <w:trPr>
          <w:trHeight w:val="383"/>
        </w:trPr>
        <w:tc>
          <w:tcPr>
            <w:tcW w:w="3134" w:type="dxa"/>
          </w:tcPr>
          <w:p w:rsidR="00501762" w:rsidRPr="002500DD" w:rsidRDefault="00501762" w:rsidP="002500DD">
            <w:pPr>
              <w:spacing w:after="0" w:line="240" w:lineRule="auto"/>
              <w:rPr>
                <w:lang w:val="sl-SI"/>
              </w:rPr>
            </w:pPr>
            <w:r w:rsidRPr="002500DD">
              <w:rPr>
                <w:sz w:val="22"/>
                <w:lang w:val="sl-SI"/>
              </w:rPr>
              <w:t>0,01 M</w:t>
            </w:r>
          </w:p>
        </w:tc>
        <w:tc>
          <w:tcPr>
            <w:tcW w:w="3134" w:type="dxa"/>
          </w:tcPr>
          <w:p w:rsidR="00501762" w:rsidRPr="002500DD" w:rsidRDefault="00501762" w:rsidP="002500DD">
            <w:pPr>
              <w:spacing w:after="0" w:line="240" w:lineRule="auto"/>
              <w:rPr>
                <w:lang w:val="sl-SI"/>
              </w:rPr>
            </w:pPr>
            <w:r w:rsidRPr="002500DD">
              <w:rPr>
                <w:sz w:val="22"/>
                <w:lang w:val="sl-SI"/>
              </w:rPr>
              <w:t>/</w:t>
            </w:r>
          </w:p>
        </w:tc>
      </w:tr>
      <w:tr w:rsidR="00501762" w:rsidRPr="002500DD" w:rsidTr="002500DD">
        <w:trPr>
          <w:trHeight w:val="383"/>
        </w:trPr>
        <w:tc>
          <w:tcPr>
            <w:tcW w:w="3134" w:type="dxa"/>
          </w:tcPr>
          <w:p w:rsidR="00501762" w:rsidRPr="002500DD" w:rsidRDefault="00501762" w:rsidP="002500DD">
            <w:pPr>
              <w:spacing w:after="0" w:line="240" w:lineRule="auto"/>
              <w:rPr>
                <w:lang w:val="sl-SI"/>
              </w:rPr>
            </w:pPr>
            <w:r w:rsidRPr="002500DD">
              <w:rPr>
                <w:sz w:val="22"/>
                <w:lang w:val="sl-SI"/>
              </w:rPr>
              <w:t>0,03 M</w:t>
            </w:r>
          </w:p>
        </w:tc>
        <w:tc>
          <w:tcPr>
            <w:tcW w:w="3134" w:type="dxa"/>
          </w:tcPr>
          <w:p w:rsidR="00501762" w:rsidRPr="002500DD" w:rsidRDefault="00501762" w:rsidP="002500DD">
            <w:pPr>
              <w:spacing w:after="0" w:line="240" w:lineRule="auto"/>
              <w:rPr>
                <w:lang w:val="sl-SI"/>
              </w:rPr>
            </w:pPr>
          </w:p>
        </w:tc>
      </w:tr>
      <w:tr w:rsidR="00501762" w:rsidRPr="002500DD" w:rsidTr="002500DD">
        <w:trPr>
          <w:trHeight w:val="383"/>
        </w:trPr>
        <w:tc>
          <w:tcPr>
            <w:tcW w:w="3134" w:type="dxa"/>
          </w:tcPr>
          <w:p w:rsidR="00501762" w:rsidRPr="002500DD" w:rsidRDefault="00501762" w:rsidP="002500DD">
            <w:pPr>
              <w:spacing w:after="0" w:line="240" w:lineRule="auto"/>
              <w:rPr>
                <w:lang w:val="sl-SI"/>
              </w:rPr>
            </w:pPr>
            <w:r w:rsidRPr="002500DD">
              <w:rPr>
                <w:sz w:val="22"/>
                <w:lang w:val="sl-SI"/>
              </w:rPr>
              <w:t>0,05 M</w:t>
            </w:r>
          </w:p>
        </w:tc>
        <w:tc>
          <w:tcPr>
            <w:tcW w:w="3134" w:type="dxa"/>
          </w:tcPr>
          <w:p w:rsidR="00501762" w:rsidRPr="002500DD" w:rsidRDefault="00501762" w:rsidP="002500DD">
            <w:pPr>
              <w:spacing w:after="0" w:line="240" w:lineRule="auto"/>
              <w:rPr>
                <w:lang w:val="sl-SI"/>
              </w:rPr>
            </w:pPr>
          </w:p>
        </w:tc>
      </w:tr>
      <w:tr w:rsidR="00501762" w:rsidRPr="002500DD" w:rsidTr="002500DD">
        <w:trPr>
          <w:trHeight w:val="404"/>
        </w:trPr>
        <w:tc>
          <w:tcPr>
            <w:tcW w:w="3134" w:type="dxa"/>
          </w:tcPr>
          <w:p w:rsidR="00501762" w:rsidRPr="002500DD" w:rsidRDefault="00501762" w:rsidP="002500DD">
            <w:pPr>
              <w:spacing w:after="0" w:line="240" w:lineRule="auto"/>
              <w:rPr>
                <w:lang w:val="sl-SI"/>
              </w:rPr>
            </w:pPr>
            <w:r w:rsidRPr="002500DD">
              <w:rPr>
                <w:sz w:val="22"/>
                <w:lang w:val="sl-SI"/>
              </w:rPr>
              <w:t>0,08 M</w:t>
            </w:r>
          </w:p>
        </w:tc>
        <w:tc>
          <w:tcPr>
            <w:tcW w:w="3134" w:type="dxa"/>
          </w:tcPr>
          <w:p w:rsidR="00501762" w:rsidRPr="002500DD" w:rsidRDefault="00501762" w:rsidP="002500DD">
            <w:pPr>
              <w:spacing w:after="0" w:line="240" w:lineRule="auto"/>
              <w:rPr>
                <w:lang w:val="sl-SI"/>
              </w:rPr>
            </w:pPr>
          </w:p>
        </w:tc>
      </w:tr>
      <w:tr w:rsidR="00501762" w:rsidRPr="002500DD" w:rsidTr="002500DD">
        <w:trPr>
          <w:trHeight w:val="404"/>
        </w:trPr>
        <w:tc>
          <w:tcPr>
            <w:tcW w:w="3134" w:type="dxa"/>
          </w:tcPr>
          <w:p w:rsidR="00501762" w:rsidRPr="002500DD" w:rsidRDefault="00501762" w:rsidP="002500DD">
            <w:pPr>
              <w:spacing w:after="0" w:line="240" w:lineRule="auto"/>
              <w:rPr>
                <w:lang w:val="sl-SI"/>
              </w:rPr>
            </w:pPr>
            <w:r w:rsidRPr="002500DD">
              <w:rPr>
                <w:sz w:val="22"/>
                <w:lang w:val="sl-SI"/>
              </w:rPr>
              <w:t>0,1 M</w:t>
            </w:r>
          </w:p>
        </w:tc>
        <w:tc>
          <w:tcPr>
            <w:tcW w:w="3134" w:type="dxa"/>
          </w:tcPr>
          <w:p w:rsidR="00501762" w:rsidRPr="002500DD" w:rsidRDefault="00501762" w:rsidP="002500DD">
            <w:pPr>
              <w:spacing w:after="0" w:line="240" w:lineRule="auto"/>
              <w:rPr>
                <w:lang w:val="sl-SI"/>
              </w:rPr>
            </w:pPr>
          </w:p>
        </w:tc>
      </w:tr>
    </w:tbl>
    <w:p w:rsidR="00501762" w:rsidRDefault="00501762" w:rsidP="00F62BE5">
      <w:pPr>
        <w:pStyle w:val="Heading3"/>
      </w:pPr>
      <w:r>
        <w:t>Časovne spremembe v delovanju čutil za voh</w:t>
      </w:r>
    </w:p>
    <w:p w:rsidR="00501762" w:rsidRPr="00F62BE5" w:rsidRDefault="00501762" w:rsidP="00F62BE5">
      <w:pPr>
        <w:pStyle w:val="NoSpacing"/>
        <w:rPr>
          <w:u w:val="single"/>
          <w:lang w:val="sl-SI"/>
        </w:rPr>
      </w:pPr>
      <w:r w:rsidRPr="00F62BE5">
        <w:rPr>
          <w:u w:val="single"/>
          <w:lang w:val="sl-SI"/>
        </w:rPr>
        <w:t>a) Zapišite čas, ko ne zaznate več vonja po nageljnovih žbicah</w:t>
      </w:r>
      <w:r>
        <w:rPr>
          <w:u w:val="single"/>
          <w:lang w:val="sl-SI"/>
        </w:rPr>
        <w:t>.</w:t>
      </w:r>
    </w:p>
    <w:p w:rsidR="00501762" w:rsidRDefault="00501762" w:rsidP="00F62BE5">
      <w:pPr>
        <w:pStyle w:val="NoSpacing"/>
        <w:rPr>
          <w:lang w:val="sl-SI"/>
        </w:rPr>
      </w:pPr>
      <w:r>
        <w:rPr>
          <w:lang w:val="sl-SI"/>
        </w:rPr>
        <w:t>31 s.</w:t>
      </w:r>
    </w:p>
    <w:p w:rsidR="00501762" w:rsidRDefault="00501762" w:rsidP="00F62BE5">
      <w:pPr>
        <w:pStyle w:val="NoSpacing"/>
        <w:rPr>
          <w:lang w:val="sl-SI"/>
        </w:rPr>
      </w:pPr>
    </w:p>
    <w:p w:rsidR="00501762" w:rsidRDefault="00501762" w:rsidP="00F62BE5">
      <w:pPr>
        <w:pStyle w:val="NoSpacing"/>
        <w:rPr>
          <w:lang w:val="sl-SI"/>
        </w:rPr>
      </w:pPr>
      <w:r>
        <w:rPr>
          <w:u w:val="single"/>
          <w:lang w:val="sl-SI"/>
        </w:rPr>
        <w:t>b) Ali ste takoj zaznali nov vonj po poprovi meti?</w:t>
      </w:r>
    </w:p>
    <w:p w:rsidR="00501762" w:rsidRDefault="00501762" w:rsidP="00F62BE5">
      <w:pPr>
        <w:pStyle w:val="NoSpacing"/>
        <w:rPr>
          <w:lang w:val="sl-SI"/>
        </w:rPr>
      </w:pPr>
      <w:r>
        <w:rPr>
          <w:lang w:val="sl-SI"/>
        </w:rPr>
        <w:t>Ne. Zaznala sem ga po 5 s.</w:t>
      </w:r>
    </w:p>
    <w:p w:rsidR="00501762" w:rsidRDefault="00501762" w:rsidP="00F62BE5">
      <w:pPr>
        <w:pStyle w:val="NoSpacing"/>
        <w:rPr>
          <w:lang w:val="sl-SI"/>
        </w:rPr>
      </w:pPr>
    </w:p>
    <w:p w:rsidR="00501762" w:rsidRDefault="00501762" w:rsidP="00F62BE5">
      <w:pPr>
        <w:pStyle w:val="NoSpacing"/>
        <w:rPr>
          <w:u w:val="single"/>
          <w:lang w:val="sl-SI"/>
        </w:rPr>
      </w:pPr>
      <w:r>
        <w:rPr>
          <w:u w:val="single"/>
          <w:lang w:val="sl-SI"/>
        </w:rPr>
        <w:t>c) Zapišite čas, ko ne zaznate več vonja po olju poprove mete.</w:t>
      </w:r>
    </w:p>
    <w:p w:rsidR="00501762" w:rsidRDefault="00501762" w:rsidP="00F62BE5">
      <w:pPr>
        <w:pStyle w:val="NoSpacing"/>
        <w:rPr>
          <w:lang w:val="sl-SI"/>
        </w:rPr>
      </w:pPr>
      <w:r>
        <w:rPr>
          <w:lang w:val="sl-SI"/>
        </w:rPr>
        <w:t>29 s.</w:t>
      </w:r>
    </w:p>
    <w:p w:rsidR="00501762" w:rsidRDefault="00501762" w:rsidP="00F62BE5">
      <w:pPr>
        <w:pStyle w:val="NoSpacing"/>
        <w:rPr>
          <w:lang w:val="sl-SI"/>
        </w:rPr>
      </w:pPr>
    </w:p>
    <w:p w:rsidR="00501762" w:rsidRDefault="00501762" w:rsidP="00F62BE5">
      <w:pPr>
        <w:pStyle w:val="NoSpacing"/>
        <w:rPr>
          <w:u w:val="single"/>
          <w:lang w:val="sl-SI"/>
        </w:rPr>
      </w:pPr>
      <w:r>
        <w:rPr>
          <w:u w:val="single"/>
          <w:lang w:val="sl-SI"/>
        </w:rPr>
        <w:t>d) Zakaj po nekem času čutnice za zaznavanje določenega vonja otopijo?</w:t>
      </w:r>
    </w:p>
    <w:p w:rsidR="00501762" w:rsidRDefault="00501762" w:rsidP="00F62BE5">
      <w:pPr>
        <w:pStyle w:val="NoSpacing"/>
        <w:rPr>
          <w:lang w:val="sl-SI"/>
        </w:rPr>
      </w:pPr>
      <w:r>
        <w:rPr>
          <w:lang w:val="sl-SI"/>
        </w:rPr>
        <w:t>Ker se čutnice navadijo na ta vonj in ga po nekem času ne zaznajo več oz. otopijo.</w:t>
      </w:r>
    </w:p>
    <w:p w:rsidR="00501762" w:rsidRDefault="00501762" w:rsidP="00F62BE5">
      <w:pPr>
        <w:pStyle w:val="NoSpacing"/>
        <w:rPr>
          <w:lang w:val="sl-SI"/>
        </w:rPr>
      </w:pPr>
    </w:p>
    <w:p w:rsidR="00501762" w:rsidRDefault="00501762" w:rsidP="00F62BE5">
      <w:pPr>
        <w:pStyle w:val="Heading3"/>
      </w:pPr>
      <w:r>
        <w:t>Povezanost čutil za vonj in okus</w:t>
      </w:r>
    </w:p>
    <w:p w:rsidR="00501762" w:rsidRDefault="00501762" w:rsidP="00F62BE5">
      <w:pPr>
        <w:rPr>
          <w:u w:val="single"/>
          <w:lang w:val="sl-SI"/>
        </w:rPr>
      </w:pPr>
      <w:r>
        <w:rPr>
          <w:u w:val="single"/>
          <w:lang w:val="sl-SI"/>
        </w:rPr>
        <w:t>a) Preglednica v kateri je označeno, ali smo z zatisnjenim nosom in zaprtimi očmi prepoznali košček hrane na jeziku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019"/>
      </w:tblGrid>
      <w:tr w:rsidR="00501762" w:rsidRPr="002500DD" w:rsidTr="002500DD">
        <w:trPr>
          <w:trHeight w:val="295"/>
        </w:trPr>
        <w:tc>
          <w:tcPr>
            <w:tcW w:w="3019" w:type="dxa"/>
          </w:tcPr>
          <w:p w:rsidR="00501762" w:rsidRPr="002500DD" w:rsidRDefault="00501762" w:rsidP="002500DD">
            <w:pPr>
              <w:spacing w:after="0" w:line="240" w:lineRule="auto"/>
              <w:rPr>
                <w:lang w:val="sl-SI"/>
              </w:rPr>
            </w:pPr>
            <w:r w:rsidRPr="002500DD">
              <w:rPr>
                <w:sz w:val="22"/>
                <w:lang w:val="sl-SI"/>
              </w:rPr>
              <w:t>Vrsta hrane</w:t>
            </w:r>
          </w:p>
        </w:tc>
        <w:tc>
          <w:tcPr>
            <w:tcW w:w="3019" w:type="dxa"/>
          </w:tcPr>
          <w:p w:rsidR="00501762" w:rsidRPr="002500DD" w:rsidRDefault="00501762" w:rsidP="002500DD">
            <w:pPr>
              <w:spacing w:after="0" w:line="240" w:lineRule="auto"/>
              <w:rPr>
                <w:lang w:val="sl-SI"/>
              </w:rPr>
            </w:pPr>
            <w:r w:rsidRPr="002500DD">
              <w:rPr>
                <w:sz w:val="22"/>
                <w:lang w:val="sl-SI"/>
              </w:rPr>
              <w:t>Prepoznava hrane</w:t>
            </w:r>
          </w:p>
        </w:tc>
      </w:tr>
      <w:tr w:rsidR="00501762" w:rsidRPr="002500DD" w:rsidTr="002500DD">
        <w:trPr>
          <w:trHeight w:val="312"/>
        </w:trPr>
        <w:tc>
          <w:tcPr>
            <w:tcW w:w="3019" w:type="dxa"/>
          </w:tcPr>
          <w:p w:rsidR="00501762" w:rsidRPr="002500DD" w:rsidRDefault="00501762" w:rsidP="002500DD">
            <w:pPr>
              <w:spacing w:after="0" w:line="240" w:lineRule="auto"/>
              <w:rPr>
                <w:lang w:val="sl-SI"/>
              </w:rPr>
            </w:pPr>
            <w:r w:rsidRPr="002500DD">
              <w:rPr>
                <w:sz w:val="22"/>
                <w:lang w:val="sl-SI"/>
              </w:rPr>
              <w:t>jabolko</w:t>
            </w:r>
          </w:p>
        </w:tc>
        <w:tc>
          <w:tcPr>
            <w:tcW w:w="3019" w:type="dxa"/>
          </w:tcPr>
          <w:p w:rsidR="00501762" w:rsidRPr="002500DD" w:rsidRDefault="00501762" w:rsidP="002500DD">
            <w:pPr>
              <w:spacing w:after="0" w:line="240" w:lineRule="auto"/>
              <w:rPr>
                <w:lang w:val="sl-SI"/>
              </w:rPr>
            </w:pPr>
            <w:r w:rsidRPr="002500DD">
              <w:rPr>
                <w:sz w:val="22"/>
                <w:lang w:val="sl-SI"/>
              </w:rPr>
              <w:t>NE</w:t>
            </w:r>
          </w:p>
        </w:tc>
      </w:tr>
      <w:tr w:rsidR="00501762" w:rsidRPr="002500DD" w:rsidTr="002500DD">
        <w:trPr>
          <w:trHeight w:val="295"/>
        </w:trPr>
        <w:tc>
          <w:tcPr>
            <w:tcW w:w="3019" w:type="dxa"/>
          </w:tcPr>
          <w:p w:rsidR="00501762" w:rsidRPr="002500DD" w:rsidRDefault="00501762" w:rsidP="002500DD">
            <w:pPr>
              <w:spacing w:after="0" w:line="240" w:lineRule="auto"/>
              <w:rPr>
                <w:lang w:val="sl-SI"/>
              </w:rPr>
            </w:pPr>
            <w:r w:rsidRPr="002500DD">
              <w:rPr>
                <w:sz w:val="22"/>
                <w:lang w:val="sl-SI"/>
              </w:rPr>
              <w:t>čebula</w:t>
            </w:r>
          </w:p>
        </w:tc>
        <w:tc>
          <w:tcPr>
            <w:tcW w:w="3019" w:type="dxa"/>
          </w:tcPr>
          <w:p w:rsidR="00501762" w:rsidRPr="002500DD" w:rsidRDefault="00501762" w:rsidP="002500DD">
            <w:pPr>
              <w:spacing w:after="0" w:line="240" w:lineRule="auto"/>
              <w:rPr>
                <w:lang w:val="sl-SI"/>
              </w:rPr>
            </w:pPr>
            <w:r w:rsidRPr="002500DD">
              <w:rPr>
                <w:sz w:val="22"/>
                <w:lang w:val="sl-SI"/>
              </w:rPr>
              <w:t>NE</w:t>
            </w:r>
          </w:p>
        </w:tc>
      </w:tr>
      <w:tr w:rsidR="00501762" w:rsidRPr="002500DD" w:rsidTr="002500DD">
        <w:trPr>
          <w:trHeight w:val="295"/>
        </w:trPr>
        <w:tc>
          <w:tcPr>
            <w:tcW w:w="3019" w:type="dxa"/>
          </w:tcPr>
          <w:p w:rsidR="00501762" w:rsidRPr="002500DD" w:rsidRDefault="00501762" w:rsidP="002500DD">
            <w:pPr>
              <w:spacing w:after="0" w:line="240" w:lineRule="auto"/>
              <w:rPr>
                <w:lang w:val="sl-SI"/>
              </w:rPr>
            </w:pPr>
            <w:r w:rsidRPr="002500DD">
              <w:rPr>
                <w:sz w:val="22"/>
                <w:lang w:val="sl-SI"/>
              </w:rPr>
              <w:t>bonbon</w:t>
            </w:r>
          </w:p>
        </w:tc>
        <w:tc>
          <w:tcPr>
            <w:tcW w:w="3019" w:type="dxa"/>
          </w:tcPr>
          <w:p w:rsidR="00501762" w:rsidRPr="002500DD" w:rsidRDefault="00501762" w:rsidP="002500DD">
            <w:pPr>
              <w:spacing w:after="0" w:line="240" w:lineRule="auto"/>
              <w:rPr>
                <w:lang w:val="sl-SI"/>
              </w:rPr>
            </w:pPr>
            <w:r w:rsidRPr="002500DD">
              <w:rPr>
                <w:sz w:val="22"/>
                <w:lang w:val="sl-SI"/>
              </w:rPr>
              <w:t>NE</w:t>
            </w:r>
          </w:p>
        </w:tc>
      </w:tr>
    </w:tbl>
    <w:p w:rsidR="00501762" w:rsidRDefault="00501762" w:rsidP="00F62BE5">
      <w:pPr>
        <w:pStyle w:val="NoSpacing"/>
        <w:rPr>
          <w:u w:val="single"/>
          <w:lang w:val="sl-SI"/>
        </w:rPr>
      </w:pPr>
    </w:p>
    <w:p w:rsidR="00501762" w:rsidRDefault="00501762" w:rsidP="00F62BE5">
      <w:pPr>
        <w:pStyle w:val="NoSpacing"/>
        <w:rPr>
          <w:u w:val="single"/>
          <w:lang w:val="sl-SI"/>
        </w:rPr>
      </w:pPr>
      <w:r>
        <w:rPr>
          <w:u w:val="single"/>
          <w:lang w:val="sl-SI"/>
        </w:rPr>
        <w:t>b) Zakaj ob prehladu okus hrane slabše zaznavamo?</w:t>
      </w:r>
    </w:p>
    <w:p w:rsidR="00501762" w:rsidRDefault="00501762" w:rsidP="00F62BE5">
      <w:pPr>
        <w:pStyle w:val="NoSpacing"/>
        <w:rPr>
          <w:lang w:val="sl-SI"/>
        </w:rPr>
      </w:pPr>
      <w:r>
        <w:rPr>
          <w:lang w:val="sl-SI"/>
        </w:rPr>
        <w:t xml:space="preserve">Hrano ne moremo zaznavati samo s čutilom za okus, ampak tudi s čutilom za vonj; ker pa je le-ta ob prehladu manj občutljiv je tudi zaznava slabša. </w:t>
      </w:r>
    </w:p>
    <w:p w:rsidR="00501762" w:rsidRDefault="00501762" w:rsidP="00F62BE5">
      <w:pPr>
        <w:pStyle w:val="NoSpacing"/>
      </w:pPr>
    </w:p>
    <w:p w:rsidR="00501762" w:rsidRDefault="00501762" w:rsidP="00F62BE5">
      <w:pPr>
        <w:pStyle w:val="NoSpacing"/>
        <w:rPr>
          <w:u w:val="single"/>
        </w:rPr>
      </w:pPr>
      <w:r>
        <w:rPr>
          <w:u w:val="single"/>
        </w:rPr>
        <w:t>c) Napišite 3 vonjave, ki so vam najljubše in 3 vonjave, ki so vam odvratne.</w:t>
      </w:r>
    </w:p>
    <w:p w:rsidR="00501762" w:rsidRDefault="00501762" w:rsidP="00F62BE5">
      <w:pPr>
        <w:pStyle w:val="NoSpacing"/>
      </w:pPr>
      <w:r>
        <w:t>Najljubše: pomaranča, cimet, vanilija.</w:t>
      </w:r>
    </w:p>
    <w:p w:rsidR="00501762" w:rsidRDefault="00501762" w:rsidP="00F62BE5">
      <w:pPr>
        <w:pStyle w:val="NoSpacing"/>
      </w:pPr>
      <w:r>
        <w:t xml:space="preserve">Odvratne: pokvarjeno meso, čebula, cigaretni dim. </w:t>
      </w:r>
    </w:p>
    <w:p w:rsidR="00501762" w:rsidRDefault="00501762" w:rsidP="00F62BE5">
      <w:pPr>
        <w:pStyle w:val="NoSpacing"/>
      </w:pPr>
    </w:p>
    <w:p w:rsidR="00501762" w:rsidRDefault="00501762" w:rsidP="00F62BE5">
      <w:pPr>
        <w:pStyle w:val="NoSpacing"/>
      </w:pPr>
    </w:p>
    <w:p w:rsidR="00501762" w:rsidRPr="00B10591" w:rsidRDefault="00501762" w:rsidP="008B03B7">
      <w:pPr>
        <w:pStyle w:val="NoSpacing"/>
        <w:rPr>
          <w:b/>
          <w:color w:val="002060"/>
          <w:sz w:val="30"/>
          <w:szCs w:val="30"/>
          <w:u w:val="single"/>
          <w:lang w:val="sl-SI"/>
        </w:rPr>
      </w:pPr>
      <w:r>
        <w:rPr>
          <w:b/>
          <w:color w:val="002060"/>
          <w:sz w:val="30"/>
          <w:szCs w:val="30"/>
          <w:u w:val="single"/>
          <w:lang w:val="sl-SI"/>
        </w:rPr>
        <w:t>Komentar oz. razprava rezultatov</w:t>
      </w:r>
    </w:p>
    <w:p w:rsidR="00501762" w:rsidRDefault="00501762" w:rsidP="008B03B7">
      <w:pPr>
        <w:pStyle w:val="NoSpacing"/>
      </w:pPr>
    </w:p>
    <w:p w:rsidR="00501762" w:rsidRPr="00FD732C" w:rsidRDefault="00501762" w:rsidP="008B03B7">
      <w:pPr>
        <w:pStyle w:val="NoSpacing"/>
        <w:rPr>
          <w:b/>
        </w:rPr>
      </w:pPr>
      <w:r w:rsidRPr="000B3A91">
        <w:rPr>
          <w:b/>
        </w:rPr>
        <w:t xml:space="preserve">1.) </w:t>
      </w:r>
      <w:r w:rsidRPr="00FD732C">
        <w:t>Ugotovili smo</w:t>
      </w:r>
      <w:r>
        <w:t xml:space="preserve">, da je občutenje toplote relativno. </w:t>
      </w:r>
      <w:r>
        <w:rPr>
          <w:lang w:val="sl-SI"/>
        </w:rPr>
        <w:t xml:space="preserve">Čutnice v eni roki so v možgane pošiljale informacijo, da je voda topla, čutnice druge roka pa, da je voda hladna. </w:t>
      </w:r>
      <w:r w:rsidRPr="008B03B7">
        <w:t>Roka, ki smo jo prej držali v vroči vodi, se je na vročino prilagodila, nenadno spremembo temperature smo občutili kot hlad. Roka, ki smo jo držali v mrzli vodi, se  je prav tako prilagodila, in sicer na hlad in nenadno s</w:t>
      </w:r>
      <w:r>
        <w:t>premembo občutila kot toploto. Torej so r</w:t>
      </w:r>
      <w:r w:rsidRPr="008B03B7">
        <w:t>eceptorji</w:t>
      </w:r>
      <w:r>
        <w:t xml:space="preserve"> zaznali</w:t>
      </w:r>
      <w:r w:rsidRPr="008B03B7">
        <w:t xml:space="preserve"> le razliko v temperaturi.</w:t>
      </w:r>
      <w:r>
        <w:t xml:space="preserve"> </w:t>
      </w:r>
    </w:p>
    <w:p w:rsidR="00501762" w:rsidRPr="000B3A91" w:rsidRDefault="00501762" w:rsidP="008B03B7">
      <w:pPr>
        <w:pStyle w:val="NoSpacing"/>
      </w:pPr>
      <w:r>
        <w:rPr>
          <w:b/>
        </w:rPr>
        <w:t>H1</w:t>
      </w:r>
      <w:r>
        <w:t xml:space="preserve"> je bila potrjena.</w:t>
      </w:r>
    </w:p>
    <w:p w:rsidR="00501762" w:rsidRDefault="00501762" w:rsidP="008B03B7">
      <w:pPr>
        <w:pStyle w:val="NoSpacing"/>
      </w:pPr>
    </w:p>
    <w:p w:rsidR="00501762" w:rsidRDefault="00501762" w:rsidP="008B03B7">
      <w:pPr>
        <w:pStyle w:val="NoSpacing"/>
      </w:pPr>
      <w:r w:rsidRPr="000B3A91">
        <w:rPr>
          <w:b/>
        </w:rPr>
        <w:t>2.)</w:t>
      </w:r>
      <w:r>
        <w:t xml:space="preserve"> Spoznali smo, da so čutnice v koži razporejene različno gosto (različno so oddaljene), da je čutnic več na notranji strani dlani (blazinice prstov), manj pa na hrbtni strani dlani, zato je na notranji strani dlani razdalja manjša, ko namesto dveh bucik čutimo le eno. </w:t>
      </w:r>
    </w:p>
    <w:p w:rsidR="00501762" w:rsidRDefault="00501762" w:rsidP="008B03B7">
      <w:pPr>
        <w:pStyle w:val="NoSpacing"/>
      </w:pPr>
      <w:r>
        <w:rPr>
          <w:lang w:val="sl-SI"/>
        </w:rPr>
        <w:t>Vrednosti so količnik razmerja med najmanjšo razdaljo, kjer čutimo le eno buciko, in širino kazalca.</w:t>
      </w:r>
    </w:p>
    <w:p w:rsidR="00501762" w:rsidRPr="000B3A91" w:rsidRDefault="00501762" w:rsidP="008B03B7">
      <w:pPr>
        <w:pStyle w:val="NoSpacing"/>
      </w:pPr>
      <w:r>
        <w:rPr>
          <w:b/>
        </w:rPr>
        <w:t>H2</w:t>
      </w:r>
      <w:r>
        <w:t xml:space="preserve"> je bila potrjena. </w:t>
      </w:r>
    </w:p>
    <w:p w:rsidR="00501762" w:rsidRPr="008B03B7" w:rsidRDefault="00501762" w:rsidP="008B03B7">
      <w:pPr>
        <w:pStyle w:val="NoSpacing"/>
      </w:pPr>
    </w:p>
    <w:p w:rsidR="00501762" w:rsidRDefault="00501762" w:rsidP="006D3A61">
      <w:r>
        <w:rPr>
          <w:b/>
        </w:rPr>
        <w:t xml:space="preserve">3.) </w:t>
      </w:r>
      <w:r>
        <w:t xml:space="preserve">Gostota receptorjev je bila na vseh mestih enaka, razen na podlahti. Čutnice na roki so različno razporejene. Najbrž smo si na podlahti izbrali tisto mesto, kjer je čutnic najmanj, zato smo tudi dobili tak rezultat. </w:t>
      </w:r>
    </w:p>
    <w:p w:rsidR="00501762" w:rsidRDefault="00501762" w:rsidP="00FD732C">
      <w:pPr>
        <w:pStyle w:val="NoSpacing"/>
      </w:pPr>
      <w:r>
        <w:t xml:space="preserve">Roka je ustvarjena za tipanje, zato je na njej tudi največja gostota čutnic. </w:t>
      </w:r>
    </w:p>
    <w:p w:rsidR="00501762" w:rsidRPr="000B3A91" w:rsidRDefault="00501762" w:rsidP="00FD732C">
      <w:pPr>
        <w:pStyle w:val="NoSpacing"/>
      </w:pPr>
      <w:r>
        <w:rPr>
          <w:b/>
        </w:rPr>
        <w:t>H3</w:t>
      </w:r>
      <w:r>
        <w:t xml:space="preserve"> je delno potrjena, saj smo ugotovili, da je gostota kemoreceptorjev velika tudi drugje, ne samo na konici prsta. </w:t>
      </w:r>
    </w:p>
    <w:p w:rsidR="00501762" w:rsidRDefault="00501762" w:rsidP="000B3A91">
      <w:pPr>
        <w:pStyle w:val="NoSpacing"/>
      </w:pPr>
    </w:p>
    <w:p w:rsidR="00501762" w:rsidRDefault="00501762" w:rsidP="000B3A91">
      <w:pPr>
        <w:pStyle w:val="NoSpacing"/>
      </w:pPr>
      <w:r>
        <w:rPr>
          <w:b/>
        </w:rPr>
        <w:t xml:space="preserve">5.) </w:t>
      </w:r>
      <w:r>
        <w:t>Ko smo dali zrnca sladkorja na suh jezik, nismo začutili sladkega okusa, ker ni bilo prisotne sline, ki pa je zelo pomembna za okušanje, saj se brez nje snov ne more raztopiti in mi ne moremo okušati stvari.</w:t>
      </w:r>
    </w:p>
    <w:p w:rsidR="00501762" w:rsidRPr="000B3A91" w:rsidRDefault="00501762" w:rsidP="000B3A91">
      <w:pPr>
        <w:pStyle w:val="NoSpacing"/>
      </w:pPr>
      <w:r>
        <w:rPr>
          <w:b/>
        </w:rPr>
        <w:t xml:space="preserve">H4 </w:t>
      </w:r>
      <w:r>
        <w:t xml:space="preserve">je potrjena. </w:t>
      </w:r>
    </w:p>
    <w:p w:rsidR="00501762" w:rsidRDefault="00501762" w:rsidP="000B3A91">
      <w:pPr>
        <w:pStyle w:val="NoSpacing"/>
      </w:pPr>
    </w:p>
    <w:p w:rsidR="00501762" w:rsidRDefault="00501762" w:rsidP="000B3A91">
      <w:pPr>
        <w:pStyle w:val="NoSpacing"/>
      </w:pPr>
      <w:r>
        <w:rPr>
          <w:b/>
        </w:rPr>
        <w:t>6.)</w:t>
      </w:r>
      <w:r>
        <w:t xml:space="preserve"> </w:t>
      </w:r>
      <w:r w:rsidRPr="00E97932">
        <w:rPr>
          <w:b/>
        </w:rPr>
        <w:t>Hipoteza št. 5</w:t>
      </w:r>
      <w:r>
        <w:t xml:space="preserve"> ni potrjena saj pri konc. 0,01 poskusna oseba še ni zaznala sladkega okusa. Zaznala ga je pri konc. 0,1 M. </w:t>
      </w:r>
    </w:p>
    <w:p w:rsidR="00501762" w:rsidRDefault="00501762" w:rsidP="000B3A91">
      <w:pPr>
        <w:pStyle w:val="NoSpacing"/>
      </w:pPr>
      <w:r w:rsidRPr="00E97932">
        <w:rPr>
          <w:b/>
        </w:rPr>
        <w:t>Hipoteza št. 6</w:t>
      </w:r>
      <w:r>
        <w:t xml:space="preserve"> tudi ni potrjena, ker poskusna oseba pri konc. 0,01 še ni zaznala slanega okusa. Zaznala ga je pri konc. 0,03 M.</w:t>
      </w:r>
    </w:p>
    <w:p w:rsidR="00501762" w:rsidRDefault="00501762" w:rsidP="000B3A91">
      <w:pPr>
        <w:pStyle w:val="NoSpacing"/>
      </w:pPr>
    </w:p>
    <w:p w:rsidR="00501762" w:rsidRDefault="00501762" w:rsidP="000B3A91">
      <w:pPr>
        <w:pStyle w:val="NoSpacing"/>
      </w:pPr>
      <w:r>
        <w:rPr>
          <w:b/>
        </w:rPr>
        <w:t>7.)</w:t>
      </w:r>
      <w:r>
        <w:t xml:space="preserve"> </w:t>
      </w:r>
      <w:r>
        <w:rPr>
          <w:b/>
        </w:rPr>
        <w:t>H7</w:t>
      </w:r>
      <w:r>
        <w:t xml:space="preserve"> ni potrjena, saj smo že pri 31 s nehali zaznavati vonj po nageljnovih žbicah. Čutnice za vonj so se zelo hitro privadile na ta vonj</w:t>
      </w:r>
    </w:p>
    <w:p w:rsidR="00501762" w:rsidRDefault="00501762" w:rsidP="000B3A91">
      <w:pPr>
        <w:pStyle w:val="NoSpacing"/>
      </w:pPr>
      <w:r>
        <w:rPr>
          <w:b/>
        </w:rPr>
        <w:t>H8</w:t>
      </w:r>
      <w:r>
        <w:t xml:space="preserve"> je potrjena, ker smo že po 29 s nehali zaznavati vonj po olju poprove mete. </w:t>
      </w:r>
    </w:p>
    <w:p w:rsidR="00501762" w:rsidRDefault="00501762" w:rsidP="000B3A91">
      <w:pPr>
        <w:pStyle w:val="NoSpacing"/>
      </w:pPr>
    </w:p>
    <w:p w:rsidR="00501762" w:rsidRDefault="00501762" w:rsidP="000B3A91">
      <w:pPr>
        <w:pStyle w:val="NoSpacing"/>
      </w:pPr>
      <w:r>
        <w:rPr>
          <w:b/>
        </w:rPr>
        <w:t>8.)</w:t>
      </w:r>
      <w:r>
        <w:t xml:space="preserve"> Ugotovili smo, da samo s čutilom za okus, ne moremo prepoznati katero hrano imamo na jeziku, če imamo zatisnjen nos in zaprte oči. </w:t>
      </w:r>
    </w:p>
    <w:p w:rsidR="00501762" w:rsidRDefault="00501762" w:rsidP="000B3A91">
      <w:pPr>
        <w:pStyle w:val="NoSpacing"/>
      </w:pPr>
      <w:r>
        <w:rPr>
          <w:b/>
        </w:rPr>
        <w:t>H9</w:t>
      </w:r>
      <w:r>
        <w:t xml:space="preserve"> je potrjena. </w:t>
      </w:r>
    </w:p>
    <w:p w:rsidR="00501762" w:rsidRDefault="00501762" w:rsidP="000B3A91">
      <w:pPr>
        <w:pStyle w:val="NoSpacing"/>
      </w:pPr>
    </w:p>
    <w:p w:rsidR="00501762" w:rsidRDefault="00501762" w:rsidP="000B3A91">
      <w:pPr>
        <w:pStyle w:val="NoSpacing"/>
        <w:rPr>
          <w:b/>
          <w:color w:val="002060"/>
          <w:sz w:val="30"/>
          <w:szCs w:val="30"/>
          <w:u w:val="single"/>
        </w:rPr>
      </w:pPr>
    </w:p>
    <w:p w:rsidR="00501762" w:rsidRPr="00B10591" w:rsidRDefault="00501762" w:rsidP="000B3A91">
      <w:pPr>
        <w:pStyle w:val="NoSpacing"/>
        <w:rPr>
          <w:b/>
          <w:color w:val="002060"/>
          <w:sz w:val="30"/>
          <w:szCs w:val="30"/>
          <w:u w:val="single"/>
        </w:rPr>
      </w:pPr>
      <w:r>
        <w:rPr>
          <w:b/>
          <w:color w:val="002060"/>
          <w:sz w:val="30"/>
          <w:szCs w:val="30"/>
          <w:u w:val="single"/>
        </w:rPr>
        <w:t>Zaključek</w:t>
      </w:r>
    </w:p>
    <w:p w:rsidR="00501762" w:rsidRDefault="00501762" w:rsidP="00E97932">
      <w:pPr>
        <w:pStyle w:val="NoSpacing"/>
      </w:pPr>
    </w:p>
    <w:p w:rsidR="00501762" w:rsidRDefault="00501762" w:rsidP="00E97932">
      <w:pPr>
        <w:pStyle w:val="NoSpacing"/>
      </w:pPr>
      <w:r>
        <w:t xml:space="preserve">Večina hipotez je bila potrjena. Hipoteze sem delala na podlagi svojega znanja in predvidevanja. </w:t>
      </w:r>
    </w:p>
    <w:p w:rsidR="00501762" w:rsidRDefault="00501762" w:rsidP="00E97932">
      <w:pPr>
        <w:pStyle w:val="NoSpacing"/>
      </w:pPr>
      <w:r>
        <w:t xml:space="preserve">Nekatere niso bile potrjene. To pa zato, ker se nikoli prej v življenju nisem srečala s podobnimi poskusi. </w:t>
      </w:r>
    </w:p>
    <w:p w:rsidR="00501762" w:rsidRDefault="00501762" w:rsidP="00E97932">
      <w:pPr>
        <w:pStyle w:val="NoSpacing"/>
      </w:pPr>
      <w:r>
        <w:t xml:space="preserve">Cilji so bili vsi doseženi. Pri vseh vajah sem se vsaj nekaj novega naučila. </w:t>
      </w:r>
    </w:p>
    <w:p w:rsidR="00501762" w:rsidRDefault="00501762" w:rsidP="00E97932">
      <w:pPr>
        <w:pStyle w:val="NoSpacing"/>
      </w:pPr>
    </w:p>
    <w:p w:rsidR="00501762" w:rsidRPr="005D05AE" w:rsidRDefault="00501762" w:rsidP="00E97932">
      <w:pPr>
        <w:pStyle w:val="NoSpacing"/>
        <w:rPr>
          <w:b/>
          <w:u w:val="single"/>
        </w:rPr>
      </w:pPr>
      <w:r w:rsidRPr="005D05AE">
        <w:rPr>
          <w:b/>
          <w:u w:val="single"/>
        </w:rPr>
        <w:t>Ugotovitve</w:t>
      </w:r>
    </w:p>
    <w:p w:rsidR="00501762" w:rsidRPr="00B10591" w:rsidRDefault="00501762" w:rsidP="00B10591">
      <w:pPr>
        <w:pStyle w:val="NoSpacing"/>
        <w:numPr>
          <w:ilvl w:val="0"/>
          <w:numId w:val="18"/>
        </w:numPr>
      </w:pPr>
      <w:r w:rsidRPr="00B10591">
        <w:t xml:space="preserve">Ugotovila sem, da so čutila za mraz in toploto različno porazdeljena, ravno tako pa smo na mraz in toploto različno občutljivi. </w:t>
      </w:r>
    </w:p>
    <w:p w:rsidR="00501762" w:rsidRPr="00B10591" w:rsidRDefault="00501762" w:rsidP="00B10591">
      <w:pPr>
        <w:pStyle w:val="NoSpacing"/>
        <w:numPr>
          <w:ilvl w:val="0"/>
          <w:numId w:val="18"/>
        </w:numPr>
      </w:pPr>
      <w:r w:rsidRPr="00B10591">
        <w:t xml:space="preserve">Čutnice na konicah prstov so bolj občutljive, saj z njimi tipamo stvari. </w:t>
      </w:r>
    </w:p>
    <w:p w:rsidR="00501762" w:rsidRPr="00B10591" w:rsidRDefault="00501762" w:rsidP="00B10591">
      <w:pPr>
        <w:pStyle w:val="NoSpacing"/>
        <w:numPr>
          <w:ilvl w:val="0"/>
          <w:numId w:val="18"/>
        </w:numPr>
      </w:pPr>
      <w:r w:rsidRPr="00B10591">
        <w:t xml:space="preserve">Vzdražni prag za slano je </w:t>
      </w:r>
      <w:r>
        <w:t>nižj</w:t>
      </w:r>
      <w:r w:rsidRPr="00B10591">
        <w:t xml:space="preserve">i, kot za sladko. </w:t>
      </w:r>
    </w:p>
    <w:p w:rsidR="00501762" w:rsidRPr="00B10591" w:rsidRDefault="00501762" w:rsidP="00B10591">
      <w:pPr>
        <w:pStyle w:val="NoSpacing"/>
        <w:numPr>
          <w:ilvl w:val="0"/>
          <w:numId w:val="18"/>
        </w:numPr>
      </w:pPr>
      <w:r w:rsidRPr="00B10591">
        <w:t xml:space="preserve">Čutnice za okušanje razl. okusov so različno razporejene po površini jezika. </w:t>
      </w:r>
    </w:p>
    <w:p w:rsidR="00501762" w:rsidRPr="00B10591" w:rsidRDefault="00501762" w:rsidP="00DD400C">
      <w:pPr>
        <w:pStyle w:val="NoSpacing"/>
        <w:numPr>
          <w:ilvl w:val="0"/>
          <w:numId w:val="18"/>
        </w:numPr>
      </w:pPr>
      <w:r>
        <w:t>Da bi vedeli, katero hrano jemo,</w:t>
      </w:r>
      <w:r w:rsidRPr="00B10591">
        <w:t xml:space="preserve"> ni dovolj</w:t>
      </w:r>
      <w:r>
        <w:t xml:space="preserve"> samo čutilo za okus</w:t>
      </w:r>
      <w:r w:rsidRPr="00B10591">
        <w:t xml:space="preserve">. </w:t>
      </w:r>
    </w:p>
    <w:p w:rsidR="00501762" w:rsidRPr="00B10591" w:rsidRDefault="00501762" w:rsidP="00B10591">
      <w:pPr>
        <w:pStyle w:val="NoSpacing"/>
        <w:numPr>
          <w:ilvl w:val="0"/>
          <w:numId w:val="18"/>
        </w:numPr>
      </w:pPr>
      <w:r w:rsidRPr="00B10591">
        <w:t xml:space="preserve">Čutilo za voh rabi nekaj sekund, da zazna drugačen vonj od prvega. </w:t>
      </w:r>
    </w:p>
    <w:p w:rsidR="00501762" w:rsidRDefault="00501762" w:rsidP="00B10591">
      <w:pPr>
        <w:pStyle w:val="NoSpacing"/>
        <w:numPr>
          <w:ilvl w:val="0"/>
          <w:numId w:val="18"/>
        </w:numPr>
      </w:pPr>
      <w:r w:rsidRPr="00B10591">
        <w:t>Ko smo prehlajeni, slabše okušamo, ker imamo prevlažne/presuhe nosnice in so zato manj občutljive.</w:t>
      </w:r>
    </w:p>
    <w:p w:rsidR="00501762" w:rsidRDefault="00501762" w:rsidP="00B10591">
      <w:pPr>
        <w:pStyle w:val="NoSpacing"/>
      </w:pPr>
    </w:p>
    <w:p w:rsidR="00501762" w:rsidRDefault="00501762">
      <w:r>
        <w:br w:type="page"/>
      </w:r>
    </w:p>
    <w:p w:rsidR="00501762" w:rsidRDefault="00501762" w:rsidP="00B10591">
      <w:pPr>
        <w:pStyle w:val="NoSpacing"/>
        <w:rPr>
          <w:b/>
          <w:color w:val="002060"/>
          <w:sz w:val="30"/>
          <w:szCs w:val="30"/>
          <w:u w:val="single"/>
        </w:rPr>
      </w:pPr>
      <w:r>
        <w:rPr>
          <w:b/>
          <w:color w:val="002060"/>
          <w:sz w:val="30"/>
          <w:szCs w:val="30"/>
          <w:u w:val="single"/>
        </w:rPr>
        <w:t>Viri</w:t>
      </w:r>
    </w:p>
    <w:p w:rsidR="00501762" w:rsidRDefault="00501762" w:rsidP="00B10591">
      <w:pPr>
        <w:pStyle w:val="NoSpacing"/>
      </w:pPr>
    </w:p>
    <w:p w:rsidR="00501762" w:rsidRDefault="00501762" w:rsidP="00B10591">
      <w:pPr>
        <w:pStyle w:val="NoSpacing"/>
        <w:numPr>
          <w:ilvl w:val="0"/>
          <w:numId w:val="20"/>
        </w:numPr>
      </w:pPr>
      <w:r w:rsidRPr="00B10591">
        <w:t>Stušek, Peter. 2001.</w:t>
      </w:r>
      <w:r>
        <w:t xml:space="preserve"> </w:t>
      </w:r>
      <w:r w:rsidRPr="00B10591">
        <w:t>Biologija človeka. Ljubljana: DZS.</w:t>
      </w:r>
    </w:p>
    <w:p w:rsidR="00501762" w:rsidRDefault="00501762" w:rsidP="00D51B2A">
      <w:pPr>
        <w:pStyle w:val="NoSpacing"/>
        <w:numPr>
          <w:ilvl w:val="0"/>
          <w:numId w:val="20"/>
        </w:numPr>
      </w:pPr>
      <w:r w:rsidRPr="00D51B2A">
        <w:t xml:space="preserve">Macnair, Patricia Ann. 2006. </w:t>
      </w:r>
      <w:hyperlink r:id="rId13" w:history="1">
        <w:r>
          <w:rPr>
            <w:rStyle w:val="Hyperlink"/>
            <w:color w:val="auto"/>
            <w:u w:val="none"/>
          </w:rPr>
          <w:t>Vse je v glavi</w:t>
        </w:r>
        <w:r w:rsidRPr="00D51B2A">
          <w:rPr>
            <w:rStyle w:val="Hyperlink"/>
            <w:color w:val="auto"/>
            <w:u w:val="none"/>
          </w:rPr>
          <w:t>: možgani, živčni sistem in čutila</w:t>
        </w:r>
      </w:hyperlink>
      <w:r>
        <w:t>. Murska Sobota: Pomurska založba.</w:t>
      </w:r>
    </w:p>
    <w:p w:rsidR="00501762" w:rsidRDefault="00501762" w:rsidP="00D51B2A">
      <w:pPr>
        <w:pStyle w:val="NoSpacing"/>
        <w:numPr>
          <w:ilvl w:val="0"/>
          <w:numId w:val="20"/>
        </w:numPr>
      </w:pPr>
      <w:r>
        <w:t>Ardley, Neil. 1995</w:t>
      </w:r>
      <w:r w:rsidRPr="00D51B2A">
        <w:t xml:space="preserve">. </w:t>
      </w:r>
      <w:hyperlink r:id="rId14" w:history="1">
        <w:r w:rsidRPr="00D51B2A">
          <w:t>Spoznavajmo znanost, Čutila</w:t>
        </w:r>
      </w:hyperlink>
      <w:r>
        <w:t xml:space="preserve">. Ljubljana: Mladinska knjiga. </w:t>
      </w:r>
    </w:p>
    <w:p w:rsidR="00501762" w:rsidRDefault="00501762" w:rsidP="00D51B2A">
      <w:pPr>
        <w:pStyle w:val="NoSpacing"/>
        <w:ind w:left="360"/>
      </w:pPr>
    </w:p>
    <w:p w:rsidR="00501762" w:rsidRPr="00D51B2A" w:rsidRDefault="00501762" w:rsidP="00D51B2A">
      <w:pPr>
        <w:pStyle w:val="NoSpacing"/>
        <w:numPr>
          <w:ilvl w:val="0"/>
          <w:numId w:val="20"/>
        </w:numPr>
      </w:pPr>
      <w:r w:rsidRPr="00D51B2A">
        <w:t>http://freeweb.siol.net/memo/cutila.htm</w:t>
      </w:r>
    </w:p>
    <w:p w:rsidR="00501762" w:rsidRPr="00E97932" w:rsidRDefault="00501762" w:rsidP="00B10591">
      <w:pPr>
        <w:pStyle w:val="NoSpacing"/>
      </w:pPr>
    </w:p>
    <w:sectPr w:rsidR="00501762" w:rsidRPr="00E97932" w:rsidSect="00C058B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48" w:rsidRDefault="00972648" w:rsidP="005857D1">
      <w:r>
        <w:separator/>
      </w:r>
    </w:p>
  </w:endnote>
  <w:endnote w:type="continuationSeparator" w:id="0">
    <w:p w:rsidR="00972648" w:rsidRDefault="00972648" w:rsidP="0058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 Bay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762" w:rsidRDefault="00501762" w:rsidP="005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48" w:rsidRDefault="00972648" w:rsidP="005857D1">
      <w:r>
        <w:separator/>
      </w:r>
    </w:p>
  </w:footnote>
  <w:footnote w:type="continuationSeparator" w:id="0">
    <w:p w:rsidR="00972648" w:rsidRDefault="00972648" w:rsidP="0058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EC54AB8"/>
    <w:multiLevelType w:val="hybridMultilevel"/>
    <w:tmpl w:val="DA7E8E60"/>
    <w:lvl w:ilvl="0" w:tplc="64B038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2243427"/>
    <w:multiLevelType w:val="hybridMultilevel"/>
    <w:tmpl w:val="77905364"/>
    <w:lvl w:ilvl="0" w:tplc="A18CE422">
      <w:start w:val="1"/>
      <w:numFmt w:val="bullet"/>
      <w:pStyle w:val="Heading2"/>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2971CD"/>
    <w:multiLevelType w:val="hybridMultilevel"/>
    <w:tmpl w:val="C9F0B5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C85B6A"/>
    <w:multiLevelType w:val="hybridMultilevel"/>
    <w:tmpl w:val="97365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AA7103"/>
    <w:multiLevelType w:val="hybridMultilevel"/>
    <w:tmpl w:val="8BCEE4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7A425A"/>
    <w:multiLevelType w:val="hybridMultilevel"/>
    <w:tmpl w:val="566027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B206B5"/>
    <w:multiLevelType w:val="hybridMultilevel"/>
    <w:tmpl w:val="F9B2B5B8"/>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AD7BAD"/>
    <w:multiLevelType w:val="hybridMultilevel"/>
    <w:tmpl w:val="F6EA29DE"/>
    <w:lvl w:ilvl="0" w:tplc="0EBA4CC6">
      <w:start w:val="1"/>
      <w:numFmt w:val="decimal"/>
      <w:pStyle w:val="Title"/>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4C5A5ED2"/>
    <w:multiLevelType w:val="hybridMultilevel"/>
    <w:tmpl w:val="24C2AAA6"/>
    <w:lvl w:ilvl="0" w:tplc="34481808">
      <w:start w:val="1"/>
      <w:numFmt w:val="decimal"/>
      <w:lvlText w:val="%1."/>
      <w:lvlJc w:val="left"/>
      <w:pPr>
        <w:ind w:left="786" w:hanging="360"/>
      </w:pPr>
      <w:rPr>
        <w:rFonts w:cs="Times New Roman"/>
        <w:color w:val="365F91"/>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538B3259"/>
    <w:multiLevelType w:val="hybridMultilevel"/>
    <w:tmpl w:val="81F8678C"/>
    <w:lvl w:ilvl="0" w:tplc="04090001">
      <w:start w:val="1"/>
      <w:numFmt w:val="bullet"/>
      <w:lvlText w:val=""/>
      <w:lvlJc w:val="left"/>
      <w:pPr>
        <w:ind w:left="720" w:hanging="360"/>
      </w:pPr>
      <w:rPr>
        <w:rFonts w:ascii="Symbol" w:hAnsi="Symbol" w:hint="default"/>
      </w:rPr>
    </w:lvl>
    <w:lvl w:ilvl="1" w:tplc="04240001">
      <w:start w:val="1"/>
      <w:numFmt w:val="bullet"/>
      <w:lvlText w:val=""/>
      <w:lvlJc w:val="left"/>
      <w:pPr>
        <w:tabs>
          <w:tab w:val="num" w:pos="786"/>
        </w:tabs>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E7321"/>
    <w:multiLevelType w:val="hybridMultilevel"/>
    <w:tmpl w:val="FC725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087241"/>
    <w:multiLevelType w:val="hybridMultilevel"/>
    <w:tmpl w:val="68866742"/>
    <w:lvl w:ilvl="0" w:tplc="E3C6A936">
      <w:start w:val="1"/>
      <w:numFmt w:val="decimal"/>
      <w:pStyle w:val="Heading3"/>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63B32207"/>
    <w:multiLevelType w:val="hybridMultilevel"/>
    <w:tmpl w:val="A5C296A2"/>
    <w:lvl w:ilvl="0" w:tplc="712897D2">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69077270"/>
    <w:multiLevelType w:val="hybridMultilevel"/>
    <w:tmpl w:val="FA4A94E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B4648E"/>
    <w:multiLevelType w:val="hybridMultilevel"/>
    <w:tmpl w:val="075E1734"/>
    <w:lvl w:ilvl="0" w:tplc="74F20362">
      <w:numFmt w:val="bullet"/>
      <w:lvlText w:val="-"/>
      <w:lvlJc w:val="left"/>
      <w:pPr>
        <w:tabs>
          <w:tab w:val="num" w:pos="720"/>
        </w:tabs>
        <w:ind w:left="720" w:hanging="360"/>
      </w:pPr>
      <w:rPr>
        <w:rFonts w:ascii="Courier New" w:eastAsia="Times New Roman"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D49E2"/>
    <w:multiLevelType w:val="hybridMultilevel"/>
    <w:tmpl w:val="2564B87C"/>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0E486B"/>
    <w:multiLevelType w:val="hybridMultilevel"/>
    <w:tmpl w:val="B14C331E"/>
    <w:lvl w:ilvl="0" w:tplc="5D923652">
      <w:start w:val="1"/>
      <w:numFmt w:val="decimal"/>
      <w:pStyle w:val="Heading1"/>
      <w:lvlText w:val="%1."/>
      <w:lvlJc w:val="lef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8" w15:restartNumberingAfterBreak="0">
    <w:nsid w:val="79C00272"/>
    <w:multiLevelType w:val="hybridMultilevel"/>
    <w:tmpl w:val="F58EF01E"/>
    <w:lvl w:ilvl="0" w:tplc="74F20362">
      <w:numFmt w:val="bullet"/>
      <w:lvlText w:val="-"/>
      <w:lvlJc w:val="left"/>
      <w:pPr>
        <w:ind w:left="720" w:hanging="360"/>
      </w:pPr>
      <w:rPr>
        <w:rFonts w:ascii="Courier New" w:eastAsia="Times New Roman"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8"/>
  </w:num>
  <w:num w:numId="5">
    <w:abstractNumId w:val="15"/>
  </w:num>
  <w:num w:numId="6">
    <w:abstractNumId w:val="0"/>
  </w:num>
  <w:num w:numId="7">
    <w:abstractNumId w:val="18"/>
  </w:num>
  <w:num w:numId="8">
    <w:abstractNumId w:val="10"/>
  </w:num>
  <w:num w:numId="9">
    <w:abstractNumId w:val="11"/>
  </w:num>
  <w:num w:numId="10">
    <w:abstractNumId w:val="7"/>
  </w:num>
  <w:num w:numId="11">
    <w:abstractNumId w:val="17"/>
  </w:num>
  <w:num w:numId="12">
    <w:abstractNumId w:val="17"/>
    <w:lvlOverride w:ilvl="0">
      <w:startOverride w:val="1"/>
    </w:lvlOverride>
  </w:num>
  <w:num w:numId="13">
    <w:abstractNumId w:val="12"/>
  </w:num>
  <w:num w:numId="14">
    <w:abstractNumId w:val="1"/>
  </w:num>
  <w:num w:numId="15">
    <w:abstractNumId w:val="16"/>
  </w:num>
  <w:num w:numId="16">
    <w:abstractNumId w:val="5"/>
  </w:num>
  <w:num w:numId="17">
    <w:abstractNumId w:val="4"/>
  </w:num>
  <w:num w:numId="18">
    <w:abstractNumId w:val="6"/>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A8C"/>
    <w:rsid w:val="000572AB"/>
    <w:rsid w:val="000B3A91"/>
    <w:rsid w:val="000C547B"/>
    <w:rsid w:val="00175837"/>
    <w:rsid w:val="001C1C47"/>
    <w:rsid w:val="00201019"/>
    <w:rsid w:val="00235B57"/>
    <w:rsid w:val="002500DD"/>
    <w:rsid w:val="002537A8"/>
    <w:rsid w:val="00255B0A"/>
    <w:rsid w:val="00390A8C"/>
    <w:rsid w:val="0042002C"/>
    <w:rsid w:val="004A3F44"/>
    <w:rsid w:val="00501762"/>
    <w:rsid w:val="005857D1"/>
    <w:rsid w:val="005A10EC"/>
    <w:rsid w:val="005D05AE"/>
    <w:rsid w:val="00600A2B"/>
    <w:rsid w:val="00660555"/>
    <w:rsid w:val="00661692"/>
    <w:rsid w:val="006D3A61"/>
    <w:rsid w:val="006E1529"/>
    <w:rsid w:val="00712B01"/>
    <w:rsid w:val="00766879"/>
    <w:rsid w:val="007722A4"/>
    <w:rsid w:val="00784873"/>
    <w:rsid w:val="007B2053"/>
    <w:rsid w:val="007B4950"/>
    <w:rsid w:val="00826B6B"/>
    <w:rsid w:val="008B03B7"/>
    <w:rsid w:val="0090165A"/>
    <w:rsid w:val="00931B59"/>
    <w:rsid w:val="00972648"/>
    <w:rsid w:val="009A000F"/>
    <w:rsid w:val="009B19D0"/>
    <w:rsid w:val="00A56B14"/>
    <w:rsid w:val="00B10591"/>
    <w:rsid w:val="00C057E2"/>
    <w:rsid w:val="00C058BA"/>
    <w:rsid w:val="00C6498C"/>
    <w:rsid w:val="00C67E6D"/>
    <w:rsid w:val="00D41DF0"/>
    <w:rsid w:val="00D51B2A"/>
    <w:rsid w:val="00DC418D"/>
    <w:rsid w:val="00DD2782"/>
    <w:rsid w:val="00DD400C"/>
    <w:rsid w:val="00E4520A"/>
    <w:rsid w:val="00E604D2"/>
    <w:rsid w:val="00E97932"/>
    <w:rsid w:val="00EC1D75"/>
    <w:rsid w:val="00F25862"/>
    <w:rsid w:val="00F62BE5"/>
    <w:rsid w:val="00FA44D4"/>
    <w:rsid w:val="00FB521A"/>
    <w:rsid w:val="00FD7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D1"/>
    <w:pPr>
      <w:spacing w:after="200" w:line="276" w:lineRule="auto"/>
    </w:pPr>
    <w:rPr>
      <w:rFonts w:ascii="Times New Roman" w:hAnsi="Times New Roman"/>
      <w:bCs/>
      <w:noProof/>
      <w:sz w:val="24"/>
      <w:szCs w:val="22"/>
      <w:lang w:val="en-US" w:eastAsia="en-US"/>
    </w:rPr>
  </w:style>
  <w:style w:type="paragraph" w:styleId="Heading1">
    <w:name w:val="heading 1"/>
    <w:basedOn w:val="Normal"/>
    <w:next w:val="Normal"/>
    <w:link w:val="Heading1Char"/>
    <w:autoRedefine/>
    <w:uiPriority w:val="99"/>
    <w:qFormat/>
    <w:rsid w:val="005A10EC"/>
    <w:pPr>
      <w:keepNext/>
      <w:keepLines/>
      <w:numPr>
        <w:numId w:val="11"/>
      </w:numPr>
      <w:spacing w:before="480" w:after="0"/>
      <w:outlineLvl w:val="0"/>
    </w:pPr>
    <w:rPr>
      <w:rFonts w:eastAsia="Times New Roman"/>
      <w:b/>
      <w:bCs w:val="0"/>
      <w:color w:val="365F91"/>
      <w:sz w:val="28"/>
      <w:szCs w:val="28"/>
    </w:rPr>
  </w:style>
  <w:style w:type="paragraph" w:styleId="Heading2">
    <w:name w:val="heading 2"/>
    <w:basedOn w:val="Normal"/>
    <w:next w:val="Normal"/>
    <w:link w:val="Heading2Char"/>
    <w:autoRedefine/>
    <w:uiPriority w:val="99"/>
    <w:qFormat/>
    <w:rsid w:val="00712B01"/>
    <w:pPr>
      <w:keepNext/>
      <w:keepLines/>
      <w:numPr>
        <w:numId w:val="3"/>
      </w:numPr>
      <w:spacing w:before="200" w:after="0"/>
      <w:outlineLvl w:val="1"/>
    </w:pPr>
    <w:rPr>
      <w:rFonts w:eastAsia="Times New Roman"/>
      <w:b/>
      <w:bCs w:val="0"/>
      <w:color w:val="4F81BD"/>
      <w:sz w:val="26"/>
      <w:szCs w:val="26"/>
    </w:rPr>
  </w:style>
  <w:style w:type="paragraph" w:styleId="Heading3">
    <w:name w:val="heading 3"/>
    <w:basedOn w:val="Normal"/>
    <w:next w:val="Normal"/>
    <w:link w:val="Heading3Char"/>
    <w:autoRedefine/>
    <w:uiPriority w:val="99"/>
    <w:qFormat/>
    <w:rsid w:val="00D41DF0"/>
    <w:pPr>
      <w:keepNext/>
      <w:keepLines/>
      <w:numPr>
        <w:numId w:val="13"/>
      </w:numPr>
      <w:spacing w:before="200" w:after="0"/>
      <w:outlineLvl w:val="2"/>
    </w:pPr>
    <w:rPr>
      <w:rFonts w:eastAsia="Times New Roman"/>
      <w:b/>
      <w:bCs w:val="0"/>
      <w:color w:val="4F81BD"/>
      <w:sz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0EC"/>
    <w:rPr>
      <w:rFonts w:ascii="Times New Roman" w:hAnsi="Times New Roman" w:cs="Times New Roman"/>
      <w:b/>
      <w:noProof/>
      <w:color w:val="365F91"/>
      <w:sz w:val="28"/>
      <w:szCs w:val="28"/>
      <w:lang w:val="en-US"/>
    </w:rPr>
  </w:style>
  <w:style w:type="character" w:customStyle="1" w:styleId="Heading2Char">
    <w:name w:val="Heading 2 Char"/>
    <w:basedOn w:val="DefaultParagraphFont"/>
    <w:link w:val="Heading2"/>
    <w:uiPriority w:val="99"/>
    <w:locked/>
    <w:rsid w:val="00712B01"/>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locked/>
    <w:rsid w:val="00D41DF0"/>
    <w:rPr>
      <w:rFonts w:ascii="Times New Roman" w:hAnsi="Times New Roman" w:cs="Times New Roman"/>
      <w:b/>
      <w:noProof/>
      <w:color w:val="4F81BD"/>
      <w:sz w:val="26"/>
    </w:rPr>
  </w:style>
  <w:style w:type="paragraph" w:styleId="Header">
    <w:name w:val="header"/>
    <w:basedOn w:val="Normal"/>
    <w:link w:val="HeaderChar"/>
    <w:uiPriority w:val="99"/>
    <w:rsid w:val="005857D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857D1"/>
    <w:rPr>
      <w:rFonts w:ascii="Times New Roman" w:hAnsi="Times New Roman" w:cs="Times New Roman"/>
      <w:sz w:val="24"/>
    </w:rPr>
  </w:style>
  <w:style w:type="paragraph" w:styleId="Footer">
    <w:name w:val="footer"/>
    <w:basedOn w:val="Normal"/>
    <w:link w:val="FooterChar"/>
    <w:uiPriority w:val="99"/>
    <w:rsid w:val="005857D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857D1"/>
    <w:rPr>
      <w:rFonts w:ascii="Times New Roman" w:hAnsi="Times New Roman" w:cs="Times New Roman"/>
      <w:sz w:val="24"/>
    </w:rPr>
  </w:style>
  <w:style w:type="paragraph" w:styleId="Title">
    <w:name w:val="Title"/>
    <w:basedOn w:val="Normal"/>
    <w:next w:val="Normal"/>
    <w:link w:val="TitleChar"/>
    <w:uiPriority w:val="99"/>
    <w:qFormat/>
    <w:rsid w:val="005857D1"/>
    <w:pPr>
      <w:numPr>
        <w:numId w:val="4"/>
      </w:numPr>
      <w:spacing w:after="300" w:line="240" w:lineRule="auto"/>
      <w:contextualSpacing/>
    </w:pPr>
    <w:rPr>
      <w:rFonts w:eastAsia="Times New Roman"/>
      <w:b/>
      <w:color w:val="17365D"/>
      <w:spacing w:val="5"/>
      <w:kern w:val="28"/>
      <w:sz w:val="30"/>
      <w:szCs w:val="52"/>
    </w:rPr>
  </w:style>
  <w:style w:type="character" w:customStyle="1" w:styleId="TitleChar">
    <w:name w:val="Title Char"/>
    <w:basedOn w:val="DefaultParagraphFont"/>
    <w:link w:val="Title"/>
    <w:uiPriority w:val="99"/>
    <w:locked/>
    <w:rsid w:val="005857D1"/>
    <w:rPr>
      <w:rFonts w:ascii="Times New Roman" w:hAnsi="Times New Roman" w:cs="Times New Roman"/>
      <w:b/>
      <w:bCs/>
      <w:noProof/>
      <w:color w:val="17365D"/>
      <w:spacing w:val="5"/>
      <w:kern w:val="28"/>
      <w:sz w:val="52"/>
      <w:szCs w:val="52"/>
      <w:lang w:val="en-US"/>
    </w:rPr>
  </w:style>
  <w:style w:type="paragraph" w:styleId="NoSpacing">
    <w:name w:val="No Spacing"/>
    <w:uiPriority w:val="99"/>
    <w:qFormat/>
    <w:rsid w:val="001C1C47"/>
    <w:rPr>
      <w:rFonts w:ascii="Times New Roman" w:hAnsi="Times New Roman"/>
      <w:bCs/>
      <w:noProof/>
      <w:sz w:val="24"/>
      <w:szCs w:val="22"/>
      <w:lang w:val="en-US" w:eastAsia="en-US"/>
    </w:rPr>
  </w:style>
  <w:style w:type="paragraph" w:customStyle="1" w:styleId="Tancy">
    <w:name w:val="Tancy"/>
    <w:basedOn w:val="Normal"/>
    <w:uiPriority w:val="99"/>
    <w:rsid w:val="005A10EC"/>
    <w:pPr>
      <w:widowControl w:val="0"/>
      <w:suppressAutoHyphens/>
      <w:spacing w:after="0" w:line="240" w:lineRule="auto"/>
      <w:jc w:val="both"/>
    </w:pPr>
    <w:rPr>
      <w:bCs w:val="0"/>
      <w:noProof w:val="0"/>
      <w:szCs w:val="20"/>
      <w:lang w:val="sl-SI"/>
    </w:rPr>
  </w:style>
  <w:style w:type="paragraph" w:styleId="BalloonText">
    <w:name w:val="Balloon Text"/>
    <w:basedOn w:val="Normal"/>
    <w:link w:val="BalloonTextChar"/>
    <w:uiPriority w:val="99"/>
    <w:semiHidden/>
    <w:rsid w:val="00E6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4D2"/>
    <w:rPr>
      <w:rFonts w:ascii="Tahoma" w:hAnsi="Tahoma" w:cs="Tahoma"/>
      <w:bCs/>
      <w:noProof/>
      <w:sz w:val="16"/>
      <w:szCs w:val="16"/>
      <w:lang w:val="en-US"/>
    </w:rPr>
  </w:style>
  <w:style w:type="table" w:styleId="TableGrid">
    <w:name w:val="Table Grid"/>
    <w:basedOn w:val="TableNormal"/>
    <w:uiPriority w:val="99"/>
    <w:rsid w:val="00E4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D51B2A"/>
    <w:rPr>
      <w:rFonts w:cs="Times New Roman"/>
      <w:color w:val="0000FF"/>
      <w:u w:val="single"/>
    </w:rPr>
  </w:style>
  <w:style w:type="character" w:styleId="Strong">
    <w:name w:val="Strong"/>
    <w:basedOn w:val="DefaultParagraphFont"/>
    <w:uiPriority w:val="99"/>
    <w:qFormat/>
    <w:rsid w:val="007B495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Hrana" TargetMode="External"/><Relationship Id="rId13" Type="http://schemas.openxmlformats.org/officeDocument/2006/relationships/hyperlink" Target="http://cobiss6.izum.si/scripts/cobiss?ukaz=DISP&amp;id=1945272133831043&amp;rec=3&amp;sid=1" TargetMode="External"/><Relationship Id="rId3" Type="http://schemas.openxmlformats.org/officeDocument/2006/relationships/settings" Target="settings.xml"/><Relationship Id="rId7" Type="http://schemas.openxmlformats.org/officeDocument/2006/relationships/hyperlink" Target="http://sl.wikipedia.org/wiki/Oku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Vo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wikipedia.org/wiki/Mo%C5%BEgani" TargetMode="External"/><Relationship Id="rId4" Type="http://schemas.openxmlformats.org/officeDocument/2006/relationships/webSettings" Target="webSettings.xml"/><Relationship Id="rId9" Type="http://schemas.openxmlformats.org/officeDocument/2006/relationships/hyperlink" Target="http://sl.wikipedia.org/w/index.php?title=Govor&amp;action=edit&amp;redlink=1" TargetMode="External"/><Relationship Id="rId14" Type="http://schemas.openxmlformats.org/officeDocument/2006/relationships/hyperlink" Target="http://cobiss6.izum.si/scripts/cobiss?ukaz=DISP&amp;id=1945272133831043&amp;rec=10&amp;s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Links>
    <vt:vector size="42" baseType="variant">
      <vt:variant>
        <vt:i4>6029314</vt:i4>
      </vt:variant>
      <vt:variant>
        <vt:i4>18</vt:i4>
      </vt:variant>
      <vt:variant>
        <vt:i4>0</vt:i4>
      </vt:variant>
      <vt:variant>
        <vt:i4>5</vt:i4>
      </vt:variant>
      <vt:variant>
        <vt:lpwstr>http://cobiss6.izum.si/scripts/cobiss?ukaz=DISP&amp;id=1945272133831043&amp;rec=10&amp;sid=1</vt:lpwstr>
      </vt:variant>
      <vt:variant>
        <vt:lpwstr/>
      </vt:variant>
      <vt:variant>
        <vt:i4>3670117</vt:i4>
      </vt:variant>
      <vt:variant>
        <vt:i4>15</vt:i4>
      </vt:variant>
      <vt:variant>
        <vt:i4>0</vt:i4>
      </vt:variant>
      <vt:variant>
        <vt:i4>5</vt:i4>
      </vt:variant>
      <vt:variant>
        <vt:lpwstr>http://cobiss6.izum.si/scripts/cobiss?ukaz=DISP&amp;id=1945272133831043&amp;rec=3&amp;sid=1</vt:lpwstr>
      </vt:variant>
      <vt:variant>
        <vt:lpwstr/>
      </vt:variant>
      <vt:variant>
        <vt:i4>1507416</vt:i4>
      </vt:variant>
      <vt:variant>
        <vt:i4>12</vt:i4>
      </vt:variant>
      <vt:variant>
        <vt:i4>0</vt:i4>
      </vt:variant>
      <vt:variant>
        <vt:i4>5</vt:i4>
      </vt:variant>
      <vt:variant>
        <vt:lpwstr>http://sl.wikipedia.org/wiki/Voh</vt:lpwstr>
      </vt:variant>
      <vt:variant>
        <vt:lpwstr/>
      </vt:variant>
      <vt:variant>
        <vt:i4>2031642</vt:i4>
      </vt:variant>
      <vt:variant>
        <vt:i4>9</vt:i4>
      </vt:variant>
      <vt:variant>
        <vt:i4>0</vt:i4>
      </vt:variant>
      <vt:variant>
        <vt:i4>5</vt:i4>
      </vt:variant>
      <vt:variant>
        <vt:lpwstr>http://sl.wikipedia.org/wiki/Mo%C5%BEgani</vt:lpwstr>
      </vt:variant>
      <vt:variant>
        <vt:lpwstr/>
      </vt:variant>
      <vt:variant>
        <vt:i4>6160451</vt:i4>
      </vt:variant>
      <vt:variant>
        <vt:i4>6</vt:i4>
      </vt:variant>
      <vt:variant>
        <vt:i4>0</vt:i4>
      </vt:variant>
      <vt:variant>
        <vt:i4>5</vt:i4>
      </vt:variant>
      <vt:variant>
        <vt:lpwstr>http://sl.wikipedia.org/w/index.php?title=Govor&amp;action=edit&amp;redlink=1</vt:lpwstr>
      </vt:variant>
      <vt:variant>
        <vt:lpwstr/>
      </vt:variant>
      <vt:variant>
        <vt:i4>6357035</vt:i4>
      </vt:variant>
      <vt:variant>
        <vt:i4>3</vt:i4>
      </vt:variant>
      <vt:variant>
        <vt:i4>0</vt:i4>
      </vt:variant>
      <vt:variant>
        <vt:i4>5</vt:i4>
      </vt:variant>
      <vt:variant>
        <vt:lpwstr>http://sl.wikipedia.org/wiki/Hrana</vt:lpwstr>
      </vt:variant>
      <vt:variant>
        <vt:lpwstr/>
      </vt:variant>
      <vt:variant>
        <vt:i4>1245276</vt:i4>
      </vt:variant>
      <vt:variant>
        <vt:i4>0</vt:i4>
      </vt:variant>
      <vt:variant>
        <vt:i4>0</vt:i4>
      </vt:variant>
      <vt:variant>
        <vt:i4>5</vt:i4>
      </vt:variant>
      <vt:variant>
        <vt:lpwstr>http://sl.wikipedia.org/wiki/Okus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