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tbl>
      <w:tblPr>
        <w:tblW w:w="0" w:type="auto"/>
        <w:tblLayout w:type="fixed"/>
        <w:tblLook w:val="0000" w:firstRow="0" w:lastRow="0" w:firstColumn="0" w:lastColumn="0" w:noHBand="0" w:noVBand="0"/>
      </w:tblPr>
      <w:tblGrid>
        <w:gridCol w:w="5508"/>
        <w:gridCol w:w="3780"/>
      </w:tblGrid>
      <w:tr w:rsidR="005F6EF8" w14:paraId="2E3A9338" w14:textId="77777777">
        <w:trPr>
          <w:trHeight w:hRule="exact" w:val="13651"/>
        </w:trPr>
        <w:tc>
          <w:tcPr>
            <w:tcW w:w="5508" w:type="dxa"/>
          </w:tcPr>
          <w:p w14:paraId="2DC2B868" w14:textId="77777777" w:rsidR="005F6EF8" w:rsidRDefault="00C1590A">
            <w:pPr>
              <w:snapToGrid w:val="0"/>
            </w:pPr>
            <w:bookmarkStart w:id="0" w:name="_GoBack"/>
            <w:bookmarkEnd w:id="0"/>
            <w:r>
              <w:t xml:space="preserve"> </w:t>
            </w:r>
          </w:p>
        </w:tc>
        <w:tc>
          <w:tcPr>
            <w:tcW w:w="3780" w:type="dxa"/>
          </w:tcPr>
          <w:p w14:paraId="34D73066" w14:textId="1906F6A6" w:rsidR="005F6EF8" w:rsidRDefault="005F6EF8">
            <w:pPr>
              <w:pStyle w:val="naslovna"/>
              <w:jc w:val="center"/>
              <w:rPr>
                <w:color w:val="0066FF"/>
              </w:rPr>
            </w:pPr>
          </w:p>
          <w:p w14:paraId="3E68822F" w14:textId="77777777" w:rsidR="005F6EF8" w:rsidRDefault="005F6EF8">
            <w:pPr>
              <w:pStyle w:val="naslovna"/>
              <w:jc w:val="center"/>
              <w:rPr>
                <w:color w:val="0066FF"/>
              </w:rPr>
            </w:pPr>
          </w:p>
          <w:p w14:paraId="4A5729B4" w14:textId="77777777" w:rsidR="005F6EF8" w:rsidRDefault="005F6EF8">
            <w:pPr>
              <w:pStyle w:val="naslovna"/>
              <w:jc w:val="center"/>
              <w:rPr>
                <w:color w:val="0066FF"/>
              </w:rPr>
            </w:pPr>
          </w:p>
          <w:p w14:paraId="0CE7B60F" w14:textId="77777777" w:rsidR="005F6EF8" w:rsidRDefault="005F6EF8">
            <w:pPr>
              <w:pStyle w:val="naslovna"/>
              <w:jc w:val="center"/>
              <w:rPr>
                <w:color w:val="0066FF"/>
              </w:rPr>
            </w:pPr>
          </w:p>
          <w:p w14:paraId="304024DB" w14:textId="77777777" w:rsidR="005F6EF8" w:rsidRDefault="005F6EF8">
            <w:pPr>
              <w:pStyle w:val="naslovna"/>
              <w:jc w:val="center"/>
              <w:rPr>
                <w:color w:val="0066FF"/>
              </w:rPr>
            </w:pPr>
          </w:p>
          <w:p w14:paraId="27D2C35F" w14:textId="77777777" w:rsidR="005F6EF8" w:rsidRDefault="005F6EF8">
            <w:pPr>
              <w:pStyle w:val="naslovna"/>
              <w:jc w:val="center"/>
              <w:rPr>
                <w:color w:val="3399FF"/>
              </w:rPr>
            </w:pPr>
          </w:p>
          <w:p w14:paraId="5B9DD6DF" w14:textId="77777777" w:rsidR="005F6EF8" w:rsidRDefault="005F6EF8"/>
          <w:p w14:paraId="7AB14356" w14:textId="3B30EB43" w:rsidR="005F6EF8" w:rsidRDefault="005F6EF8"/>
          <w:p w14:paraId="5EBE4294" w14:textId="440D0E6B" w:rsidR="00D53B9B" w:rsidRDefault="00D53B9B"/>
          <w:p w14:paraId="43EEF2DE" w14:textId="77777777" w:rsidR="00D53B9B" w:rsidRDefault="00D53B9B"/>
          <w:p w14:paraId="7D713186" w14:textId="77777777" w:rsidR="005F6EF8" w:rsidRDefault="005F6EF8"/>
          <w:p w14:paraId="7A85E879" w14:textId="77777777" w:rsidR="005F6EF8" w:rsidRDefault="001803E2">
            <w:pPr>
              <w:rPr>
                <w:lang w:val="en-US"/>
              </w:rPr>
            </w:pPr>
            <w:r>
              <w:pict w14:anchorId="505571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14.4pt;margin-top:56.7pt;width:207pt;height:99pt;rotation:90;z-index:251655680;mso-position-horizontal:absolute;mso-position-horizontal-relative:text;mso-position-vertical:absolute;mso-position-vertical-relative:text;v-text-anchor:middle" strokecolor="#69f" strokeweight="1.76mm">
                  <v:fill r:id="rId7" o:title="" color2="black" type="frame"/>
                  <v:stroke color2="#960" joinstyle="miter"/>
                  <v:textpath style="font-family:&quot;Arial Black&quot;;font-weight:bold;v-text-kern:t" fitpath="t" string="DNK"/>
                </v:shape>
              </w:pict>
            </w:r>
          </w:p>
          <w:p w14:paraId="7E346177" w14:textId="77777777" w:rsidR="005F6EF8" w:rsidRDefault="005F6EF8"/>
          <w:p w14:paraId="3A8C07A5" w14:textId="77777777" w:rsidR="005F6EF8" w:rsidRDefault="005F6EF8"/>
          <w:p w14:paraId="290E10B2" w14:textId="77777777" w:rsidR="005F6EF8" w:rsidRDefault="005F6EF8"/>
          <w:p w14:paraId="1BA348A5" w14:textId="77777777" w:rsidR="005F6EF8" w:rsidRDefault="005F6EF8"/>
          <w:p w14:paraId="62269C75" w14:textId="77777777" w:rsidR="005F6EF8" w:rsidRDefault="005F6EF8"/>
          <w:p w14:paraId="7E4D2F62" w14:textId="77777777" w:rsidR="005F6EF8" w:rsidRDefault="005F6EF8"/>
          <w:p w14:paraId="721FBE9B" w14:textId="77777777" w:rsidR="005F6EF8" w:rsidRDefault="005F6EF8"/>
          <w:p w14:paraId="46E031D3" w14:textId="77777777" w:rsidR="005F6EF8" w:rsidRDefault="005F6EF8"/>
          <w:p w14:paraId="21E44CB0" w14:textId="77777777" w:rsidR="005F6EF8" w:rsidRDefault="005F6EF8"/>
          <w:p w14:paraId="4E5EB808" w14:textId="77777777" w:rsidR="005F6EF8" w:rsidRDefault="005F6EF8"/>
          <w:p w14:paraId="22C6D84F" w14:textId="77777777" w:rsidR="005F6EF8" w:rsidRDefault="005F6EF8"/>
          <w:p w14:paraId="41651A87" w14:textId="77777777" w:rsidR="005F6EF8" w:rsidRDefault="005F6EF8"/>
          <w:p w14:paraId="5EB77FFD" w14:textId="77777777" w:rsidR="005F6EF8" w:rsidRDefault="005F6EF8"/>
          <w:p w14:paraId="40B5E9AC" w14:textId="77777777" w:rsidR="005F6EF8" w:rsidRDefault="005F6EF8"/>
          <w:p w14:paraId="1DD24061" w14:textId="77777777" w:rsidR="005F6EF8" w:rsidRDefault="005F6EF8"/>
          <w:p w14:paraId="25FC9B5D" w14:textId="77777777" w:rsidR="005F6EF8" w:rsidRDefault="005F6EF8"/>
          <w:p w14:paraId="66E0F542" w14:textId="77777777" w:rsidR="005F6EF8" w:rsidRDefault="005F6EF8"/>
          <w:p w14:paraId="5F2DC0D6" w14:textId="77777777" w:rsidR="005F6EF8" w:rsidRDefault="005F6EF8"/>
          <w:p w14:paraId="794BC61A" w14:textId="77777777" w:rsidR="005F6EF8" w:rsidRDefault="005F6EF8"/>
          <w:p w14:paraId="6AFBD704" w14:textId="77777777" w:rsidR="005F6EF8" w:rsidRDefault="005F6EF8"/>
          <w:p w14:paraId="5A74B328" w14:textId="77777777" w:rsidR="005F6EF8" w:rsidRDefault="005F6EF8"/>
          <w:p w14:paraId="4A09E55D" w14:textId="77777777" w:rsidR="005F6EF8" w:rsidRDefault="005F6EF8">
            <w:pPr>
              <w:pStyle w:val="naslovna"/>
              <w:jc w:val="center"/>
            </w:pPr>
          </w:p>
          <w:p w14:paraId="78B106D6" w14:textId="77777777" w:rsidR="005F6EF8" w:rsidRDefault="005F6EF8">
            <w:pPr>
              <w:pStyle w:val="naslovna"/>
              <w:jc w:val="center"/>
            </w:pPr>
          </w:p>
          <w:p w14:paraId="3A6028B8" w14:textId="77777777" w:rsidR="005F6EF8" w:rsidRDefault="005F6EF8">
            <w:pPr>
              <w:pStyle w:val="naslovna"/>
              <w:jc w:val="center"/>
            </w:pPr>
          </w:p>
          <w:p w14:paraId="1606E0C1" w14:textId="77777777" w:rsidR="005F6EF8" w:rsidRDefault="005F6EF8">
            <w:pPr>
              <w:pStyle w:val="naslovna"/>
              <w:jc w:val="center"/>
            </w:pPr>
          </w:p>
          <w:p w14:paraId="28AA7440" w14:textId="77777777" w:rsidR="005F6EF8" w:rsidRDefault="005F6EF8" w:rsidP="006A405B">
            <w:pPr>
              <w:pStyle w:val="naslovna"/>
              <w:jc w:val="right"/>
              <w:rPr>
                <w:rFonts w:cs="Arial"/>
                <w:b w:val="0"/>
                <w:bCs/>
              </w:rPr>
            </w:pPr>
          </w:p>
        </w:tc>
      </w:tr>
    </w:tbl>
    <w:p w14:paraId="182E8843" w14:textId="77777777" w:rsidR="005F6EF8" w:rsidRDefault="00C1590A">
      <w:pPr>
        <w:rPr>
          <w:b/>
          <w:bCs/>
          <w:color w:val="0066CC"/>
          <w:sz w:val="48"/>
          <w:u w:val="double"/>
          <w:lang w:val="sl-SI"/>
        </w:rPr>
      </w:pPr>
      <w:r>
        <w:br w:type="page"/>
      </w:r>
      <w:r>
        <w:rPr>
          <w:b/>
          <w:bCs/>
          <w:color w:val="0066CC"/>
          <w:sz w:val="48"/>
          <w:u w:val="double"/>
        </w:rPr>
        <w:lastRenderedPageBreak/>
        <w:t>KAZALO</w:t>
      </w:r>
    </w:p>
    <w:p w14:paraId="4C2E3FAA" w14:textId="77777777" w:rsidR="005F6EF8" w:rsidRDefault="005F6EF8"/>
    <w:p w14:paraId="254D47FB" w14:textId="77777777" w:rsidR="005F6EF8" w:rsidRDefault="005F6EF8">
      <w:pPr>
        <w:sectPr w:rsidR="005F6EF8">
          <w:headerReference w:type="even" r:id="rId8"/>
          <w:headerReference w:type="default" r:id="rId9"/>
          <w:footerReference w:type="even" r:id="rId10"/>
          <w:footerReference w:type="default" r:id="rId11"/>
          <w:headerReference w:type="first" r:id="rId12"/>
          <w:footerReference w:type="first" r:id="rId13"/>
          <w:footnotePr>
            <w:pos w:val="beneathText"/>
          </w:footnotePr>
          <w:pgSz w:w="11905" w:h="16837"/>
          <w:pgMar w:top="1417" w:right="1417" w:bottom="1417" w:left="1417" w:header="708" w:footer="708" w:gutter="0"/>
          <w:cols w:space="708"/>
          <w:titlePg/>
          <w:docGrid w:linePitch="360"/>
        </w:sectPr>
      </w:pPr>
    </w:p>
    <w:p w14:paraId="20CF3F41" w14:textId="77777777" w:rsidR="005F6EF8" w:rsidRDefault="00C1590A">
      <w:pPr>
        <w:pStyle w:val="TOC1"/>
        <w:tabs>
          <w:tab w:val="clear" w:pos="9062"/>
          <w:tab w:val="right" w:leader="dot" w:pos="9071"/>
        </w:tabs>
      </w:pPr>
      <w:r>
        <w:fldChar w:fldCharType="begin"/>
      </w:r>
      <w:r>
        <w:instrText xml:space="preserve"> TOC \o "1-9" \t "Heading 9;9;Heading 8;8;Heading 7;7;Heading 6;6;Heading 5;5;Heading 4;4;Heading 3;3;Heading 2;2;Heading 1;1;Kazalo1;1;Kazalo3;1;Kazalo2;2" \h</w:instrText>
      </w:r>
      <w:r>
        <w:fldChar w:fldCharType="separate"/>
      </w:r>
      <w:hyperlink w:anchor="_toc144" w:history="1">
        <w:r>
          <w:rPr>
            <w:rStyle w:val="Hyperlink"/>
          </w:rPr>
          <w:t>1  UVOD</w:t>
        </w:r>
        <w:r>
          <w:rPr>
            <w:rStyle w:val="Hyperlink"/>
          </w:rPr>
          <w:tab/>
          <w:t>3</w:t>
        </w:r>
      </w:hyperlink>
    </w:p>
    <w:p w14:paraId="49BA56A3" w14:textId="77777777" w:rsidR="005F6EF8" w:rsidRDefault="001803E2">
      <w:pPr>
        <w:pStyle w:val="TOC1"/>
        <w:tabs>
          <w:tab w:val="clear" w:pos="9062"/>
          <w:tab w:val="right" w:leader="dot" w:pos="9071"/>
        </w:tabs>
      </w:pPr>
      <w:hyperlink w:anchor="_toc147" w:history="1">
        <w:r w:rsidR="00C1590A">
          <w:rPr>
            <w:rStyle w:val="Hyperlink"/>
          </w:rPr>
          <w:t>2  ODKRITJE</w:t>
        </w:r>
        <w:r w:rsidR="00C1590A">
          <w:rPr>
            <w:rStyle w:val="Hyperlink"/>
          </w:rPr>
          <w:tab/>
          <w:t>4</w:t>
        </w:r>
      </w:hyperlink>
    </w:p>
    <w:p w14:paraId="0C9A83A2" w14:textId="77777777" w:rsidR="005F6EF8" w:rsidRDefault="001803E2">
      <w:pPr>
        <w:pStyle w:val="TOC1"/>
        <w:tabs>
          <w:tab w:val="clear" w:pos="9062"/>
          <w:tab w:val="right" w:leader="dot" w:pos="9071"/>
        </w:tabs>
      </w:pPr>
      <w:hyperlink w:anchor="_toc164" w:history="1">
        <w:r w:rsidR="00C1590A">
          <w:rPr>
            <w:rStyle w:val="Hyperlink"/>
          </w:rPr>
          <w:t>3  MOLEKULA DNK</w:t>
        </w:r>
        <w:r w:rsidR="00C1590A">
          <w:rPr>
            <w:rStyle w:val="Hyperlink"/>
          </w:rPr>
          <w:tab/>
          <w:t>6</w:t>
        </w:r>
      </w:hyperlink>
    </w:p>
    <w:p w14:paraId="1EB89E38" w14:textId="77777777" w:rsidR="005F6EF8" w:rsidRDefault="001803E2">
      <w:pPr>
        <w:pStyle w:val="TOC2"/>
        <w:tabs>
          <w:tab w:val="clear" w:pos="9062"/>
          <w:tab w:val="right" w:leader="dot" w:pos="9071"/>
        </w:tabs>
      </w:pPr>
      <w:hyperlink w:anchor="_toc172" w:history="1">
        <w:r w:rsidR="00C1590A">
          <w:rPr>
            <w:rStyle w:val="Hyperlink"/>
          </w:rPr>
          <w:t>3.1 BAZE</w:t>
        </w:r>
        <w:r w:rsidR="00C1590A">
          <w:rPr>
            <w:rStyle w:val="Hyperlink"/>
          </w:rPr>
          <w:tab/>
          <w:t>6</w:t>
        </w:r>
      </w:hyperlink>
    </w:p>
    <w:p w14:paraId="2B9A7EF2" w14:textId="77777777" w:rsidR="005F6EF8" w:rsidRDefault="001803E2">
      <w:pPr>
        <w:pStyle w:val="TOC3"/>
        <w:tabs>
          <w:tab w:val="clear" w:pos="9062"/>
          <w:tab w:val="right" w:leader="dot" w:pos="9071"/>
        </w:tabs>
      </w:pPr>
      <w:hyperlink w:anchor="_toc173" w:history="1">
        <w:r w:rsidR="00C1590A">
          <w:rPr>
            <w:rStyle w:val="Hyperlink"/>
          </w:rPr>
          <w:t>3.1.1 Adenin</w:t>
        </w:r>
        <w:r w:rsidR="00C1590A">
          <w:rPr>
            <w:rStyle w:val="Hyperlink"/>
          </w:rPr>
          <w:tab/>
          <w:t>6</w:t>
        </w:r>
      </w:hyperlink>
    </w:p>
    <w:p w14:paraId="6104D105" w14:textId="77777777" w:rsidR="005F6EF8" w:rsidRDefault="001803E2">
      <w:pPr>
        <w:pStyle w:val="TOC3"/>
        <w:tabs>
          <w:tab w:val="clear" w:pos="9062"/>
          <w:tab w:val="right" w:leader="dot" w:pos="9071"/>
        </w:tabs>
      </w:pPr>
      <w:hyperlink w:anchor="_toc176" w:history="1">
        <w:r w:rsidR="00C1590A">
          <w:rPr>
            <w:rStyle w:val="Hyperlink"/>
          </w:rPr>
          <w:t>3.1.2 Gvanin</w:t>
        </w:r>
        <w:r w:rsidR="00C1590A">
          <w:rPr>
            <w:rStyle w:val="Hyperlink"/>
          </w:rPr>
          <w:tab/>
          <w:t>6</w:t>
        </w:r>
      </w:hyperlink>
    </w:p>
    <w:p w14:paraId="10D3951F" w14:textId="77777777" w:rsidR="005F6EF8" w:rsidRDefault="001803E2">
      <w:pPr>
        <w:pStyle w:val="TOC3"/>
        <w:tabs>
          <w:tab w:val="clear" w:pos="9062"/>
          <w:tab w:val="right" w:leader="dot" w:pos="9071"/>
        </w:tabs>
      </w:pPr>
      <w:hyperlink w:anchor="_toc179" w:history="1">
        <w:r w:rsidR="00C1590A">
          <w:rPr>
            <w:rStyle w:val="Hyperlink"/>
          </w:rPr>
          <w:t>3.1.3 Timin in citozin</w:t>
        </w:r>
        <w:r w:rsidR="00C1590A">
          <w:rPr>
            <w:rStyle w:val="Hyperlink"/>
          </w:rPr>
          <w:tab/>
          <w:t>6</w:t>
        </w:r>
      </w:hyperlink>
    </w:p>
    <w:p w14:paraId="200C73BF" w14:textId="77777777" w:rsidR="005F6EF8" w:rsidRDefault="001803E2">
      <w:pPr>
        <w:pStyle w:val="TOC1"/>
        <w:tabs>
          <w:tab w:val="clear" w:pos="9062"/>
          <w:tab w:val="right" w:leader="dot" w:pos="9071"/>
        </w:tabs>
      </w:pPr>
      <w:hyperlink w:anchor="_toc184" w:history="1">
        <w:r w:rsidR="00C1590A">
          <w:rPr>
            <w:rStyle w:val="Hyperlink"/>
          </w:rPr>
          <w:t>4  PODVOJEVANJE DNK</w:t>
        </w:r>
        <w:r w:rsidR="00C1590A">
          <w:rPr>
            <w:rStyle w:val="Hyperlink"/>
          </w:rPr>
          <w:tab/>
          <w:t>7</w:t>
        </w:r>
      </w:hyperlink>
    </w:p>
    <w:p w14:paraId="18C123AE" w14:textId="77777777" w:rsidR="005F6EF8" w:rsidRDefault="001803E2">
      <w:pPr>
        <w:pStyle w:val="TOC2"/>
        <w:tabs>
          <w:tab w:val="clear" w:pos="9062"/>
          <w:tab w:val="right" w:leader="dot" w:pos="9071"/>
        </w:tabs>
      </w:pPr>
      <w:hyperlink w:anchor="_toc190" w:history="1">
        <w:r w:rsidR="00C1590A">
          <w:rPr>
            <w:rStyle w:val="Hyperlink"/>
          </w:rPr>
          <w:t>4.1 RNK</w:t>
        </w:r>
        <w:r w:rsidR="00C1590A">
          <w:rPr>
            <w:rStyle w:val="Hyperlink"/>
          </w:rPr>
          <w:tab/>
          <w:t>7</w:t>
        </w:r>
      </w:hyperlink>
    </w:p>
    <w:p w14:paraId="44829404" w14:textId="77777777" w:rsidR="005F6EF8" w:rsidRDefault="001803E2">
      <w:pPr>
        <w:pStyle w:val="TOC1"/>
        <w:tabs>
          <w:tab w:val="clear" w:pos="9062"/>
          <w:tab w:val="right" w:leader="dot" w:pos="9071"/>
        </w:tabs>
      </w:pPr>
      <w:hyperlink w:anchor="_toc195" w:history="1">
        <w:r w:rsidR="00C1590A">
          <w:rPr>
            <w:rStyle w:val="Hyperlink"/>
          </w:rPr>
          <w:t>5  DNK PRI ŽIVIH ORGANIZMIH</w:t>
        </w:r>
        <w:r w:rsidR="00C1590A">
          <w:rPr>
            <w:rStyle w:val="Hyperlink"/>
          </w:rPr>
          <w:tab/>
          <w:t>8</w:t>
        </w:r>
      </w:hyperlink>
    </w:p>
    <w:p w14:paraId="60753412" w14:textId="77777777" w:rsidR="005F6EF8" w:rsidRDefault="001803E2">
      <w:pPr>
        <w:pStyle w:val="TOC2"/>
        <w:tabs>
          <w:tab w:val="clear" w:pos="9062"/>
          <w:tab w:val="right" w:leader="dot" w:pos="9071"/>
        </w:tabs>
      </w:pPr>
      <w:hyperlink w:anchor="_toc196" w:history="1">
        <w:r w:rsidR="00C1590A">
          <w:rPr>
            <w:rStyle w:val="Hyperlink"/>
          </w:rPr>
          <w:t>5.1 DNK PRI ČLOVEKU</w:t>
        </w:r>
        <w:r w:rsidR="00C1590A">
          <w:rPr>
            <w:rStyle w:val="Hyperlink"/>
          </w:rPr>
          <w:tab/>
          <w:t>8</w:t>
        </w:r>
      </w:hyperlink>
    </w:p>
    <w:p w14:paraId="0B5B6F7C" w14:textId="77777777" w:rsidR="005F6EF8" w:rsidRDefault="001803E2">
      <w:pPr>
        <w:pStyle w:val="TOC2"/>
        <w:tabs>
          <w:tab w:val="clear" w:pos="9062"/>
          <w:tab w:val="right" w:leader="dot" w:pos="9071"/>
        </w:tabs>
      </w:pPr>
      <w:hyperlink w:anchor="_toc199" w:history="1">
        <w:r w:rsidR="00C1590A">
          <w:rPr>
            <w:rStyle w:val="Hyperlink"/>
          </w:rPr>
          <w:t>5.2 DNK PRI VIRUSIH</w:t>
        </w:r>
        <w:r w:rsidR="00C1590A">
          <w:rPr>
            <w:rStyle w:val="Hyperlink"/>
          </w:rPr>
          <w:tab/>
          <w:t>8</w:t>
        </w:r>
      </w:hyperlink>
    </w:p>
    <w:p w14:paraId="4DD08C76" w14:textId="77777777" w:rsidR="005F6EF8" w:rsidRDefault="001803E2">
      <w:pPr>
        <w:pStyle w:val="TOC2"/>
        <w:tabs>
          <w:tab w:val="clear" w:pos="9062"/>
          <w:tab w:val="right" w:leader="dot" w:pos="9071"/>
        </w:tabs>
      </w:pPr>
      <w:hyperlink w:anchor="_toc202" w:history="1">
        <w:r w:rsidR="00C1590A">
          <w:rPr>
            <w:rStyle w:val="Hyperlink"/>
          </w:rPr>
          <w:t>5.3 DNK PRI DRUGIH ORGANIZMIH</w:t>
        </w:r>
        <w:r w:rsidR="00C1590A">
          <w:rPr>
            <w:rStyle w:val="Hyperlink"/>
          </w:rPr>
          <w:tab/>
          <w:t>8</w:t>
        </w:r>
      </w:hyperlink>
    </w:p>
    <w:p w14:paraId="54A96F58" w14:textId="77777777" w:rsidR="005F6EF8" w:rsidRDefault="001803E2">
      <w:pPr>
        <w:pStyle w:val="TOC1"/>
        <w:tabs>
          <w:tab w:val="clear" w:pos="9062"/>
          <w:tab w:val="right" w:leader="dot" w:pos="9071"/>
        </w:tabs>
        <w:sectPr w:rsidR="005F6EF8">
          <w:footnotePr>
            <w:pos w:val="beneathText"/>
          </w:footnotePr>
          <w:type w:val="continuous"/>
          <w:pgSz w:w="11905" w:h="16837"/>
          <w:pgMar w:top="1417" w:right="1417" w:bottom="1417" w:left="1417" w:header="708" w:footer="708" w:gutter="0"/>
          <w:cols w:space="708"/>
          <w:docGrid w:linePitch="360"/>
        </w:sectPr>
      </w:pPr>
      <w:hyperlink w:anchor="_toc205" w:history="1">
        <w:r w:rsidR="00C1590A">
          <w:rPr>
            <w:rStyle w:val="Hyperlink"/>
          </w:rPr>
          <w:t>6  VIRI IN LITERATURA</w:t>
        </w:r>
        <w:r w:rsidR="00C1590A">
          <w:rPr>
            <w:rStyle w:val="Hyperlink"/>
          </w:rPr>
          <w:tab/>
          <w:t>9</w:t>
        </w:r>
      </w:hyperlink>
      <w:r w:rsidR="00C1590A">
        <w:fldChar w:fldCharType="end"/>
      </w:r>
    </w:p>
    <w:p w14:paraId="03217311" w14:textId="77777777" w:rsidR="005F6EF8" w:rsidRDefault="00C1590A">
      <w:r>
        <w:br w:type="page"/>
      </w:r>
      <w:bookmarkStart w:id="1" w:name="_toc144"/>
      <w:bookmarkEnd w:id="1"/>
      <w:r>
        <w:lastRenderedPageBreak/>
        <w:t>UVOD</w:t>
      </w:r>
    </w:p>
    <w:p w14:paraId="3547FC76" w14:textId="77777777" w:rsidR="005F6EF8" w:rsidRDefault="00C1590A">
      <w:pPr>
        <w:pStyle w:val="besedilo"/>
      </w:pPr>
      <w:r>
        <w:t>Odkritje strukture DNK je bilo eno pomembnejših odkritij prejšnjega stoletja. Sprožilo je revolucijo v biologiji in še posebej genetiki, ki se v zadnjih desetletjih razvija z neznansko hitrostjo. Celo znanstveniki so presenečeni nad hitrim napredkom. Citiram Nejca Jelena: "</w:t>
      </w:r>
      <w:r>
        <w:rPr>
          <w:i/>
          <w:iCs/>
        </w:rPr>
        <w:t>Pred 50 leti si nihče ni mogel zamišljati, da bomo v tako kratkem času sposobni spreminjati dedno zasnovo organizmov, manipulirati z njihovimi geni, ustvarjati klone in početi mnoge druge stvari, ki si jih niso domislili najboljši pisci znanstvene fantastike.</w:t>
      </w:r>
      <w:r>
        <w:t>" Strah pred kloniranjem človeškega zarodka je upravičen.</w:t>
      </w:r>
    </w:p>
    <w:p w14:paraId="25AD17EF" w14:textId="77777777" w:rsidR="005F6EF8" w:rsidRDefault="005F6EF8">
      <w:pPr>
        <w:pStyle w:val="besedilo"/>
      </w:pPr>
    </w:p>
    <w:p w14:paraId="7C7BE6DD" w14:textId="77777777" w:rsidR="005F6EF8" w:rsidRDefault="00C1590A">
      <w:pPr>
        <w:rPr>
          <w:rFonts w:cs="Arial"/>
          <w:b/>
          <w:bCs/>
          <w:color w:val="0066CC"/>
          <w:sz w:val="48"/>
          <w:u w:val="double"/>
          <w:lang w:val="sl-SI"/>
        </w:rPr>
      </w:pPr>
      <w:r>
        <w:br w:type="page"/>
      </w:r>
      <w:bookmarkStart w:id="2" w:name="_toc147"/>
      <w:bookmarkEnd w:id="2"/>
      <w:r>
        <w:t>ODKRITJE</w:t>
      </w:r>
    </w:p>
    <w:p w14:paraId="3854B195" w14:textId="77777777" w:rsidR="005F6EF8" w:rsidRDefault="001803E2">
      <w:pPr>
        <w:pStyle w:val="besedilo"/>
      </w:pPr>
      <w:r>
        <w:pict w14:anchorId="78FC1D1D">
          <v:shapetype id="_x0000_t202" coordsize="21600,21600" o:spt="202" path="m,l,21600r21600,l21600,xe">
            <v:stroke joinstyle="miter"/>
            <v:path gradientshapeok="t" o:connecttype="rect"/>
          </v:shapetype>
          <v:shape id="_x0000_s1027" type="#_x0000_t202" style="position:absolute;left:0;text-align:left;margin-left:315pt;margin-top:-14.7pt;width:143.7pt;height:656.95pt;z-index:251656704;mso-wrap-distance-left:9.05pt;mso-wrap-distance-right:9.05pt;mso-position-horizontal:absolute;mso-position-horizontal-relative:text;mso-position-vertical:absolute;mso-position-vertical-relative:text" stroked="f">
            <v:fill opacity=".5" color2="black"/>
            <v:textbox inset="0,0,0,0">
              <w:txbxContent>
                <w:p w14:paraId="4ED7AC55" w14:textId="77777777" w:rsidR="005F6EF8" w:rsidRDefault="001803E2">
                  <w:pPr>
                    <w:pStyle w:val="Header"/>
                    <w:tabs>
                      <w:tab w:val="clear" w:pos="4536"/>
                      <w:tab w:val="clear" w:pos="9072"/>
                    </w:tabs>
                    <w:spacing w:line="360" w:lineRule="auto"/>
                    <w:rPr>
                      <w:rStyle w:val="Style1"/>
                    </w:rPr>
                  </w:pPr>
                  <w:r>
                    <w:pict w14:anchorId="739C4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9pt;height:114.75pt" filled="t">
                        <v:fill opacity=".5" color2="black"/>
                        <v:imagedata r:id="rId14" o:title=""/>
                      </v:shape>
                    </w:pict>
                  </w:r>
                </w:p>
                <w:p w14:paraId="42FB06BB" w14:textId="77777777" w:rsidR="005F6EF8" w:rsidRDefault="00C1590A">
                  <w:pPr>
                    <w:pStyle w:val="Header"/>
                    <w:tabs>
                      <w:tab w:val="clear" w:pos="4536"/>
                      <w:tab w:val="clear" w:pos="9072"/>
                    </w:tabs>
                    <w:spacing w:line="360" w:lineRule="auto"/>
                    <w:jc w:val="center"/>
                    <w:rPr>
                      <w:rStyle w:val="Style1"/>
                    </w:rPr>
                  </w:pPr>
                  <w:r>
                    <w:rPr>
                      <w:rStyle w:val="Style1"/>
                    </w:rPr>
                    <w:t>Gregor Mendel (1822-1884)</w:t>
                  </w:r>
                </w:p>
                <w:p w14:paraId="333E1A36" w14:textId="77777777" w:rsidR="005F6EF8" w:rsidRDefault="005F6EF8">
                  <w:pPr>
                    <w:pStyle w:val="Header"/>
                    <w:tabs>
                      <w:tab w:val="clear" w:pos="4536"/>
                      <w:tab w:val="clear" w:pos="9072"/>
                    </w:tabs>
                    <w:spacing w:line="360" w:lineRule="auto"/>
                    <w:jc w:val="center"/>
                  </w:pPr>
                </w:p>
                <w:p w14:paraId="70806121" w14:textId="77777777" w:rsidR="005F6EF8" w:rsidRDefault="001803E2">
                  <w:pPr>
                    <w:pStyle w:val="Header"/>
                    <w:tabs>
                      <w:tab w:val="clear" w:pos="4536"/>
                      <w:tab w:val="clear" w:pos="9072"/>
                    </w:tabs>
                    <w:spacing w:line="360" w:lineRule="auto"/>
                    <w:rPr>
                      <w:rStyle w:val="Style1"/>
                    </w:rPr>
                  </w:pPr>
                  <w:r>
                    <w:pict w14:anchorId="4D964DC9">
                      <v:shape id="_x0000_i1029" type="#_x0000_t75" style="width:129pt;height:119.25pt" filled="t">
                        <v:fill opacity=".5" color2="black"/>
                        <v:imagedata r:id="rId15" o:title=""/>
                      </v:shape>
                    </w:pict>
                  </w:r>
                </w:p>
                <w:p w14:paraId="081B3530" w14:textId="77777777" w:rsidR="005F6EF8" w:rsidRDefault="00C1590A">
                  <w:pPr>
                    <w:pStyle w:val="BodyText"/>
                    <w:rPr>
                      <w:rStyle w:val="Style1"/>
                    </w:rPr>
                  </w:pPr>
                  <w:r>
                    <w:rPr>
                      <w:rStyle w:val="Style1"/>
                    </w:rPr>
                    <w:t xml:space="preserve">F. Crick in J. Watson </w:t>
                  </w:r>
                </w:p>
                <w:p w14:paraId="16D43234" w14:textId="77777777" w:rsidR="005F6EF8" w:rsidRDefault="005F6EF8">
                  <w:pPr>
                    <w:jc w:val="center"/>
                  </w:pPr>
                </w:p>
                <w:p w14:paraId="6596BE78" w14:textId="77777777" w:rsidR="005F6EF8" w:rsidRDefault="001803E2">
                  <w:pPr>
                    <w:spacing w:line="360" w:lineRule="auto"/>
                    <w:rPr>
                      <w:rStyle w:val="Style1"/>
                    </w:rPr>
                  </w:pPr>
                  <w:r>
                    <w:pict w14:anchorId="1A32F874">
                      <v:shape id="_x0000_i1031" type="#_x0000_t75" style="width:128.25pt;height:138.75pt" o:ole="" filled="t">
                        <v:fill opacity=".5" color2="black"/>
                        <v:imagedata r:id="rId16" o:title=""/>
                      </v:shape>
                    </w:pict>
                  </w:r>
                </w:p>
                <w:p w14:paraId="6315E9AB" w14:textId="77777777" w:rsidR="005F6EF8" w:rsidRDefault="00C1590A">
                  <w:pPr>
                    <w:jc w:val="center"/>
                    <w:rPr>
                      <w:rStyle w:val="Style1"/>
                    </w:rPr>
                  </w:pPr>
                  <w:r>
                    <w:rPr>
                      <w:rStyle w:val="Style1"/>
                    </w:rPr>
                    <w:t>Maurice Wilkins</w:t>
                  </w:r>
                </w:p>
                <w:p w14:paraId="5AB22A6C" w14:textId="77777777" w:rsidR="005F6EF8" w:rsidRDefault="005F6EF8">
                  <w:pPr>
                    <w:pStyle w:val="Header"/>
                    <w:tabs>
                      <w:tab w:val="clear" w:pos="4536"/>
                      <w:tab w:val="clear" w:pos="9072"/>
                    </w:tabs>
                  </w:pPr>
                </w:p>
                <w:p w14:paraId="00126142" w14:textId="77777777" w:rsidR="005F6EF8" w:rsidRDefault="005F6EF8"/>
                <w:p w14:paraId="5C29C34B" w14:textId="77777777" w:rsidR="005F6EF8" w:rsidRDefault="001803E2">
                  <w:pPr>
                    <w:spacing w:line="360" w:lineRule="auto"/>
                    <w:rPr>
                      <w:rStyle w:val="Style1"/>
                    </w:rPr>
                  </w:pPr>
                  <w:r>
                    <w:pict w14:anchorId="30724B37">
                      <v:shape id="_x0000_i1033" type="#_x0000_t75" style="width:128.25pt;height:125.25pt" filled="t">
                        <v:fill opacity=".5" color2="black"/>
                        <v:imagedata r:id="rId17" o:title=""/>
                      </v:shape>
                    </w:pict>
                  </w:r>
                </w:p>
                <w:p w14:paraId="4935F56E" w14:textId="77777777" w:rsidR="005F6EF8" w:rsidRDefault="00C1590A">
                  <w:pPr>
                    <w:pStyle w:val="Telobesedila2"/>
                    <w:rPr>
                      <w:rStyle w:val="Style1"/>
                    </w:rPr>
                  </w:pPr>
                  <w:r>
                    <w:rPr>
                      <w:rStyle w:val="Style1"/>
                    </w:rPr>
                    <w:t>F. Crick in J. Watson ob modelu DNK</w:t>
                  </w:r>
                </w:p>
              </w:txbxContent>
            </v:textbox>
            <w10:wrap type="square"/>
          </v:shape>
        </w:pict>
      </w:r>
      <w:r w:rsidR="00C1590A">
        <w:t>Prvi, ki je definiral gen, je bil Rus Gregor Mendel. Leta 1865 je s poskusi na grahu dokazal, da dedovanje vsebuje zakonitosti, s katerimi lahko določimo nekatere lastnosti potomcev. Vendar ga v tistem času nihče ni razumel, zato so njiegovi dosežki utonili v pozabo.</w:t>
      </w:r>
    </w:p>
    <w:p w14:paraId="242D805D" w14:textId="77777777" w:rsidR="005F6EF8" w:rsidRDefault="005F6EF8">
      <w:pPr>
        <w:pStyle w:val="besedilo"/>
      </w:pPr>
    </w:p>
    <w:p w14:paraId="00A24475" w14:textId="77777777" w:rsidR="005F6EF8" w:rsidRDefault="00C1590A">
      <w:pPr>
        <w:pStyle w:val="besedilo"/>
      </w:pPr>
      <w:r>
        <w:t>Šele čez 3 desetletja so se znanstveniki začeli ukvarjati z vprašanjem, kaj so sploh geni. Večina znanstvenikov je menila, da so geni posebni proteini, ki se nahajajo v jedru celice. Znanstveniki so že domnevali, da so nosilici genov kromosoni. Ti se namreč med delitvijo celice podvojijo. Ko so uspeli pogledati v celično jedro, so v njem odkrili dve vrsti spojin: proteine in deoksiribonukleinsko kislino (DNK). Znanstveniki so hitro ovrgli možnost, da bi bile nosilke genov DNK, saj se jim je z le štirimi nukleotidi zdela molekula veliko preenostavna, da bi bila lahko nosilka genetskih zapisov.</w:t>
      </w:r>
    </w:p>
    <w:p w14:paraId="6C28F9B8" w14:textId="77777777" w:rsidR="005F6EF8" w:rsidRDefault="005F6EF8">
      <w:pPr>
        <w:pStyle w:val="besedilo"/>
        <w:ind w:left="360"/>
      </w:pPr>
    </w:p>
    <w:p w14:paraId="7B00F10A" w14:textId="77777777" w:rsidR="005F6EF8" w:rsidRDefault="00C1590A">
      <w:pPr>
        <w:pStyle w:val="besedilo"/>
      </w:pPr>
      <w:r>
        <w:t>Leta 1944 je avstrijec Schrödinger napisal knjigo z naslovom »Kaj je življenje?«. V njej se je razpisal o genih. Menil je, da mora fizika (fizike je imel za edine resne znanstvenike) raziskati dedovanje. Glede fizike se je motil, je pa zato navdušil veliko študentov, da so se posvečali odkrivanju genov.</w:t>
      </w:r>
    </w:p>
    <w:p w14:paraId="6E2C1945" w14:textId="77777777" w:rsidR="005F6EF8" w:rsidRDefault="005F6EF8">
      <w:pPr>
        <w:pStyle w:val="besedilo"/>
        <w:ind w:left="360"/>
      </w:pPr>
    </w:p>
    <w:p w14:paraId="2CD26A06" w14:textId="77777777" w:rsidR="005F6EF8" w:rsidRDefault="00C1590A">
      <w:pPr>
        <w:pStyle w:val="besedilo"/>
      </w:pPr>
      <w:r>
        <w:t xml:space="preserve">Max Delbrück in Salvadori Lurio sta ustanovila skupino, ki se je ukvarjala z raziskovanjem fagov (bakterijskih virusov). Nekateri znanstveniki so domnevali, da so virusi čisti geni. Ta domneva se je kasneje izkazala za pravilno. </w:t>
      </w:r>
    </w:p>
    <w:p w14:paraId="1F3A28B2" w14:textId="77777777" w:rsidR="005F6EF8" w:rsidRDefault="005F6EF8">
      <w:pPr>
        <w:pStyle w:val="besedilo"/>
        <w:ind w:left="360"/>
      </w:pPr>
    </w:p>
    <w:p w14:paraId="1537F734" w14:textId="77777777" w:rsidR="005F6EF8" w:rsidRDefault="00C1590A">
      <w:pPr>
        <w:pStyle w:val="besedilo"/>
      </w:pPr>
      <w:r>
        <w:t>Član skupine James Watson je pri 23 letih doktoriral. Lurio ga je leta 1951 poslal v Köbenhavn, da bi se naučil nekaj biokemije. To se mu je zdelo dolgočasno, zato se je odločil, da bo odšel v Cambridge v Angliji.</w:t>
      </w:r>
    </w:p>
    <w:p w14:paraId="1F1344C2" w14:textId="77777777" w:rsidR="005F6EF8" w:rsidRDefault="005F6EF8">
      <w:pPr>
        <w:pStyle w:val="besedilo"/>
        <w:ind w:left="360"/>
      </w:pPr>
    </w:p>
    <w:p w14:paraId="4141892A" w14:textId="77777777" w:rsidR="005F6EF8" w:rsidRDefault="00C1590A">
      <w:pPr>
        <w:pStyle w:val="besedilo"/>
      </w:pPr>
      <w:r>
        <w:t>Tam je spoznal Francisa Cricka, s katerim je sodeloval pri raziskovanju genskega zapisa. Da bi rešila strukturo DNK, sta se povezala z Mauriceom Wilkinsom. Ta je bil mnenja, da je DNK vijačna molekula, sestavljena iz treh verig. Čez čas je Watsonu in Cricku uspelo sestaviti model molekule DNK iz treh verig, s fosfatnim ogrodjem v sredini. Wilikins in njegova pomočnica Franklin sta trdila, da je model totalen nesmisel in se ne ujema z dotakratnimi podatki o molekuli. Prepovedali so jima nadaljevanje z raziskavami DNK.</w:t>
      </w:r>
    </w:p>
    <w:p w14:paraId="0A37DD10" w14:textId="77777777" w:rsidR="005F6EF8" w:rsidRDefault="005F6EF8">
      <w:pPr>
        <w:pStyle w:val="besedilo"/>
        <w:ind w:left="360"/>
      </w:pPr>
    </w:p>
    <w:p w14:paraId="1C286942" w14:textId="77777777" w:rsidR="005F6EF8" w:rsidRDefault="001803E2">
      <w:pPr>
        <w:pStyle w:val="besedilo"/>
      </w:pPr>
      <w:r>
        <w:pict w14:anchorId="7AF5D898">
          <v:shape id="_x0000_s1030" type="#_x0000_t202" style="position:absolute;left:0;text-align:left;margin-left:0;margin-top:4.2pt;width:161.95pt;height:449.95pt;z-index:251659776;mso-wrap-distance-left:9.05pt;mso-wrap-distance-right:9.05pt;mso-position-horizontal:absolute;mso-position-horizontal-relative:text;mso-position-vertical:absolute;mso-position-vertical-relative:text" stroked="f">
            <v:fill opacity=".5" color2="black"/>
            <v:textbox inset="0,0,0,0">
              <w:txbxContent>
                <w:p w14:paraId="6B5C6BE5" w14:textId="77777777" w:rsidR="005F6EF8" w:rsidRDefault="001803E2">
                  <w:pPr>
                    <w:spacing w:line="360" w:lineRule="auto"/>
                    <w:rPr>
                      <w:rStyle w:val="Style1"/>
                    </w:rPr>
                  </w:pPr>
                  <w:r>
                    <w:pict w14:anchorId="2BBC44FD">
                      <v:shape id="_x0000_i1035" type="#_x0000_t75" style="width:141.75pt;height:405pt" filled="t">
                        <v:fill opacity=".5" color2="black"/>
                        <v:imagedata r:id="rId18" o:title=""/>
                      </v:shape>
                    </w:pict>
                  </w:r>
                </w:p>
                <w:p w14:paraId="53A40E00" w14:textId="77777777" w:rsidR="005F6EF8" w:rsidRDefault="00C1590A">
                  <w:pPr>
                    <w:rPr>
                      <w:rStyle w:val="Style1"/>
                    </w:rPr>
                  </w:pPr>
                  <w:r>
                    <w:rPr>
                      <w:rStyle w:val="Style1"/>
                    </w:rPr>
                    <w:t>Watsonova skica molekule DNK</w:t>
                  </w:r>
                </w:p>
              </w:txbxContent>
            </v:textbox>
            <w10:wrap type="square"/>
          </v:shape>
        </w:pict>
      </w:r>
      <w:r w:rsidR="00C1590A">
        <w:t>Čez dve leti je uspelo Watsonu in Cricku prepričati nadrejene za nadaljevanje raziskav DNK. Odločila sta se, da bosta poskusila zgraditi model iz dveh vijačnic. Watson je ugotovil, da je par baz citozena in gvanina ustreza paru baz, adenina in timina. Tako je možno iz ene verige ugotoviti tudi zaporedje njene sosede. To je bila ključna ugotovitev, tako da sta lahko že čez nekaj dni sestavila popolno molekulo.</w:t>
      </w:r>
    </w:p>
    <w:p w14:paraId="555AD687" w14:textId="77777777" w:rsidR="005F6EF8" w:rsidRDefault="005F6EF8">
      <w:pPr>
        <w:pStyle w:val="besedilo"/>
        <w:ind w:left="360"/>
      </w:pPr>
    </w:p>
    <w:p w14:paraId="18E4D2CF" w14:textId="77777777" w:rsidR="005F6EF8" w:rsidRDefault="00C1590A">
      <w:pPr>
        <w:pStyle w:val="besedilo"/>
      </w:pPr>
      <w:r>
        <w:t>Watson in Crick sta 25. 4. 1953 v reviji Nature objavila članek o DNK. Leta 1962 sta z Mauriceom Wilkinsonom za svoje odkritje prejela Nobelovo nagrado.</w:t>
      </w:r>
    </w:p>
    <w:p w14:paraId="1D7819E8" w14:textId="77777777" w:rsidR="005F6EF8" w:rsidRDefault="005F6EF8">
      <w:pPr>
        <w:pStyle w:val="besedilo"/>
      </w:pPr>
    </w:p>
    <w:p w14:paraId="2386906E" w14:textId="77777777" w:rsidR="005F6EF8" w:rsidRDefault="00C1590A">
      <w:pPr>
        <w:rPr>
          <w:rFonts w:cs="Arial"/>
          <w:b/>
          <w:bCs/>
          <w:color w:val="0066CC"/>
          <w:sz w:val="48"/>
          <w:u w:val="double"/>
          <w:lang w:val="sl-SI"/>
        </w:rPr>
      </w:pPr>
      <w:r>
        <w:br w:type="page"/>
      </w:r>
      <w:bookmarkStart w:id="3" w:name="_toc164"/>
      <w:bookmarkEnd w:id="3"/>
      <w:r>
        <w:t>MOLEKULA DNK</w:t>
      </w:r>
    </w:p>
    <w:p w14:paraId="7C5F99CF" w14:textId="77777777" w:rsidR="005F6EF8" w:rsidRDefault="00C1590A">
      <w:pPr>
        <w:pStyle w:val="besedilo"/>
        <w:rPr>
          <w:b/>
          <w:bCs/>
          <w:color w:val="009900"/>
        </w:rPr>
      </w:pPr>
      <w:r>
        <w:t xml:space="preserve">DNK je kratica za deoksiribonukleinsko kislino, ki je bistvo dedovanja. Molekula DNK je zgrajena iz sladkorno-fosfatnega ogrodja, na katerega se vežejo štiri baze: </w:t>
      </w:r>
      <w:r>
        <w:rPr>
          <w:b/>
          <w:bCs/>
          <w:color w:val="CC0000"/>
        </w:rPr>
        <w:t>adenin</w:t>
      </w:r>
      <w:r>
        <w:t xml:space="preserve">, </w:t>
      </w:r>
      <w:r>
        <w:rPr>
          <w:b/>
          <w:bCs/>
          <w:color w:val="FFCC00"/>
        </w:rPr>
        <w:t>gvanin</w:t>
      </w:r>
      <w:r>
        <w:t xml:space="preserve">, </w:t>
      </w:r>
      <w:r>
        <w:rPr>
          <w:b/>
          <w:bCs/>
          <w:color w:val="3366FF"/>
        </w:rPr>
        <w:t xml:space="preserve">timin </w:t>
      </w:r>
      <w:r>
        <w:t xml:space="preserve">in </w:t>
      </w:r>
      <w:r>
        <w:rPr>
          <w:b/>
          <w:bCs/>
          <w:color w:val="009900"/>
        </w:rPr>
        <w:t>citozin.</w:t>
      </w:r>
    </w:p>
    <w:p w14:paraId="7A9C8FD5" w14:textId="77777777" w:rsidR="005F6EF8" w:rsidRDefault="005F6EF8">
      <w:pPr>
        <w:pStyle w:val="besedilo"/>
      </w:pPr>
    </w:p>
    <w:p w14:paraId="6346E579" w14:textId="77777777" w:rsidR="005F6EF8" w:rsidRDefault="00C1590A">
      <w:pPr>
        <w:pStyle w:val="besedilo"/>
      </w:pPr>
      <w:r>
        <w:t xml:space="preserve">Med seboj se vedno vežejo adenin in gvanin ter timin in citozin. To pomeni, da je količina adenina vedno enaka količini gvanina in količina timina vedno enaka količini citozena. Posamezni nukleotidi so povezani z fosfodienskimi vezmi in tako dobimo dolgo polinukleotidno verigo. Dve verigi DNK se ovijeta druga okrog druge in tako tvorita dvojno vijačnico, ki ima premer 2 nanometra. To vrsto vijačnice imenujemo </w:t>
      </w:r>
      <w:r>
        <w:rPr>
          <w:i/>
          <w:iCs/>
        </w:rPr>
        <w:t>desnosučna vijačnica (oblika B)</w:t>
      </w:r>
      <w:r>
        <w:t>.</w:t>
      </w:r>
    </w:p>
    <w:p w14:paraId="31DE3FFB" w14:textId="77777777" w:rsidR="005F6EF8" w:rsidRDefault="005F6EF8">
      <w:pPr>
        <w:pStyle w:val="besedilo"/>
      </w:pPr>
    </w:p>
    <w:p w14:paraId="36493EAD" w14:textId="77777777" w:rsidR="005F6EF8" w:rsidRDefault="00C1590A">
      <w:pPr>
        <w:pStyle w:val="besedilo"/>
      </w:pPr>
      <w:r>
        <w:t xml:space="preserve">To pa ni edina vrsta vijačnice. Obstaja tudi </w:t>
      </w:r>
      <w:r>
        <w:rPr>
          <w:i/>
          <w:iCs/>
        </w:rPr>
        <w:t>levosučna vijačnica (oblika Z)</w:t>
      </w:r>
      <w:r>
        <w:t xml:space="preserve">, </w:t>
      </w:r>
      <w:r>
        <w:rPr>
          <w:i/>
          <w:iCs/>
        </w:rPr>
        <w:t>DNK v koncentrirani raztopini soli (oblika A)</w:t>
      </w:r>
      <w:r>
        <w:t xml:space="preserve">. Obstaja tudi </w:t>
      </w:r>
      <w:r>
        <w:rPr>
          <w:i/>
          <w:iCs/>
        </w:rPr>
        <w:t>trojna vijačnica</w:t>
      </w:r>
      <w:r>
        <w:t>, ki se pojavlja na začetku homologne rekombinacije. Nastane tako, da se enojna veriga vrine v dvojno vijačnico.</w:t>
      </w:r>
    </w:p>
    <w:p w14:paraId="32F6390E" w14:textId="77777777" w:rsidR="005F6EF8" w:rsidRDefault="001803E2">
      <w:pPr>
        <w:pStyle w:val="besedilo"/>
        <w:jc w:val="center"/>
      </w:pPr>
      <w:r>
        <w:pict w14:anchorId="4483312F">
          <v:shape id="_x0000_i1036" type="#_x0000_t75" style="width:300pt;height:165.75pt" filled="t">
            <v:fill color2="black"/>
            <v:imagedata r:id="rId19" o:title=""/>
          </v:shape>
        </w:pict>
      </w:r>
    </w:p>
    <w:p w14:paraId="2AF7AF7F" w14:textId="77777777" w:rsidR="005F6EF8" w:rsidRDefault="005F6EF8">
      <w:pPr>
        <w:pStyle w:val="besedilo"/>
      </w:pPr>
    </w:p>
    <w:p w14:paraId="7B1453B4" w14:textId="77777777" w:rsidR="005F6EF8" w:rsidRDefault="00C1590A">
      <w:pPr>
        <w:pStyle w:val="Heading2"/>
        <w:tabs>
          <w:tab w:val="left" w:pos="576"/>
        </w:tabs>
      </w:pPr>
      <w:bookmarkStart w:id="4" w:name="_toc172"/>
      <w:bookmarkEnd w:id="4"/>
      <w:r>
        <w:t>BAZE</w:t>
      </w:r>
    </w:p>
    <w:p w14:paraId="55DC25E9" w14:textId="77777777" w:rsidR="005F6EF8" w:rsidRDefault="00C1590A">
      <w:pPr>
        <w:pStyle w:val="Heading3"/>
        <w:tabs>
          <w:tab w:val="left" w:pos="720"/>
        </w:tabs>
      </w:pPr>
      <w:bookmarkStart w:id="5" w:name="_toc173"/>
      <w:bookmarkEnd w:id="5"/>
      <w:r>
        <w:t>Adenin</w:t>
      </w:r>
    </w:p>
    <w:p w14:paraId="79A74FDB" w14:textId="77777777" w:rsidR="005F6EF8" w:rsidRDefault="00C1590A">
      <w:pPr>
        <w:pStyle w:val="besedilo"/>
      </w:pPr>
      <w:r>
        <w:t>Adenin je purinska baza. Z ribozo daje adenozin, ta pa s H</w:t>
      </w:r>
      <w:r>
        <w:rPr>
          <w:vertAlign w:val="subscript"/>
        </w:rPr>
        <w:t>3</w:t>
      </w:r>
      <w:r>
        <w:t>PO</w:t>
      </w:r>
      <w:r>
        <w:rPr>
          <w:vertAlign w:val="subscript"/>
        </w:rPr>
        <w:t>4</w:t>
      </w:r>
      <w:r>
        <w:t xml:space="preserve"> adenozin trifosfat (ATP). ATP se pri krčenju mišičnih vlaknih in podobnih presnovnih procesih pretvarja v adenozin difosfat (ADP). Nahaja se v listih čajevca, soku sladkorne pese, kvasovkah in gobah.</w:t>
      </w:r>
    </w:p>
    <w:p w14:paraId="22AF7A33" w14:textId="77777777" w:rsidR="005F6EF8" w:rsidRDefault="005F6EF8">
      <w:pPr>
        <w:pStyle w:val="besedilo"/>
      </w:pPr>
    </w:p>
    <w:p w14:paraId="40EFB0E6" w14:textId="77777777" w:rsidR="005F6EF8" w:rsidRDefault="00C1590A">
      <w:pPr>
        <w:pStyle w:val="Heading3"/>
        <w:tabs>
          <w:tab w:val="left" w:pos="720"/>
        </w:tabs>
      </w:pPr>
      <w:bookmarkStart w:id="6" w:name="_toc176"/>
      <w:bookmarkEnd w:id="6"/>
      <w:r>
        <w:t>Gvanin</w:t>
      </w:r>
    </w:p>
    <w:p w14:paraId="46622E23" w14:textId="77777777" w:rsidR="005F6EF8" w:rsidRDefault="00C1590A">
      <w:pPr>
        <w:pStyle w:val="besedilo"/>
      </w:pPr>
      <w:r>
        <w:t>Gvanin je tako kot adenin purinska baza. V kristalični obliki je sestavina v svetlikajočih luskah rib in plazilcev. Najdemo ga tudi v listih čajevca in v kvasovkah.</w:t>
      </w:r>
    </w:p>
    <w:p w14:paraId="3F90D29A" w14:textId="77777777" w:rsidR="005F6EF8" w:rsidRDefault="005F6EF8">
      <w:pPr>
        <w:pStyle w:val="besedilo"/>
      </w:pPr>
    </w:p>
    <w:p w14:paraId="31EC2846" w14:textId="77777777" w:rsidR="005F6EF8" w:rsidRDefault="00C1590A">
      <w:pPr>
        <w:pStyle w:val="Heading3"/>
        <w:tabs>
          <w:tab w:val="left" w:pos="720"/>
        </w:tabs>
      </w:pPr>
      <w:bookmarkStart w:id="7" w:name="_toc179"/>
      <w:bookmarkEnd w:id="7"/>
      <w:r>
        <w:t>Timin in citozin</w:t>
      </w:r>
    </w:p>
    <w:p w14:paraId="4BD1E676" w14:textId="77777777" w:rsidR="005F6EF8" w:rsidRDefault="00C1590A">
      <w:pPr>
        <w:pStyle w:val="besedilo"/>
      </w:pPr>
      <w:r>
        <w:t>Timin in citozin sta piramidinski bazi.</w:t>
      </w:r>
    </w:p>
    <w:p w14:paraId="4E831F53" w14:textId="77777777" w:rsidR="005F6EF8" w:rsidRDefault="005F6EF8">
      <w:pPr>
        <w:pStyle w:val="besedilo"/>
      </w:pPr>
    </w:p>
    <w:p w14:paraId="1755808E" w14:textId="77777777" w:rsidR="005F6EF8" w:rsidRDefault="005F6EF8">
      <w:pPr>
        <w:pStyle w:val="Heading3"/>
        <w:numPr>
          <w:ilvl w:val="0"/>
          <w:numId w:val="0"/>
        </w:numPr>
        <w:ind w:left="720"/>
      </w:pPr>
    </w:p>
    <w:p w14:paraId="4631936A" w14:textId="77777777" w:rsidR="005F6EF8" w:rsidRDefault="005F6EF8">
      <w:pPr>
        <w:pStyle w:val="besedilo"/>
      </w:pPr>
    </w:p>
    <w:p w14:paraId="76F11C73" w14:textId="77777777" w:rsidR="005F6EF8" w:rsidRDefault="00C1590A">
      <w:pPr>
        <w:rPr>
          <w:rFonts w:cs="Arial"/>
          <w:b/>
          <w:bCs/>
          <w:color w:val="0066CC"/>
          <w:sz w:val="48"/>
          <w:u w:val="double"/>
          <w:lang w:val="sl-SI"/>
        </w:rPr>
      </w:pPr>
      <w:r>
        <w:br w:type="page"/>
      </w:r>
      <w:bookmarkStart w:id="8" w:name="_toc184"/>
      <w:bookmarkEnd w:id="8"/>
      <w:r>
        <w:t>PODVOJEVANJE DNK</w:t>
      </w:r>
    </w:p>
    <w:p w14:paraId="1ADD6AE8" w14:textId="77777777" w:rsidR="005F6EF8" w:rsidRDefault="00C1590A">
      <w:pPr>
        <w:pStyle w:val="besedilo"/>
      </w:pPr>
      <w:r>
        <w:t>Vse molekule DNK se podvojujejo semikonzervativno. Vedno se začne podvojevanje nekje na sredini, nikoli na začetku. Mesto, kjer se začne podvojevanje imenujemo ori. Od tu naprej poteka podvojevaje v obe smeri. Odsek DNK, kjer se veriga razhaja, imenujemo podvojevalne vilice. Veriga razpade in encimi polimeraza DNK III omogočijo polimerizacijo ene verige. Za delovanje encima so potrebne štiri spojine: dGTP, dATP, dTTP, dCTP in osnovna DNK. Encimi na podvojevalnih vilicah vežejo nove baze in tako veriga raste. Druga veriga nastaja v obliki krajših odsekov, ki jih poveže encim z imenov ligaza DNK.</w:t>
      </w:r>
    </w:p>
    <w:p w14:paraId="3B5AF4F6" w14:textId="77777777" w:rsidR="005F6EF8" w:rsidRDefault="005F6EF8">
      <w:pPr>
        <w:pStyle w:val="besedilo"/>
      </w:pPr>
    </w:p>
    <w:p w14:paraId="2B74616D" w14:textId="77777777" w:rsidR="005F6EF8" w:rsidRDefault="005F6EF8">
      <w:pPr>
        <w:pStyle w:val="besedilo"/>
      </w:pPr>
    </w:p>
    <w:p w14:paraId="2ACA6731" w14:textId="77777777" w:rsidR="005F6EF8" w:rsidRDefault="001803E2">
      <w:pPr>
        <w:pStyle w:val="besedilo"/>
        <w:jc w:val="center"/>
      </w:pPr>
      <w:r>
        <w:pict w14:anchorId="7802BC8D">
          <v:shape id="_x0000_i1037" type="#_x0000_t75" style="width:423pt;height:250.5pt" filled="t">
            <v:fill color2="black"/>
            <v:imagedata r:id="rId20" o:title=""/>
          </v:shape>
        </w:pict>
      </w:r>
    </w:p>
    <w:p w14:paraId="31E59F6A" w14:textId="77777777" w:rsidR="005F6EF8" w:rsidRDefault="005F6EF8">
      <w:pPr>
        <w:pStyle w:val="Heading2"/>
        <w:numPr>
          <w:ilvl w:val="0"/>
          <w:numId w:val="0"/>
        </w:numPr>
        <w:ind w:left="576"/>
      </w:pPr>
    </w:p>
    <w:p w14:paraId="51216C77" w14:textId="77777777" w:rsidR="005F6EF8" w:rsidRDefault="00C1590A">
      <w:pPr>
        <w:pStyle w:val="Heading2"/>
        <w:tabs>
          <w:tab w:val="left" w:pos="576"/>
        </w:tabs>
      </w:pPr>
      <w:bookmarkStart w:id="9" w:name="_toc190"/>
      <w:bookmarkEnd w:id="9"/>
      <w:r>
        <w:t>RNK</w:t>
      </w:r>
    </w:p>
    <w:p w14:paraId="0A4AEB99" w14:textId="77777777" w:rsidR="005F6EF8" w:rsidRDefault="00C1590A">
      <w:pPr>
        <w:pStyle w:val="besedilo"/>
      </w:pPr>
      <w:r>
        <w:t>Ribonukleinska kislina služi za prenašanje informacij z gena na encim. Od DNK se razlikuje po sladkorju ribozi (namesto deoksiriboze), po uracilu, ki zamenjuje timin in po tem, da so molekule krajše in tvorijo le enojno verigo.</w:t>
      </w:r>
    </w:p>
    <w:p w14:paraId="773D024D" w14:textId="77777777" w:rsidR="005F6EF8" w:rsidRDefault="005F6EF8">
      <w:pPr>
        <w:pStyle w:val="besedilo"/>
      </w:pPr>
    </w:p>
    <w:p w14:paraId="7A8E4D3D" w14:textId="77777777" w:rsidR="005F6EF8" w:rsidRDefault="00C1590A">
      <w:pPr>
        <w:pStyle w:val="besedilo"/>
      </w:pPr>
      <w:r>
        <w:t>Informaciske RNK (mRNK) prenašajo informacijo aktiviranega dela DNK v celičnem jedru na ribosom. Tri baze mRNK se vežejo na prenašalko RNK (tRNK), na katero je pripeta ena od 20 aminokislin. Aminokislina se poveže z naslednjo aminokislino molekule tRNK (ki se je sama prav tako ločila od verige mRNK kot tudi od svoje aminokisline).</w:t>
      </w:r>
      <w:r>
        <w:br w:type="page"/>
      </w:r>
    </w:p>
    <w:p w14:paraId="4036145F" w14:textId="77777777" w:rsidR="005F6EF8" w:rsidRDefault="00C1590A">
      <w:pPr>
        <w:pStyle w:val="Heading1"/>
        <w:tabs>
          <w:tab w:val="left" w:pos="432"/>
        </w:tabs>
      </w:pPr>
      <w:bookmarkStart w:id="10" w:name="_toc195"/>
      <w:bookmarkEnd w:id="10"/>
      <w:r>
        <w:t>DNK PRI ŽIVIH ORGANIZMIH</w:t>
      </w:r>
    </w:p>
    <w:p w14:paraId="75B85A0C" w14:textId="77777777" w:rsidR="005F6EF8" w:rsidRDefault="00C1590A">
      <w:pPr>
        <w:pStyle w:val="Heading2"/>
        <w:tabs>
          <w:tab w:val="left" w:pos="576"/>
        </w:tabs>
      </w:pPr>
      <w:bookmarkStart w:id="11" w:name="_toc196"/>
      <w:bookmarkEnd w:id="11"/>
      <w:r>
        <w:t>DNK PRI ČLOVEKU</w:t>
      </w:r>
    </w:p>
    <w:p w14:paraId="3C6380E3" w14:textId="77777777" w:rsidR="005F6EF8" w:rsidRDefault="00C1590A">
      <w:pPr>
        <w:pStyle w:val="besedilo"/>
      </w:pPr>
      <w:r>
        <w:t xml:space="preserve">DNK je pri človeku bistvo dedovanja. Človeška DNK ima približno 3 milijarde baznih parov, razdeljena pa je na 23 kromosonov (22 avtosmonih in 1 spolni). Vsak kromosom je v človeški celici zastopan v dveh kopijah (materinega in očetovega), tako da je v celici skupaj 46 kromosonov. Če bi raztegnili en kromosom, bi dobili v povprečju 5 cm dolgo nitko, če pa bi raztegnili vse kromosome v celici, bi dobili 2m dolgo verigo DNK. Če bi raztegnili celoten DNK iz odraslega človeka, bi dobili verigo, dolgo </w:t>
      </w:r>
      <w:r>
        <w:rPr>
          <w:position w:val="-4"/>
        </w:rPr>
        <w:object w:dxaOrig="999" w:dyaOrig="320" w14:anchorId="1C085D51">
          <v:shape id="_x0000_i1038" type="#_x0000_t75" style="width:50.25pt;height:15.75pt" o:ole="" filled="t">
            <v:fill color2="black"/>
            <v:imagedata r:id="rId21" o:title=""/>
          </v:shape>
          <o:OLEObject Type="Embed" ProgID="Microsoft" ShapeID="_x0000_i1038" DrawAspect="Content" ObjectID="_1617100487" r:id="rId22"/>
        </w:object>
      </w:r>
      <w:r>
        <w:t>m (tisočkratna razdalija med Zemljo in Soncem).</w:t>
      </w:r>
    </w:p>
    <w:p w14:paraId="50544820" w14:textId="77777777" w:rsidR="005F6EF8" w:rsidRDefault="005F6EF8">
      <w:pPr>
        <w:pStyle w:val="besedilo"/>
      </w:pPr>
    </w:p>
    <w:p w14:paraId="4C5FCE4A" w14:textId="77777777" w:rsidR="005F6EF8" w:rsidRDefault="001803E2">
      <w:pPr>
        <w:pStyle w:val="Heading2"/>
        <w:tabs>
          <w:tab w:val="left" w:pos="576"/>
        </w:tabs>
      </w:pPr>
      <w:bookmarkStart w:id="12" w:name="_toc199"/>
      <w:bookmarkEnd w:id="12"/>
      <w:r>
        <w:pict w14:anchorId="07F0BC14">
          <v:shape id="_x0000_s1028" type="#_x0000_t75" style="position:absolute;left:0;text-align:left;margin-left:333pt;margin-top:1pt;width:168.8pt;height:242.95pt;z-index:251657728;mso-wrap-distance-left:9.05pt;mso-wrap-distance-right:9.05pt;mso-position-horizontal:absolute;mso-position-horizontal-relative:text;mso-position-vertical:absolute;mso-position-vertical-relative:text" wrapcoords="-162 0 -162 21477 21599 21477 21599 0 -162 0" filled="t">
            <v:fill color2="black"/>
            <v:imagedata r:id="rId23" o:title=""/>
            <w10:wrap type="tight"/>
          </v:shape>
        </w:pict>
      </w:r>
      <w:r w:rsidR="00C1590A">
        <w:t>DNK PRI VIRUSIH</w:t>
      </w:r>
    </w:p>
    <w:p w14:paraId="1279BE7C" w14:textId="77777777" w:rsidR="005F6EF8" w:rsidRDefault="001803E2">
      <w:pPr>
        <w:pStyle w:val="besedilo"/>
      </w:pPr>
      <w:r>
        <w:pict w14:anchorId="396C01F7">
          <v:shape id="_x0000_s1029" type="#_x0000_t75" style="position:absolute;left:0;text-align:left;margin-left:0;margin-top:3.6pt;width:190.45pt;height:179.95pt;z-index:251658752;mso-wrap-distance-left:9.05pt;mso-wrap-distance-right:9.05pt;mso-position-horizontal:absolute;mso-position-horizontal-relative:text;mso-position-vertical:absolute;mso-position-vertical-relative:text" filled="t">
            <v:fill color2="black"/>
            <v:imagedata r:id="rId24" o:title=""/>
            <w10:wrap type="square"/>
          </v:shape>
        </w:pict>
      </w:r>
      <w:r w:rsidR="00C1590A">
        <w:t>Virusi, najpreprostejša živa bitja, so v bistvu sestavljeni le iz verige DNK (ali v nekaterih primerih RNK) ter beljakovinske ovojnice. Virusi celice napadejo tako, da svojo DNK vnesejo v DNK gostitelja in izkoristijo samega gostitelja, da proizvaja sestavne dela virusa.</w:t>
      </w:r>
    </w:p>
    <w:p w14:paraId="638D471A" w14:textId="77777777" w:rsidR="005F6EF8" w:rsidRDefault="005F6EF8">
      <w:pPr>
        <w:pStyle w:val="besedilo"/>
      </w:pPr>
    </w:p>
    <w:p w14:paraId="3DEDA928" w14:textId="77777777" w:rsidR="005F6EF8" w:rsidRDefault="00C1590A">
      <w:pPr>
        <w:pStyle w:val="Heading2"/>
        <w:tabs>
          <w:tab w:val="left" w:pos="576"/>
        </w:tabs>
      </w:pPr>
      <w:bookmarkStart w:id="13" w:name="_toc202"/>
      <w:bookmarkEnd w:id="13"/>
      <w:r>
        <w:t>DNK PRI DRUGIH ORGANIZMIH</w:t>
      </w:r>
    </w:p>
    <w:p w14:paraId="617F2EE8" w14:textId="77777777" w:rsidR="005F6EF8" w:rsidRDefault="00C1590A">
      <w:pPr>
        <w:pStyle w:val="besedilo"/>
      </w:pPr>
      <w:r>
        <w:t>Rastline imajo desetkrat več DNK kot ljudje, največ DNK-ja pa ima ameba (kar 200-krat več kot človek).</w:t>
      </w:r>
    </w:p>
    <w:p w14:paraId="67377024" w14:textId="77777777" w:rsidR="005F6EF8" w:rsidRDefault="005F6EF8">
      <w:pPr>
        <w:pStyle w:val="besedilo"/>
      </w:pPr>
    </w:p>
    <w:p w14:paraId="54D60A91" w14:textId="77777777" w:rsidR="005F6EF8" w:rsidRDefault="00C1590A">
      <w:pPr>
        <w:rPr>
          <w:rFonts w:cs="Arial"/>
          <w:b/>
          <w:bCs/>
          <w:color w:val="0066CC"/>
          <w:sz w:val="48"/>
          <w:u w:val="double"/>
          <w:lang w:val="sl-SI"/>
        </w:rPr>
      </w:pPr>
      <w:r>
        <w:br w:type="page"/>
      </w:r>
      <w:bookmarkStart w:id="14" w:name="_toc205"/>
      <w:bookmarkEnd w:id="14"/>
      <w:r>
        <w:t>VIRI IN LITERATURA</w:t>
      </w:r>
    </w:p>
    <w:p w14:paraId="32602F53" w14:textId="77777777" w:rsidR="005F6EF8" w:rsidRDefault="00C1590A">
      <w:pPr>
        <w:pStyle w:val="besedilo"/>
        <w:numPr>
          <w:ilvl w:val="0"/>
          <w:numId w:val="2"/>
        </w:numPr>
        <w:tabs>
          <w:tab w:val="left" w:pos="720"/>
        </w:tabs>
      </w:pPr>
      <w:r>
        <w:rPr>
          <w:b/>
          <w:bCs/>
        </w:rPr>
        <w:t>KEMIJA</w:t>
      </w:r>
      <w:r>
        <w:t>, Cankarjeva založba, Ljubljana 1976</w:t>
      </w:r>
    </w:p>
    <w:p w14:paraId="2F04440B" w14:textId="77777777" w:rsidR="005F6EF8" w:rsidRDefault="005F6EF8">
      <w:pPr>
        <w:pStyle w:val="besedilo"/>
      </w:pPr>
    </w:p>
    <w:p w14:paraId="51B31903" w14:textId="77777777" w:rsidR="005F6EF8" w:rsidRDefault="00C1590A">
      <w:pPr>
        <w:pStyle w:val="besedilo"/>
        <w:numPr>
          <w:ilvl w:val="0"/>
          <w:numId w:val="2"/>
        </w:numPr>
        <w:tabs>
          <w:tab w:val="left" w:pos="720"/>
        </w:tabs>
      </w:pPr>
      <w:r>
        <w:t xml:space="preserve">M. Grabnar, T. Novak: </w:t>
      </w:r>
      <w:r>
        <w:rPr>
          <w:b/>
          <w:bCs/>
        </w:rPr>
        <w:t>BIOLOGIJA 7 IN 8</w:t>
      </w:r>
      <w:r>
        <w:t>, DZS, Ljubljana 1997</w:t>
      </w:r>
    </w:p>
    <w:p w14:paraId="5ED358B6" w14:textId="77777777" w:rsidR="005F6EF8" w:rsidRDefault="005F6EF8">
      <w:pPr>
        <w:pStyle w:val="besedilo"/>
      </w:pPr>
    </w:p>
    <w:p w14:paraId="6CFF290A" w14:textId="77777777" w:rsidR="005F6EF8" w:rsidRDefault="00C1590A">
      <w:pPr>
        <w:pStyle w:val="besedilo"/>
        <w:numPr>
          <w:ilvl w:val="0"/>
          <w:numId w:val="2"/>
        </w:numPr>
        <w:tabs>
          <w:tab w:val="left" w:pos="720"/>
        </w:tabs>
      </w:pPr>
      <w:r>
        <w:t xml:space="preserve">J. Lučovnik: </w:t>
      </w:r>
      <w:r>
        <w:rPr>
          <w:b/>
          <w:bCs/>
        </w:rPr>
        <w:t>STO IN ENO VPRAŠANJE O DEDNOSTI</w:t>
      </w:r>
      <w:r>
        <w:t>, Zavod RS za šolstvo, Ljubljana 1999</w:t>
      </w:r>
    </w:p>
    <w:p w14:paraId="13D64631" w14:textId="77777777" w:rsidR="005F6EF8" w:rsidRDefault="005F6EF8">
      <w:pPr>
        <w:pStyle w:val="besedilo"/>
      </w:pPr>
    </w:p>
    <w:p w14:paraId="1E4F8C76" w14:textId="77777777" w:rsidR="005F6EF8" w:rsidRDefault="00C1590A">
      <w:pPr>
        <w:pStyle w:val="besedilo"/>
        <w:numPr>
          <w:ilvl w:val="0"/>
          <w:numId w:val="2"/>
        </w:numPr>
        <w:tabs>
          <w:tab w:val="left" w:pos="720"/>
        </w:tabs>
      </w:pPr>
      <w:r>
        <w:t xml:space="preserve">J. D. Watson: </w:t>
      </w:r>
      <w:r>
        <w:rPr>
          <w:b/>
          <w:bCs/>
        </w:rPr>
        <w:t>DVOJNA VIJAČNICA</w:t>
      </w:r>
      <w:r>
        <w:t>, Mladinska knjiga, Ljubljana 1975</w:t>
      </w:r>
    </w:p>
    <w:p w14:paraId="6CCC495B" w14:textId="77777777" w:rsidR="005F6EF8" w:rsidRDefault="005F6EF8">
      <w:pPr>
        <w:pStyle w:val="besedilo"/>
      </w:pPr>
    </w:p>
    <w:p w14:paraId="742714A0" w14:textId="77777777" w:rsidR="005F6EF8" w:rsidRDefault="00C1590A">
      <w:pPr>
        <w:pStyle w:val="besedilo"/>
        <w:numPr>
          <w:ilvl w:val="0"/>
          <w:numId w:val="2"/>
        </w:numPr>
        <w:tabs>
          <w:tab w:val="left" w:pos="720"/>
        </w:tabs>
      </w:pPr>
      <w:r>
        <w:t xml:space="preserve">N. Jelen: </w:t>
      </w:r>
      <w:r>
        <w:rPr>
          <w:b/>
          <w:bCs/>
        </w:rPr>
        <w:t>DVOJNA VIJAČNICA-50 LET OD ODKRITJA STRUKTURE DNK</w:t>
      </w:r>
      <w:r>
        <w:t>, Življnenje in tehnika, september 2003, str. 54-59, Tehnična založba Slovenije</w:t>
      </w:r>
    </w:p>
    <w:p w14:paraId="1A4F45F9" w14:textId="77777777" w:rsidR="005F6EF8" w:rsidRDefault="005F6EF8">
      <w:pPr>
        <w:pStyle w:val="besedilo"/>
      </w:pPr>
    </w:p>
    <w:p w14:paraId="6E3C2112" w14:textId="77777777" w:rsidR="005F6EF8" w:rsidRDefault="00C1590A">
      <w:pPr>
        <w:pStyle w:val="besedilo"/>
        <w:numPr>
          <w:ilvl w:val="0"/>
          <w:numId w:val="2"/>
        </w:numPr>
        <w:tabs>
          <w:tab w:val="left" w:pos="720"/>
        </w:tabs>
        <w:rPr>
          <w:b/>
          <w:bCs/>
        </w:rPr>
      </w:pPr>
      <w:r>
        <w:rPr>
          <w:b/>
          <w:bCs/>
        </w:rPr>
        <w:t>MICROSOFT ENCARTA ENCYCLOPEDIA 98</w:t>
      </w:r>
    </w:p>
    <w:p w14:paraId="13CD918C" w14:textId="77777777" w:rsidR="005F6EF8" w:rsidRDefault="005F6EF8">
      <w:pPr>
        <w:pStyle w:val="besedilo"/>
      </w:pPr>
    </w:p>
    <w:sectPr w:rsidR="005F6EF8">
      <w:footnotePr>
        <w:pos w:val="beneathText"/>
      </w:footnotePr>
      <w:type w:val="continuous"/>
      <w:pgSz w:w="11905" w:h="16837"/>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62A497" w14:textId="77777777" w:rsidR="003C5464" w:rsidRDefault="003C5464">
      <w:r>
        <w:separator/>
      </w:r>
    </w:p>
  </w:endnote>
  <w:endnote w:type="continuationSeparator" w:id="0">
    <w:p w14:paraId="543AF087" w14:textId="77777777" w:rsidR="003C5464" w:rsidRDefault="003C54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4FE53" w14:textId="77777777" w:rsidR="00251A5A" w:rsidRDefault="00251A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37D779" w14:textId="77777777" w:rsidR="005F6EF8" w:rsidRDefault="00C1590A">
    <w:pPr>
      <w:pStyle w:val="besedilo"/>
      <w:jc w:val="center"/>
    </w:pPr>
    <w:r>
      <w:rPr>
        <w:b/>
        <w:bCs/>
        <w:color w:val="800080"/>
      </w:rPr>
      <w:t xml:space="preserve">Stran </w:t>
    </w:r>
    <w:r>
      <w:rPr>
        <w:b/>
        <w:bCs/>
        <w:color w:val="800080"/>
      </w:rPr>
      <w:fldChar w:fldCharType="begin"/>
    </w:r>
    <w:r>
      <w:rPr>
        <w:b/>
        <w:bCs/>
        <w:color w:val="800080"/>
      </w:rPr>
      <w:instrText xml:space="preserve"> PAGE </w:instrText>
    </w:r>
    <w:r>
      <w:rPr>
        <w:b/>
        <w:bCs/>
        <w:color w:val="800080"/>
      </w:rPr>
      <w:fldChar w:fldCharType="separate"/>
    </w:r>
    <w:r>
      <w:rPr>
        <w:b/>
        <w:bCs/>
        <w:color w:val="800080"/>
      </w:rPr>
      <w:t>9</w:t>
    </w:r>
    <w:r>
      <w:rPr>
        <w:b/>
        <w:bCs/>
        <w:color w:val="80008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C2E8F6" w14:textId="77777777" w:rsidR="00251A5A" w:rsidRDefault="00251A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06DDE8" w14:textId="77777777" w:rsidR="003C5464" w:rsidRDefault="003C5464">
      <w:r>
        <w:separator/>
      </w:r>
    </w:p>
  </w:footnote>
  <w:footnote w:type="continuationSeparator" w:id="0">
    <w:p w14:paraId="331C1966" w14:textId="77777777" w:rsidR="003C5464" w:rsidRDefault="003C54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C369E9" w14:textId="77777777" w:rsidR="00251A5A" w:rsidRDefault="00251A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2FD6C3" w14:textId="77777777" w:rsidR="005F6EF8" w:rsidRDefault="001803E2">
    <w:pPr>
      <w:pStyle w:val="Header"/>
    </w:pPr>
    <w:r>
      <w:pict w14:anchorId="023538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26.25pt" filled="t">
          <v:fill color2="black"/>
          <v:imagedata r:id="rId1" o:titl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AA231" w14:textId="77777777" w:rsidR="00251A5A" w:rsidRDefault="00251A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 w15:restartNumberingAfterBreak="0">
    <w:nsid w:val="00000002"/>
    <w:multiLevelType w:val="singleLevel"/>
    <w:tmpl w:val="00000002"/>
    <w:name w:val="WW8Num8"/>
    <w:lvl w:ilvl="0">
      <w:start w:val="1"/>
      <w:numFmt w:val="bullet"/>
      <w:lvlText w:val=""/>
      <w:lvlJc w:val="left"/>
      <w:pPr>
        <w:tabs>
          <w:tab w:val="num" w:pos="720"/>
        </w:tabs>
        <w:ind w:left="720" w:hanging="360"/>
      </w:pPr>
      <w:rPr>
        <w:rFonts w:ascii="Wingdings 2" w:hAnsi="Wingdings 2"/>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2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4098"/>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1590A"/>
    <w:rsid w:val="001803E2"/>
    <w:rsid w:val="00251A5A"/>
    <w:rsid w:val="003C5464"/>
    <w:rsid w:val="005F6EF8"/>
    <w:rsid w:val="006A405B"/>
    <w:rsid w:val="00C1590A"/>
    <w:rsid w:val="00D53B9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14054FC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sz w:val="24"/>
      <w:szCs w:val="24"/>
      <w:lang w:val="en-GB" w:eastAsia="ar-SA"/>
    </w:rPr>
  </w:style>
  <w:style w:type="paragraph" w:styleId="Heading1">
    <w:name w:val="heading 1"/>
    <w:basedOn w:val="Normal"/>
    <w:next w:val="Normal"/>
    <w:qFormat/>
    <w:pPr>
      <w:keepNext/>
      <w:numPr>
        <w:numId w:val="1"/>
      </w:numPr>
      <w:spacing w:line="480" w:lineRule="auto"/>
      <w:outlineLvl w:val="0"/>
    </w:pPr>
    <w:rPr>
      <w:rFonts w:ascii="Arial" w:hAnsi="Arial" w:cs="Arial"/>
      <w:b/>
      <w:bCs/>
      <w:color w:val="0066CC"/>
      <w:sz w:val="48"/>
      <w:u w:val="double"/>
      <w:lang w:val="sl-SI"/>
    </w:rPr>
  </w:style>
  <w:style w:type="paragraph" w:styleId="Heading2">
    <w:name w:val="heading 2"/>
    <w:basedOn w:val="Normal"/>
    <w:next w:val="Normal"/>
    <w:qFormat/>
    <w:pPr>
      <w:keepNext/>
      <w:numPr>
        <w:ilvl w:val="1"/>
        <w:numId w:val="1"/>
      </w:numPr>
      <w:spacing w:before="240" w:after="60"/>
      <w:outlineLvl w:val="1"/>
    </w:pPr>
    <w:rPr>
      <w:rFonts w:ascii="Arial" w:hAnsi="Arial" w:cs="Arial"/>
      <w:b/>
      <w:bCs/>
      <w:i/>
      <w:iCs/>
      <w:color w:val="339966"/>
      <w:sz w:val="32"/>
      <w:szCs w:val="28"/>
    </w:rPr>
  </w:style>
  <w:style w:type="paragraph" w:styleId="Heading3">
    <w:name w:val="heading 3"/>
    <w:basedOn w:val="Normal"/>
    <w:next w:val="Normal"/>
    <w:qFormat/>
    <w:pPr>
      <w:keepNext/>
      <w:numPr>
        <w:ilvl w:val="2"/>
        <w:numId w:val="1"/>
      </w:numPr>
      <w:outlineLvl w:val="2"/>
    </w:pPr>
    <w:rPr>
      <w:rFonts w:ascii="Arial" w:hAnsi="Arial" w:cs="Arial"/>
      <w:b/>
      <w:bCs/>
      <w:color w:val="800080"/>
      <w:sz w:val="28"/>
    </w:rPr>
  </w:style>
  <w:style w:type="paragraph" w:styleId="Heading4">
    <w:name w:val="heading 4"/>
    <w:basedOn w:val="Normal"/>
    <w:next w:val="Normal"/>
    <w:qFormat/>
    <w:pPr>
      <w:keepNext/>
      <w:numPr>
        <w:ilvl w:val="3"/>
        <w:numId w:val="1"/>
      </w:numPr>
      <w:outlineLvl w:val="3"/>
    </w:pPr>
    <w:rPr>
      <w:rFonts w:ascii="Arial" w:hAnsi="Arial" w:cs="Arial"/>
      <w:b/>
      <w:bCs/>
      <w:sz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b/>
      <w:bCs/>
      <w:sz w:val="22"/>
      <w:szCs w:val="22"/>
    </w:r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pPr>
      <w:numPr>
        <w:ilvl w:val="7"/>
        <w:numId w:val="1"/>
      </w:numPr>
      <w:spacing w:before="240" w:after="60"/>
      <w:outlineLvl w:val="7"/>
    </w:pPr>
    <w:rPr>
      <w:i/>
      <w:iCs/>
    </w:rPr>
  </w:style>
  <w:style w:type="paragraph" w:styleId="Heading9">
    <w:name w:val="heading 9"/>
    <w:basedOn w:val="Normal"/>
    <w:next w:val="Normal"/>
    <w:qFormat/>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1">
    <w:name w:val="WW8Num1z1"/>
    <w:rPr>
      <w:rFonts w:ascii="Courier New" w:hAnsi="Courier New"/>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customStyle="1" w:styleId="WW8Num2z0">
    <w:name w:val="WW8Num2z0"/>
    <w:rPr>
      <w:rFonts w:ascii="Symbol" w:hAnsi="Symbol"/>
    </w:rPr>
  </w:style>
  <w:style w:type="character" w:customStyle="1" w:styleId="WW8Num2z1">
    <w:name w:val="WW8Num2z1"/>
    <w:rPr>
      <w:rFonts w:ascii="Courier New" w:hAnsi="Courier New"/>
    </w:rPr>
  </w:style>
  <w:style w:type="character" w:customStyle="1" w:styleId="WW8Num2z2">
    <w:name w:val="WW8Num2z2"/>
    <w:rPr>
      <w:rFonts w:ascii="Wingdings" w:hAnsi="Wingdings"/>
    </w:rPr>
  </w:style>
  <w:style w:type="character" w:customStyle="1" w:styleId="WW8Num4z0">
    <w:name w:val="WW8Num4z0"/>
    <w:rPr>
      <w:rFonts w:ascii="Wingdings 2" w:hAnsi="Wingdings 2"/>
    </w:rPr>
  </w:style>
  <w:style w:type="character" w:customStyle="1" w:styleId="WW8Num4z1">
    <w:name w:val="WW8Num4z1"/>
    <w:rPr>
      <w:rFonts w:ascii="Courier New" w:hAnsi="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0">
    <w:name w:val="WW8Num5z0"/>
    <w:rPr>
      <w:rFonts w:ascii="Symbol" w:hAnsi="Symbol"/>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6z0">
    <w:name w:val="WW8Num6z0"/>
    <w:rPr>
      <w:rFonts w:ascii="Symbol" w:hAnsi="Symbol"/>
    </w:rPr>
  </w:style>
  <w:style w:type="character" w:customStyle="1" w:styleId="WW8Num6z1">
    <w:name w:val="WW8Num6z1"/>
    <w:rPr>
      <w:rFonts w:ascii="Courier New" w:hAnsi="Courier New"/>
    </w:rPr>
  </w:style>
  <w:style w:type="character" w:customStyle="1" w:styleId="WW8Num6z2">
    <w:name w:val="WW8Num6z2"/>
    <w:rPr>
      <w:rFonts w:ascii="Wingdings" w:hAnsi="Wingdings"/>
    </w:rPr>
  </w:style>
  <w:style w:type="character" w:customStyle="1" w:styleId="WW8Num8z0">
    <w:name w:val="WW8Num8z0"/>
    <w:rPr>
      <w:rFonts w:ascii="Wingdings 2" w:hAnsi="Wingdings 2"/>
    </w:rPr>
  </w:style>
  <w:style w:type="character" w:customStyle="1" w:styleId="WW8Num8z1">
    <w:name w:val="WW8Num8z1"/>
    <w:rPr>
      <w:rFonts w:ascii="Courier New" w:hAnsi="Courier New"/>
    </w:rPr>
  </w:style>
  <w:style w:type="character" w:customStyle="1" w:styleId="WW8Num8z2">
    <w:name w:val="WW8Num8z2"/>
    <w:rPr>
      <w:rFonts w:ascii="Wingdings" w:hAnsi="Wingdings"/>
    </w:rPr>
  </w:style>
  <w:style w:type="character" w:customStyle="1" w:styleId="WW8Num8z3">
    <w:name w:val="WW8Num8z3"/>
    <w:rPr>
      <w:rFonts w:ascii="Symbol" w:hAnsi="Symbol"/>
    </w:rPr>
  </w:style>
  <w:style w:type="character" w:customStyle="1" w:styleId="WW8Num9z0">
    <w:name w:val="WW8Num9z0"/>
    <w:rPr>
      <w:rFonts w:ascii="Symbol" w:hAnsi="Symbol"/>
    </w:rPr>
  </w:style>
  <w:style w:type="character" w:customStyle="1" w:styleId="WW8Num9z1">
    <w:name w:val="WW8Num9z1"/>
    <w:rPr>
      <w:rFonts w:ascii="Courier New" w:hAnsi="Courier New"/>
    </w:rPr>
  </w:style>
  <w:style w:type="character" w:customStyle="1" w:styleId="WW8Num9z2">
    <w:name w:val="WW8Num9z2"/>
    <w:rPr>
      <w:rFonts w:ascii="Wingdings" w:hAnsi="Wingdings"/>
    </w:rPr>
  </w:style>
  <w:style w:type="character" w:customStyle="1" w:styleId="Privzetapisavaodstavka">
    <w:name w:val="Privzeta pisava odstavka"/>
  </w:style>
  <w:style w:type="character" w:styleId="PageNumber">
    <w:name w:val="page number"/>
    <w:basedOn w:val="Privzetapisavaodstavka"/>
    <w:semiHidden/>
  </w:style>
  <w:style w:type="character" w:styleId="Hyperlink">
    <w:name w:val="Hyperlink"/>
    <w:semiHidden/>
    <w:rPr>
      <w:color w:val="0000FF"/>
      <w:u w:val="single"/>
    </w:rPr>
  </w:style>
  <w:style w:type="character" w:customStyle="1" w:styleId="Style1">
    <w:name w:val="Style1"/>
    <w:rPr>
      <w:rFonts w:ascii="Arial" w:hAnsi="Arial"/>
      <w:sz w:val="20"/>
    </w:rPr>
  </w:style>
  <w:style w:type="paragraph" w:customStyle="1" w:styleId="Heading">
    <w:name w:val="Heading"/>
    <w:basedOn w:val="Normal"/>
    <w:next w:val="BodyText"/>
    <w:pPr>
      <w:keepNext/>
      <w:spacing w:before="240" w:after="120"/>
    </w:pPr>
    <w:rPr>
      <w:rFonts w:ascii="Arial" w:eastAsia="Lucida Sans Unicode" w:hAnsi="Arial" w:cs="Tahoma"/>
      <w:sz w:val="28"/>
      <w:szCs w:val="28"/>
    </w:rPr>
  </w:style>
  <w:style w:type="paragraph" w:styleId="BodyText">
    <w:name w:val="Body Text"/>
    <w:basedOn w:val="Normal"/>
    <w:semiHidden/>
    <w:pPr>
      <w:jc w:val="center"/>
    </w:pPr>
  </w:style>
  <w:style w:type="paragraph" w:styleId="List">
    <w:name w:val="List"/>
    <w:basedOn w:val="BodyText"/>
    <w:semiHidden/>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styleId="Header">
    <w:name w:val="header"/>
    <w:basedOn w:val="Normal"/>
    <w:semiHidden/>
    <w:pPr>
      <w:tabs>
        <w:tab w:val="center" w:pos="4536"/>
        <w:tab w:val="right" w:pos="9072"/>
      </w:tabs>
    </w:pPr>
  </w:style>
  <w:style w:type="paragraph" w:customStyle="1" w:styleId="Kazalo1">
    <w:name w:val="Kazalo1"/>
    <w:basedOn w:val="Heading1"/>
    <w:pPr>
      <w:spacing w:line="360" w:lineRule="auto"/>
      <w:ind w:left="0" w:firstLine="0"/>
    </w:pPr>
  </w:style>
  <w:style w:type="paragraph" w:customStyle="1" w:styleId="Kazalo2">
    <w:name w:val="Kazalo2"/>
    <w:basedOn w:val="Heading2"/>
    <w:pPr>
      <w:numPr>
        <w:numId w:val="0"/>
      </w:numPr>
      <w:outlineLvl w:val="9"/>
    </w:pPr>
    <w:rPr>
      <w:sz w:val="36"/>
      <w:u w:val="single"/>
    </w:rPr>
  </w:style>
  <w:style w:type="paragraph" w:customStyle="1" w:styleId="Kazalo3">
    <w:name w:val="Kazalo3"/>
    <w:basedOn w:val="Heading1"/>
    <w:pPr>
      <w:numPr>
        <w:numId w:val="0"/>
      </w:numPr>
      <w:outlineLvl w:val="9"/>
    </w:pPr>
    <w:rPr>
      <w:sz w:val="28"/>
      <w:u w:val="single"/>
    </w:rPr>
  </w:style>
  <w:style w:type="paragraph" w:customStyle="1" w:styleId="besedilo">
    <w:name w:val="besedilo"/>
    <w:basedOn w:val="Normal"/>
    <w:pPr>
      <w:jc w:val="both"/>
    </w:pPr>
    <w:rPr>
      <w:rFonts w:ascii="Arial" w:hAnsi="Arial"/>
      <w:lang w:val="sl-SI"/>
    </w:rPr>
  </w:style>
  <w:style w:type="paragraph" w:styleId="Footer">
    <w:name w:val="footer"/>
    <w:basedOn w:val="Normal"/>
    <w:semiHidden/>
    <w:pPr>
      <w:tabs>
        <w:tab w:val="center" w:pos="4536"/>
        <w:tab w:val="right" w:pos="9072"/>
      </w:tabs>
    </w:pPr>
  </w:style>
  <w:style w:type="paragraph" w:styleId="TOC1">
    <w:name w:val="toc 1"/>
    <w:basedOn w:val="Normal"/>
    <w:next w:val="Normal"/>
    <w:semiHidden/>
    <w:pPr>
      <w:tabs>
        <w:tab w:val="left" w:pos="480"/>
        <w:tab w:val="right" w:leader="dot" w:pos="9062"/>
      </w:tabs>
    </w:pPr>
    <w:rPr>
      <w:rFonts w:ascii="Arial" w:hAnsi="Arial" w:cs="Arial"/>
      <w:b/>
      <w:bCs/>
      <w:color w:val="0066CC"/>
      <w:szCs w:val="48"/>
      <w:lang w:val="sl-SI"/>
    </w:rPr>
  </w:style>
  <w:style w:type="paragraph" w:customStyle="1" w:styleId="naslovna">
    <w:name w:val="naslovna"/>
    <w:basedOn w:val="Normal"/>
    <w:rPr>
      <w:rFonts w:ascii="Arial" w:hAnsi="Arial"/>
      <w:b/>
      <w:color w:val="3366FF"/>
      <w:sz w:val="28"/>
    </w:rPr>
  </w:style>
  <w:style w:type="paragraph" w:styleId="TOC2">
    <w:name w:val="toc 2"/>
    <w:basedOn w:val="Normal"/>
    <w:next w:val="Normal"/>
    <w:semiHidden/>
    <w:pPr>
      <w:tabs>
        <w:tab w:val="left" w:pos="960"/>
        <w:tab w:val="right" w:leader="dot" w:pos="9062"/>
      </w:tabs>
      <w:ind w:left="240"/>
    </w:pPr>
    <w:rPr>
      <w:rFonts w:ascii="Arial" w:hAnsi="Arial" w:cs="Arial"/>
      <w:b/>
      <w:bCs/>
      <w:color w:val="339966"/>
      <w:sz w:val="22"/>
      <w:szCs w:val="32"/>
      <w:lang w:val="sl-SI"/>
    </w:rPr>
  </w:style>
  <w:style w:type="paragraph" w:styleId="TOC3">
    <w:name w:val="toc 3"/>
    <w:basedOn w:val="Normal"/>
    <w:next w:val="Normal"/>
    <w:semiHidden/>
    <w:pPr>
      <w:tabs>
        <w:tab w:val="left" w:pos="1440"/>
        <w:tab w:val="right" w:leader="dot" w:pos="9062"/>
      </w:tabs>
      <w:ind w:left="480"/>
    </w:pPr>
    <w:rPr>
      <w:rFonts w:ascii="Arial" w:hAnsi="Arial" w:cs="Arial"/>
      <w:b/>
      <w:bCs/>
      <w:color w:val="800080"/>
      <w:sz w:val="20"/>
      <w:szCs w:val="28"/>
      <w:lang w:val="sl-SI"/>
    </w:rPr>
  </w:style>
  <w:style w:type="paragraph" w:styleId="TOC4">
    <w:name w:val="toc 4"/>
    <w:basedOn w:val="Normal"/>
    <w:next w:val="Normal"/>
    <w:semiHidden/>
    <w:pPr>
      <w:ind w:left="720"/>
    </w:pPr>
  </w:style>
  <w:style w:type="paragraph" w:styleId="TOC5">
    <w:name w:val="toc 5"/>
    <w:basedOn w:val="Normal"/>
    <w:next w:val="Normal"/>
    <w:semiHidden/>
    <w:pPr>
      <w:ind w:left="960"/>
    </w:pPr>
  </w:style>
  <w:style w:type="paragraph" w:styleId="TOC6">
    <w:name w:val="toc 6"/>
    <w:basedOn w:val="Normal"/>
    <w:next w:val="Normal"/>
    <w:semiHidden/>
    <w:pPr>
      <w:ind w:left="1200"/>
    </w:pPr>
  </w:style>
  <w:style w:type="paragraph" w:styleId="TOC7">
    <w:name w:val="toc 7"/>
    <w:basedOn w:val="Normal"/>
    <w:next w:val="Normal"/>
    <w:semiHidden/>
    <w:pPr>
      <w:ind w:left="1440"/>
    </w:pPr>
  </w:style>
  <w:style w:type="paragraph" w:styleId="TOC8">
    <w:name w:val="toc 8"/>
    <w:basedOn w:val="Normal"/>
    <w:next w:val="Normal"/>
    <w:semiHidden/>
    <w:pPr>
      <w:ind w:left="1680"/>
    </w:pPr>
  </w:style>
  <w:style w:type="paragraph" w:styleId="TOC9">
    <w:name w:val="toc 9"/>
    <w:basedOn w:val="Normal"/>
    <w:next w:val="Normal"/>
    <w:semiHidden/>
    <w:pPr>
      <w:ind w:left="1920"/>
    </w:pPr>
  </w:style>
  <w:style w:type="paragraph" w:customStyle="1" w:styleId="Telobesedila2">
    <w:name w:val="Telo besedila 2"/>
    <w:basedOn w:val="Normal"/>
    <w:pPr>
      <w:jc w:val="center"/>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Contents10">
    <w:name w:val="Contents 10"/>
    <w:basedOn w:val="Index"/>
    <w:pPr>
      <w:tabs>
        <w:tab w:val="right" w:leader="dot" w:pos="9637"/>
      </w:tabs>
      <w:ind w:left="2547"/>
    </w:pPr>
  </w:style>
  <w:style w:type="paragraph" w:customStyle="1" w:styleId="Framecontents">
    <w:name w:val="Frame contents"/>
    <w:basedOn w:val="BodyTex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wmf"/><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oleObject" Target="embeddings/oleObject1.bin"/></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1238</Words>
  <Characters>7060</Characters>
  <Application>Microsoft Office Word</Application>
  <DocSecurity>0</DocSecurity>
  <Lines>58</Lines>
  <Paragraphs>16</Paragraphs>
  <ScaleCrop>false</ScaleCrop>
  <Company/>
  <LinksUpToDate>false</LinksUpToDate>
  <CharactersWithSpaces>8282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2019-04-18T11:45:00Z</dcterms:created>
  <dcterms:modified xsi:type="dcterms:W3CDTF">2019-04-18T11:45:00Z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