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8BB5D" w14:textId="77777777" w:rsidR="009D37EE" w:rsidRDefault="003F5348" w:rsidP="003F5348">
      <w:pPr>
        <w:spacing w:line="30" w:lineRule="atLeast"/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GENSKO SPREMENJENI ORGANIZMI</w:t>
      </w:r>
    </w:p>
    <w:p w14:paraId="1118A67F" w14:textId="77777777" w:rsidR="008F212C" w:rsidRDefault="003F5348" w:rsidP="003F5348">
      <w:pPr>
        <w:spacing w:line="30" w:lineRule="atLeast"/>
        <w:rPr>
          <w:sz w:val="24"/>
          <w:szCs w:val="36"/>
        </w:rPr>
      </w:pPr>
      <w:r>
        <w:rPr>
          <w:sz w:val="36"/>
          <w:szCs w:val="36"/>
        </w:rPr>
        <w:t xml:space="preserve">Definicija GSO: </w:t>
      </w:r>
      <w:r w:rsidR="00A81BA9" w:rsidRPr="003F5348">
        <w:rPr>
          <w:sz w:val="24"/>
          <w:szCs w:val="36"/>
        </w:rPr>
        <w:t>Gensko spremenjen organizem (GSO) je organizem, v katerega je z uporabo sodobnih metod biotehnologije vnesen točno določen gen za točno določeno lastnost iz drugega organizma. GSO so lahko mikroorganizmi (bakterije, glive, virusi), rastline in živali</w:t>
      </w:r>
      <w:r>
        <w:rPr>
          <w:sz w:val="24"/>
          <w:szCs w:val="36"/>
        </w:rPr>
        <w:t>.</w:t>
      </w:r>
    </w:p>
    <w:p w14:paraId="79B80317" w14:textId="77777777" w:rsidR="003F5348" w:rsidRDefault="003F5348" w:rsidP="003F5348">
      <w:pPr>
        <w:spacing w:line="30" w:lineRule="atLeast"/>
        <w:rPr>
          <w:sz w:val="36"/>
          <w:szCs w:val="36"/>
        </w:rPr>
      </w:pPr>
      <w:r w:rsidRPr="003F5348">
        <w:rPr>
          <w:sz w:val="36"/>
          <w:szCs w:val="36"/>
        </w:rPr>
        <w:t>KAKO NASTANEJO GENSKO SPREMENJENI ORGANIZMI</w:t>
      </w:r>
      <w:r>
        <w:rPr>
          <w:sz w:val="36"/>
          <w:szCs w:val="36"/>
        </w:rPr>
        <w:t xml:space="preserve">: </w:t>
      </w:r>
    </w:p>
    <w:p w14:paraId="235B88F6" w14:textId="77777777" w:rsidR="008F212C" w:rsidRPr="003F5348" w:rsidRDefault="00A81BA9" w:rsidP="003F5348">
      <w:pPr>
        <w:spacing w:line="30" w:lineRule="atLeast"/>
        <w:rPr>
          <w:sz w:val="36"/>
          <w:szCs w:val="36"/>
        </w:rPr>
      </w:pPr>
      <w:r w:rsidRPr="003F5348">
        <w:rPr>
          <w:sz w:val="24"/>
          <w:szCs w:val="36"/>
        </w:rPr>
        <w:t>GSO so bili spremenjeni (modificirani) v laboratorijih s sodobnimi biotehnološkimi metodami genetskega inženiringa, ne pa z izmenjavo genov po naravni poti</w:t>
      </w:r>
      <w:r w:rsidR="003F5348">
        <w:rPr>
          <w:sz w:val="24"/>
          <w:szCs w:val="36"/>
        </w:rPr>
        <w:t>.</w:t>
      </w:r>
    </w:p>
    <w:p w14:paraId="09A205BC" w14:textId="77777777" w:rsidR="003F5348" w:rsidRDefault="00A81BA9" w:rsidP="003F5348">
      <w:pPr>
        <w:spacing w:line="30" w:lineRule="atLeast"/>
        <w:rPr>
          <w:sz w:val="24"/>
          <w:szCs w:val="36"/>
        </w:rPr>
      </w:pPr>
      <w:r w:rsidRPr="003F5348">
        <w:rPr>
          <w:sz w:val="24"/>
          <w:szCs w:val="36"/>
        </w:rPr>
        <w:t>Namen spremenjenih organizmov je v prvi vrsti zvišanje želenih lastnostih: povečanje odpornosti (rezistence) na herbicide, izboljšanje prehranske sestave/vrednosti, izboljšanje odpornosti proti boleznim, mrazu, suši, mrčesu in transportu (npr. preprečevanje poškodb celičnih sten zrelega paradižnika je bistveno olajšalo njegov transport)...</w:t>
      </w:r>
      <w:r w:rsidR="003F5348">
        <w:rPr>
          <w:sz w:val="24"/>
          <w:szCs w:val="36"/>
        </w:rPr>
        <w:t xml:space="preserve"> </w:t>
      </w:r>
    </w:p>
    <w:p w14:paraId="27C2B1E6" w14:textId="77777777" w:rsidR="008F212C" w:rsidRDefault="00A81BA9" w:rsidP="003F5348">
      <w:pPr>
        <w:spacing w:line="30" w:lineRule="atLeast"/>
        <w:rPr>
          <w:sz w:val="24"/>
          <w:szCs w:val="36"/>
        </w:rPr>
      </w:pPr>
      <w:r w:rsidRPr="003F5348">
        <w:rPr>
          <w:sz w:val="24"/>
          <w:szCs w:val="36"/>
        </w:rPr>
        <w:t>Z genetskim inženiringom se ustvarijo rastline s točno določenimi lastnostmi: npr. strokovnjaki iz določene rastline, ki je odporna na sušo, izolirajo gen za odpornost na sušo in ga vgradijo v drugo rastlino. V rastline lahko vgradijo gene iz ne rastlinskih organizmov; npr. vgradnja genov iz bakterij Bacillus thuringiensis (BT) v koruzo, ki tvorijo določene proteine, odgovorne za uničenje ene od razvojnih oblik insektov</w:t>
      </w:r>
      <w:r w:rsidR="003F5348">
        <w:rPr>
          <w:sz w:val="24"/>
          <w:szCs w:val="36"/>
        </w:rPr>
        <w:t>.</w:t>
      </w:r>
    </w:p>
    <w:p w14:paraId="732F8BA9" w14:textId="77777777" w:rsidR="003F5348" w:rsidRDefault="003F5348" w:rsidP="003F5348">
      <w:pPr>
        <w:spacing w:line="30" w:lineRule="atLeast"/>
        <w:rPr>
          <w:sz w:val="36"/>
          <w:szCs w:val="36"/>
        </w:rPr>
      </w:pPr>
      <w:r w:rsidRPr="003F5348">
        <w:rPr>
          <w:sz w:val="36"/>
          <w:szCs w:val="36"/>
        </w:rPr>
        <w:t>TVEGANJA, POVEZANA Z GSO</w:t>
      </w:r>
      <w:r>
        <w:rPr>
          <w:sz w:val="36"/>
          <w:szCs w:val="36"/>
        </w:rPr>
        <w:t>:</w:t>
      </w:r>
    </w:p>
    <w:p w14:paraId="020DBAB3" w14:textId="77777777" w:rsidR="003F5348" w:rsidRDefault="00A81BA9" w:rsidP="003F5348">
      <w:pPr>
        <w:spacing w:line="30" w:lineRule="atLeast"/>
        <w:rPr>
          <w:sz w:val="24"/>
          <w:szCs w:val="36"/>
        </w:rPr>
      </w:pPr>
      <w:r w:rsidRPr="003F5348">
        <w:rPr>
          <w:sz w:val="24"/>
          <w:szCs w:val="36"/>
        </w:rPr>
        <w:t>Raziskave za oceno varnosti GSO v glavnem potekajo na naslednjih področjih:</w:t>
      </w:r>
    </w:p>
    <w:p w14:paraId="63C01282" w14:textId="77777777" w:rsidR="008F212C" w:rsidRPr="003F5348" w:rsidRDefault="003F5348" w:rsidP="003F5348">
      <w:pPr>
        <w:spacing w:line="30" w:lineRule="atLeast"/>
        <w:rPr>
          <w:sz w:val="24"/>
          <w:szCs w:val="36"/>
        </w:rPr>
      </w:pPr>
      <w:r w:rsidRPr="003F5348">
        <w:rPr>
          <w:sz w:val="24"/>
          <w:szCs w:val="36"/>
        </w:rPr>
        <w:t>-</w:t>
      </w:r>
      <w:r>
        <w:rPr>
          <w:sz w:val="24"/>
          <w:szCs w:val="36"/>
        </w:rPr>
        <w:t xml:space="preserve"> </w:t>
      </w:r>
      <w:r w:rsidR="00A81BA9" w:rsidRPr="003F5348">
        <w:rPr>
          <w:sz w:val="24"/>
          <w:szCs w:val="36"/>
        </w:rPr>
        <w:t>direktni učinki na zdravje (povečana toksičnost)</w:t>
      </w:r>
    </w:p>
    <w:p w14:paraId="5A92E8E2" w14:textId="77777777" w:rsidR="008F212C" w:rsidRPr="003F5348" w:rsidRDefault="003F5348" w:rsidP="003F5348">
      <w:pPr>
        <w:spacing w:line="30" w:lineRule="atLeast"/>
        <w:rPr>
          <w:sz w:val="24"/>
          <w:szCs w:val="36"/>
        </w:rPr>
      </w:pPr>
      <w:r>
        <w:rPr>
          <w:sz w:val="24"/>
          <w:szCs w:val="36"/>
        </w:rPr>
        <w:t>-</w:t>
      </w:r>
      <w:r w:rsidR="00A81BA9" w:rsidRPr="003F5348">
        <w:rPr>
          <w:sz w:val="24"/>
          <w:szCs w:val="36"/>
        </w:rPr>
        <w:t xml:space="preserve"> povečana možnost sprožitve alergijskih reakcij</w:t>
      </w:r>
    </w:p>
    <w:p w14:paraId="50FD06E9" w14:textId="77777777" w:rsidR="003F5348" w:rsidRDefault="003F5348" w:rsidP="003F5348">
      <w:pPr>
        <w:spacing w:line="30" w:lineRule="atLeast"/>
        <w:rPr>
          <w:sz w:val="24"/>
          <w:szCs w:val="36"/>
        </w:rPr>
      </w:pPr>
      <w:r>
        <w:rPr>
          <w:sz w:val="24"/>
          <w:szCs w:val="36"/>
        </w:rPr>
        <w:t>-</w:t>
      </w:r>
      <w:r w:rsidR="00A81BA9" w:rsidRPr="003F5348">
        <w:rPr>
          <w:sz w:val="24"/>
          <w:szCs w:val="36"/>
        </w:rPr>
        <w:t xml:space="preserve"> spremenjeni prehranski učinki</w:t>
      </w:r>
    </w:p>
    <w:p w14:paraId="15FEE633" w14:textId="77777777" w:rsidR="008F212C" w:rsidRPr="003F5348" w:rsidRDefault="003F5348" w:rsidP="003F5348">
      <w:pPr>
        <w:spacing w:line="30" w:lineRule="atLeast"/>
        <w:rPr>
          <w:sz w:val="24"/>
          <w:szCs w:val="36"/>
        </w:rPr>
      </w:pPr>
      <w:r>
        <w:rPr>
          <w:sz w:val="24"/>
          <w:szCs w:val="36"/>
        </w:rPr>
        <w:t>-</w:t>
      </w:r>
      <w:r w:rsidR="00A81BA9" w:rsidRPr="003F5348">
        <w:rPr>
          <w:sz w:val="24"/>
          <w:szCs w:val="36"/>
        </w:rPr>
        <w:t xml:space="preserve"> stabilnost vgrajenih genov</w:t>
      </w:r>
    </w:p>
    <w:p w14:paraId="6ED1E5ED" w14:textId="77777777" w:rsidR="008F212C" w:rsidRPr="003F5348" w:rsidRDefault="003F5348" w:rsidP="003F5348">
      <w:pPr>
        <w:spacing w:line="30" w:lineRule="atLeast"/>
        <w:rPr>
          <w:sz w:val="24"/>
          <w:szCs w:val="36"/>
        </w:rPr>
      </w:pPr>
      <w:r>
        <w:rPr>
          <w:sz w:val="24"/>
          <w:szCs w:val="36"/>
        </w:rPr>
        <w:t>-</w:t>
      </w:r>
      <w:r w:rsidR="00A81BA9" w:rsidRPr="003F5348">
        <w:rPr>
          <w:sz w:val="24"/>
          <w:szCs w:val="36"/>
        </w:rPr>
        <w:t xml:space="preserve"> odpornost na antibiotike (zmanjšana občutljivost na antibiotike)</w:t>
      </w:r>
    </w:p>
    <w:p w14:paraId="056EA62B" w14:textId="77777777" w:rsidR="008F212C" w:rsidRPr="003F5348" w:rsidRDefault="003F5348" w:rsidP="003F5348">
      <w:pPr>
        <w:spacing w:line="30" w:lineRule="atLeast"/>
        <w:rPr>
          <w:sz w:val="24"/>
          <w:szCs w:val="36"/>
        </w:rPr>
      </w:pPr>
      <w:r>
        <w:rPr>
          <w:sz w:val="24"/>
          <w:szCs w:val="36"/>
        </w:rPr>
        <w:t>-</w:t>
      </w:r>
      <w:r w:rsidR="00A81BA9" w:rsidRPr="003F5348">
        <w:rPr>
          <w:sz w:val="24"/>
          <w:szCs w:val="36"/>
        </w:rPr>
        <w:t xml:space="preserve"> nepredvidljivi oziroma nepričakovani učinki</w:t>
      </w:r>
    </w:p>
    <w:p w14:paraId="00E976D9" w14:textId="77777777" w:rsidR="008F212C" w:rsidRPr="003F5348" w:rsidRDefault="00A81BA9" w:rsidP="003F5348">
      <w:pPr>
        <w:spacing w:line="30" w:lineRule="atLeast"/>
        <w:rPr>
          <w:sz w:val="24"/>
          <w:szCs w:val="36"/>
        </w:rPr>
      </w:pPr>
      <w:r w:rsidRPr="003F5348">
        <w:rPr>
          <w:sz w:val="24"/>
          <w:szCs w:val="36"/>
        </w:rPr>
        <w:t>Gensko spremenjeni organizmi lahko predstavljajo tveganje za okolje: npr. prenos genov na druge - netarčne rastline (prenos genov preko peloda…), prenos iz območja pridelave gensko spremenjenih rastlin na sosednja območja, zmanjšanje učinkovitosti pesticidov…</w:t>
      </w:r>
    </w:p>
    <w:p w14:paraId="1781114A" w14:textId="77777777" w:rsidR="008F212C" w:rsidRDefault="00A81BA9" w:rsidP="003F5348">
      <w:pPr>
        <w:spacing w:line="30" w:lineRule="atLeast"/>
        <w:rPr>
          <w:sz w:val="24"/>
          <w:szCs w:val="36"/>
        </w:rPr>
      </w:pPr>
      <w:r w:rsidRPr="003F5348">
        <w:rPr>
          <w:sz w:val="24"/>
          <w:szCs w:val="36"/>
        </w:rPr>
        <w:t>Možna je povečana toksičnost, npr. nekatere rastline proizvajajo škodljive snovi v količinah, ki so še sprejemljive za prehrano. Gensko spremenjene rastline bi lahko proizvedle več teh snovi, ki bi lahko vodile do neželenih učinkov (npr. v paradižniku, ki so mu z naravnimi metodami izboljšali odpornost proti boleznim, ugotavljajo višjo vsebnost glikoalkaloidov kot pri neobdelanem paradižniku.</w:t>
      </w:r>
    </w:p>
    <w:p w14:paraId="4D810F09" w14:textId="77777777" w:rsidR="003F5348" w:rsidRDefault="003F5348" w:rsidP="003F5348">
      <w:pPr>
        <w:spacing w:line="30" w:lineRule="atLeast"/>
        <w:rPr>
          <w:sz w:val="36"/>
          <w:szCs w:val="36"/>
        </w:rPr>
      </w:pPr>
      <w:r w:rsidRPr="003F5348">
        <w:rPr>
          <w:sz w:val="36"/>
          <w:szCs w:val="36"/>
        </w:rPr>
        <w:lastRenderedPageBreak/>
        <w:t>PREDNOSTI GSO</w:t>
      </w:r>
      <w:r>
        <w:rPr>
          <w:sz w:val="36"/>
          <w:szCs w:val="36"/>
        </w:rPr>
        <w:t>:</w:t>
      </w:r>
    </w:p>
    <w:p w14:paraId="6B2AB8BA" w14:textId="77777777" w:rsidR="008F212C" w:rsidRPr="003F5348" w:rsidRDefault="00A81BA9" w:rsidP="003F5348">
      <w:pPr>
        <w:spacing w:line="30" w:lineRule="atLeast"/>
        <w:rPr>
          <w:sz w:val="24"/>
          <w:szCs w:val="36"/>
        </w:rPr>
      </w:pPr>
      <w:r w:rsidRPr="003F5348">
        <w:rPr>
          <w:sz w:val="24"/>
          <w:szCs w:val="36"/>
        </w:rPr>
        <w:t>Metode genske tehnologije so omogočile velik napredek v razumevanju delovanja živih sistemov in v razvoju biotehnoloških aplikacij pri izkoriščanju živih organizmov za potrebe človeka. Te metode se pri rastlinah uporabljajo na različnih raziskovalnih področjih.</w:t>
      </w:r>
    </w:p>
    <w:p w14:paraId="60FDA1AB" w14:textId="77777777" w:rsidR="008F212C" w:rsidRPr="003F5348" w:rsidRDefault="00A81BA9" w:rsidP="003F5348">
      <w:pPr>
        <w:spacing w:line="30" w:lineRule="atLeast"/>
        <w:rPr>
          <w:sz w:val="24"/>
          <w:szCs w:val="36"/>
        </w:rPr>
      </w:pPr>
      <w:r w:rsidRPr="003F5348">
        <w:rPr>
          <w:sz w:val="24"/>
          <w:szCs w:val="36"/>
        </w:rPr>
        <w:t>Tako z vnosom genov izboljšamo lastnosti, pomembne za:</w:t>
      </w:r>
    </w:p>
    <w:p w14:paraId="7D2FFEC0" w14:textId="77777777" w:rsidR="003F5348" w:rsidRPr="003F5348" w:rsidRDefault="003F5348" w:rsidP="003F5348">
      <w:pPr>
        <w:spacing w:line="30" w:lineRule="atLeast"/>
        <w:rPr>
          <w:sz w:val="24"/>
          <w:szCs w:val="36"/>
        </w:rPr>
      </w:pPr>
      <w:r w:rsidRPr="003F5348">
        <w:rPr>
          <w:sz w:val="24"/>
          <w:szCs w:val="36"/>
        </w:rPr>
        <w:t xml:space="preserve">  – pridelovanje (odpornost na bolezni, škodljivce in stres, toleranca na herbicide),</w:t>
      </w:r>
    </w:p>
    <w:p w14:paraId="354CFF97" w14:textId="77777777" w:rsidR="003F5348" w:rsidRPr="003F5348" w:rsidRDefault="003F5348" w:rsidP="003F5348">
      <w:pPr>
        <w:spacing w:line="30" w:lineRule="atLeast"/>
        <w:rPr>
          <w:sz w:val="24"/>
          <w:szCs w:val="36"/>
        </w:rPr>
      </w:pPr>
      <w:r w:rsidRPr="003F5348">
        <w:rPr>
          <w:sz w:val="24"/>
          <w:szCs w:val="36"/>
        </w:rPr>
        <w:t xml:space="preserve">  – skladiščenje (daljša obstojnost, počasnejše zorenje),</w:t>
      </w:r>
    </w:p>
    <w:p w14:paraId="65F616CD" w14:textId="77777777" w:rsidR="003F5348" w:rsidRPr="003F5348" w:rsidRDefault="003F5348" w:rsidP="003F5348">
      <w:pPr>
        <w:spacing w:line="30" w:lineRule="atLeast"/>
        <w:rPr>
          <w:sz w:val="24"/>
          <w:szCs w:val="36"/>
        </w:rPr>
      </w:pPr>
      <w:r w:rsidRPr="003F5348">
        <w:rPr>
          <w:sz w:val="24"/>
          <w:szCs w:val="36"/>
        </w:rPr>
        <w:t xml:space="preserve">  – potrošnika (izboljšana hranilna vrednost in aroma),</w:t>
      </w:r>
    </w:p>
    <w:p w14:paraId="2CD5933C" w14:textId="77777777" w:rsidR="003F5348" w:rsidRPr="003F5348" w:rsidRDefault="003F5348" w:rsidP="003F5348">
      <w:pPr>
        <w:spacing w:line="30" w:lineRule="atLeast"/>
        <w:rPr>
          <w:sz w:val="24"/>
          <w:szCs w:val="36"/>
        </w:rPr>
      </w:pPr>
      <w:r w:rsidRPr="003F5348">
        <w:rPr>
          <w:sz w:val="24"/>
          <w:szCs w:val="36"/>
        </w:rPr>
        <w:t xml:space="preserve">  – pridobivanje zdravilnih substanc in industrijskih olj.</w:t>
      </w:r>
    </w:p>
    <w:p w14:paraId="187E39B2" w14:textId="77777777" w:rsidR="008F212C" w:rsidRDefault="00A81BA9" w:rsidP="003F5348">
      <w:pPr>
        <w:spacing w:line="30" w:lineRule="atLeast"/>
        <w:rPr>
          <w:sz w:val="24"/>
          <w:szCs w:val="36"/>
        </w:rPr>
      </w:pPr>
      <w:r w:rsidRPr="003F5348">
        <w:rPr>
          <w:sz w:val="24"/>
          <w:szCs w:val="36"/>
        </w:rPr>
        <w:t xml:space="preserve">Gensko spremenjene rastline ali transgene rastline so postale del kmetijske pridelave, saj je z njimi zasajenih že več kot 52 milijonov hektarjev polj. </w:t>
      </w:r>
    </w:p>
    <w:p w14:paraId="3D780D6C" w14:textId="77777777" w:rsidR="003F5348" w:rsidRPr="003F5348" w:rsidRDefault="003F5348" w:rsidP="003F5348">
      <w:pPr>
        <w:spacing w:line="20" w:lineRule="atLeast"/>
        <w:rPr>
          <w:sz w:val="24"/>
          <w:szCs w:val="36"/>
        </w:rPr>
      </w:pPr>
    </w:p>
    <w:p w14:paraId="41A7C512" w14:textId="77777777" w:rsidR="003F5348" w:rsidRDefault="003F5348" w:rsidP="003F5348">
      <w:pPr>
        <w:spacing w:line="20" w:lineRule="atLeast"/>
        <w:rPr>
          <w:sz w:val="36"/>
          <w:szCs w:val="36"/>
        </w:rPr>
      </w:pPr>
      <w:r w:rsidRPr="003F5348">
        <w:rPr>
          <w:sz w:val="36"/>
          <w:szCs w:val="36"/>
        </w:rPr>
        <w:t>ZAKONODAJA O RAVNANJU Z GSO</w:t>
      </w:r>
      <w:r>
        <w:rPr>
          <w:sz w:val="36"/>
          <w:szCs w:val="36"/>
        </w:rPr>
        <w:t>:</w:t>
      </w:r>
    </w:p>
    <w:p w14:paraId="5C401F66" w14:textId="77777777" w:rsidR="008F212C" w:rsidRPr="003F5348" w:rsidRDefault="00A81BA9" w:rsidP="003F5348">
      <w:pPr>
        <w:spacing w:line="20" w:lineRule="atLeast"/>
        <w:rPr>
          <w:sz w:val="24"/>
          <w:szCs w:val="36"/>
        </w:rPr>
      </w:pPr>
      <w:r w:rsidRPr="003F5348">
        <w:rPr>
          <w:sz w:val="24"/>
          <w:szCs w:val="36"/>
        </w:rPr>
        <w:t>V juliju 2002 sprejet Zakon o ravnanju z gensko spremenjenimi organizmi (Uradni list RS 67/02), katerega izvajanje je v pristojnosti Ministrstva za okolje in prostor</w:t>
      </w:r>
      <w:r w:rsidR="003F5348">
        <w:rPr>
          <w:sz w:val="24"/>
          <w:szCs w:val="36"/>
        </w:rPr>
        <w:t xml:space="preserve"> </w:t>
      </w:r>
      <w:r w:rsidRPr="003F5348">
        <w:rPr>
          <w:sz w:val="24"/>
          <w:szCs w:val="36"/>
        </w:rPr>
        <w:t>je horizontalen zakon, saj njegovo izvajanje zagotavlja varno uporabo GSO ali izdelkov, ki vsebujejo GSO ali so sestavljeni iz njih ali njihovih kombinacij z zahtevo po predhodno izdelani oceni tveganja za okolje in zdravje ljudi in se v tem delu navezuje na predpise s področja zdravja in kmetijstva</w:t>
      </w:r>
      <w:r w:rsidR="003F5348">
        <w:rPr>
          <w:sz w:val="24"/>
          <w:szCs w:val="36"/>
        </w:rPr>
        <w:t xml:space="preserve">. </w:t>
      </w:r>
      <w:r w:rsidRPr="003F5348">
        <w:rPr>
          <w:sz w:val="24"/>
          <w:szCs w:val="36"/>
        </w:rPr>
        <w:t>Zakon ureja ravnanje z GSO in določa ukrepe za preprečevanje in zmanjševanje možnih škodljivih vplivov na okolje, zlasti glede ohranjanja biotske raznovrstnosti, in zdravje ljudi, do katerih bi lahko prišlo pri delu z GSO v zaprtih sistemih, namernem sproščanju v okolje ali dajanju GSO ali izdelkov, ki vsebujejo GSO ali so sestavljeni iz njih ali njihovih kombinacij, na trg</w:t>
      </w:r>
      <w:r w:rsidR="003F5348">
        <w:rPr>
          <w:sz w:val="24"/>
          <w:szCs w:val="36"/>
        </w:rPr>
        <w:t>.</w:t>
      </w:r>
    </w:p>
    <w:p w14:paraId="2301806C" w14:textId="77777777" w:rsidR="003F5348" w:rsidRPr="003F5348" w:rsidRDefault="003F5348" w:rsidP="003F5348">
      <w:pPr>
        <w:spacing w:line="20" w:lineRule="atLeast"/>
        <w:rPr>
          <w:sz w:val="36"/>
          <w:szCs w:val="36"/>
        </w:rPr>
      </w:pPr>
    </w:p>
    <w:p w14:paraId="0BA86616" w14:textId="77777777" w:rsidR="003F5348" w:rsidRPr="003F5348" w:rsidRDefault="003F5348" w:rsidP="003F5348">
      <w:pPr>
        <w:rPr>
          <w:sz w:val="36"/>
          <w:szCs w:val="36"/>
        </w:rPr>
      </w:pPr>
    </w:p>
    <w:p w14:paraId="56610BF8" w14:textId="77777777" w:rsidR="003F5348" w:rsidRPr="003F5348" w:rsidRDefault="003F5348" w:rsidP="003F5348">
      <w:pPr>
        <w:rPr>
          <w:sz w:val="36"/>
          <w:szCs w:val="36"/>
        </w:rPr>
      </w:pPr>
    </w:p>
    <w:p w14:paraId="641508DA" w14:textId="77777777" w:rsidR="003F5348" w:rsidRPr="003F5348" w:rsidRDefault="003F5348" w:rsidP="003F5348">
      <w:pPr>
        <w:rPr>
          <w:sz w:val="36"/>
          <w:szCs w:val="36"/>
        </w:rPr>
      </w:pPr>
    </w:p>
    <w:sectPr w:rsidR="003F5348" w:rsidRPr="003F5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28F20" w14:textId="77777777" w:rsidR="00FE642C" w:rsidRDefault="00FE642C" w:rsidP="004D6199">
      <w:pPr>
        <w:spacing w:after="0" w:line="240" w:lineRule="auto"/>
      </w:pPr>
      <w:r>
        <w:separator/>
      </w:r>
    </w:p>
  </w:endnote>
  <w:endnote w:type="continuationSeparator" w:id="0">
    <w:p w14:paraId="33C46CDF" w14:textId="77777777" w:rsidR="00FE642C" w:rsidRDefault="00FE642C" w:rsidP="004D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BBA8" w14:textId="77777777" w:rsidR="0031314A" w:rsidRDefault="00313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B9483" w14:textId="7DF86D61" w:rsidR="004D6199" w:rsidRPr="000C26D3" w:rsidRDefault="0031314A">
    <w:pPr>
      <w:pStyle w:val="Foo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  <w:p w14:paraId="653D1072" w14:textId="77777777" w:rsidR="004D6199" w:rsidRDefault="00CE7248">
    <w:pPr>
      <w:pStyle w:val="Footer"/>
    </w:pPr>
    <w:r>
      <w:rPr>
        <w:noProof/>
      </w:rPr>
      <w:pict w14:anchorId="05AEF9C5">
        <v:shapetype id="_x0000_t202" coordsize="21600,21600" o:spt="202" path="m,l,21600r21600,l21600,xe">
          <v:stroke joinstyle="miter"/>
          <v:path gradientshapeok="t" o:connecttype="rect"/>
        </v:shapetype>
        <v:shape id="Polje z besedilom 56" o:spid="_x0000_s2050" type="#_x0000_t202" style="position:absolute;margin-left:405.65pt;margin-top:771.05pt;width:118.8pt;height:31.1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" filled="f" stroked="f" strokeweight=".5pt">
          <v:textbox style="mso-fit-shape-to-text:t">
            <w:txbxContent>
              <w:p w14:paraId="26824B28" w14:textId="77777777" w:rsidR="004D6199" w:rsidRPr="000C26D3" w:rsidRDefault="004D6199">
                <w:pPr>
                  <w:pStyle w:val="Footer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  <w:r w:rsidRPr="000C26D3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begin"/>
                </w:r>
                <w:r w:rsidRPr="000C26D3">
                  <w:rPr>
                    <w:rFonts w:ascii="Cambria" w:hAnsi="Cambria"/>
                    <w:color w:val="000000"/>
                    <w:sz w:val="40"/>
                    <w:szCs w:val="40"/>
                  </w:rPr>
                  <w:instrText>PAGE  \* Arabic  \* MERGEFORMAT</w:instrText>
                </w:r>
                <w:r w:rsidRPr="000C26D3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separate"/>
                </w:r>
                <w:r w:rsidR="000C26D3" w:rsidRPr="000C26D3">
                  <w:rPr>
                    <w:rFonts w:ascii="Cambria" w:hAnsi="Cambria"/>
                    <w:noProof/>
                    <w:color w:val="000000"/>
                    <w:sz w:val="40"/>
                    <w:szCs w:val="40"/>
                  </w:rPr>
                  <w:t>1</w:t>
                </w:r>
                <w:r w:rsidRPr="000C26D3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4B09CF6">
        <v:rect id="Pravokotnik 58" o:spid="_x0000_s2049" style="position:absolute;margin-left:70.85pt;margin-top:771.05pt;width:453.6pt;height:2.85pt;z-index:-251658240;visibility:visible;mso-wrap-distance-top:7.2pt;mso-wrap-distance-bottom:7.2p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" fillcolor="#4f81bd" stroked="f" strokeweight="2pt">
          <w10:wrap type="square" anchorx="page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B52B0" w14:textId="77777777" w:rsidR="0031314A" w:rsidRDefault="00313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AD193" w14:textId="77777777" w:rsidR="00FE642C" w:rsidRDefault="00FE642C" w:rsidP="004D6199">
      <w:pPr>
        <w:spacing w:after="0" w:line="240" w:lineRule="auto"/>
      </w:pPr>
      <w:r>
        <w:separator/>
      </w:r>
    </w:p>
  </w:footnote>
  <w:footnote w:type="continuationSeparator" w:id="0">
    <w:p w14:paraId="1FF908F5" w14:textId="77777777" w:rsidR="00FE642C" w:rsidRDefault="00FE642C" w:rsidP="004D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D6D7" w14:textId="77777777" w:rsidR="0031314A" w:rsidRDefault="00313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A4E1" w14:textId="77777777" w:rsidR="004D6199" w:rsidRPr="000C26D3" w:rsidRDefault="004D6199" w:rsidP="000C26D3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0C26D3">
      <w:rPr>
        <w:rFonts w:ascii="Cambria" w:eastAsia="Times New Roman" w:hAnsi="Cambria"/>
        <w:sz w:val="32"/>
        <w:szCs w:val="32"/>
      </w:rPr>
      <w:t>Gensko spremenjeni organizmi</w:t>
    </w:r>
  </w:p>
  <w:p w14:paraId="79141D1B" w14:textId="77777777" w:rsidR="004D6199" w:rsidRDefault="004D61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EAF9B" w14:textId="77777777" w:rsidR="0031314A" w:rsidRDefault="00313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410B"/>
    <w:multiLevelType w:val="hybridMultilevel"/>
    <w:tmpl w:val="204EAB98"/>
    <w:lvl w:ilvl="0" w:tplc="80D25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56C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06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C46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069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C3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A23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B61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E8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B9650C"/>
    <w:multiLevelType w:val="hybridMultilevel"/>
    <w:tmpl w:val="9A7C3544"/>
    <w:lvl w:ilvl="0" w:tplc="D3D67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2D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649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9A4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6A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44A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0CC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AA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6C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383688"/>
    <w:multiLevelType w:val="hybridMultilevel"/>
    <w:tmpl w:val="90965E64"/>
    <w:lvl w:ilvl="0" w:tplc="BC102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AC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667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80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048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EE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823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E8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67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4851718"/>
    <w:multiLevelType w:val="hybridMultilevel"/>
    <w:tmpl w:val="566496EE"/>
    <w:lvl w:ilvl="0" w:tplc="D5C20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CF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88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22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66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E1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408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C8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4E6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6F65D0"/>
    <w:multiLevelType w:val="hybridMultilevel"/>
    <w:tmpl w:val="9A16B040"/>
    <w:lvl w:ilvl="0" w:tplc="BB88F8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3598A"/>
    <w:multiLevelType w:val="hybridMultilevel"/>
    <w:tmpl w:val="B20602F4"/>
    <w:lvl w:ilvl="0" w:tplc="479699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C358B"/>
    <w:multiLevelType w:val="hybridMultilevel"/>
    <w:tmpl w:val="A756F73E"/>
    <w:lvl w:ilvl="0" w:tplc="9EE2E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660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CC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600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AD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804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CEE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7CC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41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6AE78CF"/>
    <w:multiLevelType w:val="hybridMultilevel"/>
    <w:tmpl w:val="CFAC761E"/>
    <w:lvl w:ilvl="0" w:tplc="025AA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664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26B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6A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44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522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04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01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62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5348"/>
    <w:rsid w:val="000C26D3"/>
    <w:rsid w:val="0031314A"/>
    <w:rsid w:val="003F5348"/>
    <w:rsid w:val="004D6199"/>
    <w:rsid w:val="00555DE3"/>
    <w:rsid w:val="008F212C"/>
    <w:rsid w:val="00984E80"/>
    <w:rsid w:val="009D37EE"/>
    <w:rsid w:val="00A81BA9"/>
    <w:rsid w:val="00CE7248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2392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199"/>
  </w:style>
  <w:style w:type="paragraph" w:styleId="Footer">
    <w:name w:val="footer"/>
    <w:basedOn w:val="Normal"/>
    <w:link w:val="FooterChar"/>
    <w:uiPriority w:val="99"/>
    <w:unhideWhenUsed/>
    <w:rsid w:val="004D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199"/>
  </w:style>
  <w:style w:type="paragraph" w:customStyle="1" w:styleId="F9E977197262459AB16AE09F8A4F0155">
    <w:name w:val="F9E977197262459AB16AE09F8A4F0155"/>
    <w:rsid w:val="004D6199"/>
    <w:pPr>
      <w:spacing w:after="200" w:line="276" w:lineRule="auto"/>
    </w:pPr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6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1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6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2019-05-23T10:49:00Z</dcterms:created>
  <dcterms:modified xsi:type="dcterms:W3CDTF">2019-05-23T10:49:00Z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