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790" w:rsidRDefault="00D73275">
      <w:pPr>
        <w:pStyle w:val="TOC1"/>
        <w:tabs>
          <w:tab w:val="right" w:leader="dot" w:pos="9396"/>
        </w:tabs>
      </w:pPr>
      <w:bookmarkStart w:id="0" w:name="_GoBack"/>
      <w:bookmarkEnd w:id="0"/>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0;margin-top:36pt;width:477pt;height:215.35pt;z-index:251659776" fillcolor="black" strokecolor="#eaeaea" strokeweight="1pt">
            <v:fill rotate="t" focusposition=".5,.5" focussize="" type="gradientRadial"/>
            <v:shadow on="t" type="perspective" color="silver" opacity="52429f" origin="-.5,.5" matrix=",46340f,,.5,,-4768371582e-16"/>
            <v:textpath style="font-family:&quot;Arial Black&quot;;font-size:54pt;v-text-kern:t" trim="t" fitpath="t" string="IGLOKOŽCI"/>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1in;margin-top:-1in;width:617.1pt;height:11in;z-index:-251662848">
            <v:imagedata r:id="rId7" o:title="brittle"/>
          </v:shape>
        </w:pict>
      </w:r>
      <w:r w:rsidR="00086790">
        <w:t xml:space="preserve">                                                    </w:t>
      </w:r>
    </w:p>
    <w:p w:rsidR="00086790" w:rsidRDefault="00086790">
      <w:pPr>
        <w:pStyle w:val="TOC1"/>
        <w:tabs>
          <w:tab w:val="right" w:leader="dot" w:pos="9396"/>
        </w:tabs>
      </w:pPr>
    </w:p>
    <w:p w:rsidR="00086790" w:rsidRDefault="00086790">
      <w:pPr>
        <w:pStyle w:val="TOC1"/>
        <w:tabs>
          <w:tab w:val="right" w:leader="dot" w:pos="9396"/>
        </w:tabs>
      </w:pPr>
    </w:p>
    <w:p w:rsidR="00086790" w:rsidRDefault="00086790">
      <w:pPr>
        <w:pStyle w:val="TOC1"/>
        <w:tabs>
          <w:tab w:val="right" w:leader="dot" w:pos="9396"/>
        </w:tabs>
      </w:pPr>
    </w:p>
    <w:p w:rsidR="00086790" w:rsidRDefault="00086790">
      <w:pPr>
        <w:pStyle w:val="TOC1"/>
        <w:tabs>
          <w:tab w:val="right" w:leader="dot" w:pos="9396"/>
        </w:tabs>
      </w:pPr>
    </w:p>
    <w:p w:rsidR="00086790" w:rsidRDefault="00086790">
      <w:pPr>
        <w:pStyle w:val="TOC1"/>
        <w:tabs>
          <w:tab w:val="right" w:leader="dot" w:pos="9396"/>
        </w:tabs>
      </w:pPr>
    </w:p>
    <w:p w:rsidR="00086790" w:rsidRDefault="00086790">
      <w:pPr>
        <w:pStyle w:val="TOC1"/>
        <w:tabs>
          <w:tab w:val="right" w:leader="dot" w:pos="9396"/>
        </w:tabs>
      </w:pPr>
    </w:p>
    <w:p w:rsidR="00086790" w:rsidRDefault="00086790">
      <w:pPr>
        <w:pStyle w:val="TOC1"/>
        <w:tabs>
          <w:tab w:val="right" w:leader="dot" w:pos="9396"/>
        </w:tabs>
      </w:pPr>
    </w:p>
    <w:p w:rsidR="00086790" w:rsidRDefault="00086790">
      <w:pPr>
        <w:pStyle w:val="TOC1"/>
        <w:tabs>
          <w:tab w:val="right" w:leader="dot" w:pos="9396"/>
        </w:tabs>
      </w:pPr>
    </w:p>
    <w:p w:rsidR="00086790" w:rsidRDefault="00086790">
      <w:pPr>
        <w:pStyle w:val="TOC1"/>
        <w:tabs>
          <w:tab w:val="right" w:leader="dot" w:pos="9396"/>
        </w:tabs>
      </w:pPr>
    </w:p>
    <w:p w:rsidR="00086790" w:rsidRDefault="00086790">
      <w:pPr>
        <w:pStyle w:val="TOC1"/>
        <w:tabs>
          <w:tab w:val="right" w:leader="dot" w:pos="9396"/>
        </w:tabs>
      </w:pPr>
    </w:p>
    <w:p w:rsidR="00086790" w:rsidRDefault="00086790">
      <w:pPr>
        <w:pStyle w:val="TOC1"/>
        <w:tabs>
          <w:tab w:val="right" w:leader="dot" w:pos="9396"/>
        </w:tabs>
      </w:pPr>
    </w:p>
    <w:p w:rsidR="00086790" w:rsidRDefault="00086790">
      <w:pPr>
        <w:pStyle w:val="TOC1"/>
        <w:tabs>
          <w:tab w:val="right" w:leader="dot" w:pos="9396"/>
        </w:tabs>
      </w:pPr>
    </w:p>
    <w:p w:rsidR="00086790" w:rsidRDefault="00086790">
      <w:pPr>
        <w:pStyle w:val="TOC1"/>
        <w:tabs>
          <w:tab w:val="right" w:leader="dot" w:pos="9396"/>
        </w:tabs>
      </w:pPr>
    </w:p>
    <w:p w:rsidR="00086790" w:rsidRDefault="00086790">
      <w:pPr>
        <w:pStyle w:val="TOC1"/>
        <w:tabs>
          <w:tab w:val="right" w:leader="dot" w:pos="9396"/>
        </w:tabs>
      </w:pPr>
    </w:p>
    <w:p w:rsidR="00086790" w:rsidRDefault="00086790">
      <w:pPr>
        <w:pStyle w:val="TOC1"/>
        <w:tabs>
          <w:tab w:val="right" w:leader="dot" w:pos="9396"/>
        </w:tabs>
      </w:pPr>
    </w:p>
    <w:p w:rsidR="00086790" w:rsidRDefault="00086790">
      <w:pPr>
        <w:pStyle w:val="TOC1"/>
        <w:tabs>
          <w:tab w:val="right" w:leader="dot" w:pos="9396"/>
        </w:tabs>
      </w:pPr>
    </w:p>
    <w:p w:rsidR="00086790" w:rsidRDefault="00086790">
      <w:pPr>
        <w:pStyle w:val="TOC1"/>
        <w:tabs>
          <w:tab w:val="right" w:leader="dot" w:pos="9396"/>
        </w:tabs>
      </w:pPr>
    </w:p>
    <w:p w:rsidR="00086790" w:rsidRDefault="00086790">
      <w:pPr>
        <w:pStyle w:val="TOC1"/>
        <w:tabs>
          <w:tab w:val="right" w:leader="dot" w:pos="9396"/>
        </w:tabs>
      </w:pPr>
    </w:p>
    <w:p w:rsidR="00086790" w:rsidRDefault="00086790">
      <w:pPr>
        <w:pStyle w:val="TOC1"/>
        <w:tabs>
          <w:tab w:val="right" w:leader="dot" w:pos="9396"/>
        </w:tabs>
      </w:pPr>
      <w:r>
        <w:t xml:space="preserve">                                                        Seminarska naloga</w:t>
      </w:r>
    </w:p>
    <w:p w:rsidR="00086790" w:rsidRDefault="00086790">
      <w:pPr>
        <w:pStyle w:val="TOC1"/>
        <w:tabs>
          <w:tab w:val="right" w:leader="dot" w:pos="9396"/>
        </w:tabs>
      </w:pPr>
    </w:p>
    <w:p w:rsidR="00086790" w:rsidRDefault="00086790">
      <w:pPr>
        <w:pStyle w:val="TOC1"/>
        <w:tabs>
          <w:tab w:val="right" w:leader="dot" w:pos="9396"/>
        </w:tabs>
      </w:pPr>
    </w:p>
    <w:p w:rsidR="00086790" w:rsidRDefault="00086790">
      <w:pPr>
        <w:pStyle w:val="TOC1"/>
        <w:tabs>
          <w:tab w:val="right" w:leader="dot" w:pos="9396"/>
        </w:tabs>
      </w:pPr>
    </w:p>
    <w:p w:rsidR="00086790" w:rsidRDefault="00086790">
      <w:pPr>
        <w:pStyle w:val="TOC1"/>
        <w:tabs>
          <w:tab w:val="right" w:leader="dot" w:pos="9396"/>
        </w:tabs>
      </w:pPr>
    </w:p>
    <w:p w:rsidR="00086790" w:rsidRDefault="00086790">
      <w:pPr>
        <w:pStyle w:val="TOC1"/>
        <w:tabs>
          <w:tab w:val="right" w:leader="dot" w:pos="9396"/>
        </w:tabs>
      </w:pPr>
    </w:p>
    <w:p w:rsidR="00086790" w:rsidRDefault="00086790">
      <w:pPr>
        <w:pStyle w:val="TOC1"/>
        <w:tabs>
          <w:tab w:val="right" w:leader="dot" w:pos="9396"/>
        </w:tabs>
      </w:pPr>
    </w:p>
    <w:p w:rsidR="00086790" w:rsidRDefault="00086790">
      <w:pPr>
        <w:pStyle w:val="TOC1"/>
        <w:tabs>
          <w:tab w:val="right" w:leader="dot" w:pos="9396"/>
        </w:tabs>
      </w:pPr>
    </w:p>
    <w:p w:rsidR="00086790" w:rsidRDefault="00086790">
      <w:pPr>
        <w:pStyle w:val="TOC1"/>
        <w:tabs>
          <w:tab w:val="right" w:leader="dot" w:pos="9396"/>
        </w:tabs>
      </w:pPr>
    </w:p>
    <w:p w:rsidR="00086790" w:rsidRDefault="00086790">
      <w:pPr>
        <w:pStyle w:val="TOC1"/>
        <w:tabs>
          <w:tab w:val="right" w:leader="dot" w:pos="9396"/>
        </w:tabs>
      </w:pPr>
    </w:p>
    <w:p w:rsidR="00086790" w:rsidRDefault="00086790">
      <w:pPr>
        <w:pStyle w:val="TOC1"/>
        <w:tabs>
          <w:tab w:val="right" w:leader="dot" w:pos="9396"/>
        </w:tabs>
      </w:pPr>
    </w:p>
    <w:p w:rsidR="00086790" w:rsidRDefault="00086790">
      <w:pPr>
        <w:pStyle w:val="TOC1"/>
        <w:tabs>
          <w:tab w:val="right" w:leader="dot" w:pos="9396"/>
        </w:tabs>
      </w:pPr>
    </w:p>
    <w:p w:rsidR="00086790" w:rsidRDefault="00086790">
      <w:pPr>
        <w:pStyle w:val="TOC1"/>
        <w:tabs>
          <w:tab w:val="right" w:leader="dot" w:pos="9396"/>
        </w:tabs>
      </w:pPr>
    </w:p>
    <w:p w:rsidR="00086790" w:rsidRDefault="00086790">
      <w:pPr>
        <w:pStyle w:val="TOC1"/>
        <w:tabs>
          <w:tab w:val="right" w:leader="dot" w:pos="9396"/>
        </w:tabs>
      </w:pPr>
    </w:p>
    <w:p w:rsidR="00086790" w:rsidRDefault="00086790">
      <w:pPr>
        <w:pStyle w:val="TOC1"/>
        <w:tabs>
          <w:tab w:val="right" w:leader="dot" w:pos="9396"/>
        </w:tabs>
      </w:pPr>
    </w:p>
    <w:p w:rsidR="00086790" w:rsidRDefault="00086790">
      <w:pPr>
        <w:pStyle w:val="TOC1"/>
        <w:tabs>
          <w:tab w:val="right" w:leader="dot" w:pos="9396"/>
        </w:tabs>
      </w:pPr>
    </w:p>
    <w:p w:rsidR="00086790" w:rsidRDefault="00086790">
      <w:pPr>
        <w:pStyle w:val="TOC1"/>
        <w:tabs>
          <w:tab w:val="right" w:leader="dot" w:pos="9396"/>
        </w:tabs>
      </w:pPr>
    </w:p>
    <w:p w:rsidR="00086790" w:rsidRDefault="00086790">
      <w:pPr>
        <w:pStyle w:val="TOC1"/>
        <w:tabs>
          <w:tab w:val="right" w:leader="dot" w:pos="9396"/>
        </w:tabs>
      </w:pPr>
    </w:p>
    <w:p w:rsidR="00086790" w:rsidRDefault="00086790">
      <w:pPr>
        <w:pStyle w:val="TOC1"/>
        <w:tabs>
          <w:tab w:val="right" w:leader="dot" w:pos="9396"/>
        </w:tabs>
      </w:pPr>
    </w:p>
    <w:p w:rsidR="00086790" w:rsidRDefault="00086790">
      <w:pPr>
        <w:pStyle w:val="TOC1"/>
        <w:tabs>
          <w:tab w:val="right" w:leader="dot" w:pos="9396"/>
        </w:tabs>
      </w:pPr>
    </w:p>
    <w:p w:rsidR="00086790" w:rsidRDefault="00086790">
      <w:pPr>
        <w:pStyle w:val="TOC1"/>
        <w:tabs>
          <w:tab w:val="right" w:leader="dot" w:pos="9396"/>
        </w:tabs>
      </w:pPr>
    </w:p>
    <w:p w:rsidR="00086790" w:rsidRDefault="00086790">
      <w:pPr>
        <w:pStyle w:val="TOC1"/>
        <w:tabs>
          <w:tab w:val="right" w:leader="dot" w:pos="9396"/>
        </w:tabs>
      </w:pPr>
    </w:p>
    <w:p w:rsidR="00086790" w:rsidRDefault="00086790">
      <w:pPr>
        <w:pStyle w:val="TOC1"/>
        <w:tabs>
          <w:tab w:val="right" w:leader="dot" w:pos="9396"/>
        </w:tabs>
      </w:pPr>
    </w:p>
    <w:p w:rsidR="00086790" w:rsidRDefault="00086790">
      <w:pPr>
        <w:pStyle w:val="TOC1"/>
        <w:tabs>
          <w:tab w:val="right" w:leader="dot" w:pos="9396"/>
        </w:tabs>
      </w:pPr>
    </w:p>
    <w:p w:rsidR="00086790" w:rsidRDefault="00086790">
      <w:pPr>
        <w:pStyle w:val="TOC1"/>
        <w:tabs>
          <w:tab w:val="right" w:leader="dot" w:pos="9396"/>
        </w:tabs>
      </w:pPr>
    </w:p>
    <w:p w:rsidR="00086790" w:rsidRDefault="00086790">
      <w:pPr>
        <w:pStyle w:val="TOC1"/>
        <w:tabs>
          <w:tab w:val="right" w:leader="dot" w:pos="9396"/>
        </w:tabs>
      </w:pPr>
    </w:p>
    <w:p w:rsidR="0038426B" w:rsidRDefault="00881FDE">
      <w:pPr>
        <w:pStyle w:val="TOC1"/>
        <w:tabs>
          <w:tab w:val="right" w:leader="dot" w:pos="9396"/>
        </w:tabs>
        <w:rPr>
          <w:noProof/>
        </w:rPr>
      </w:pPr>
      <w:r>
        <w:t xml:space="preserve">                                                                                                                       </w:t>
      </w:r>
      <w:r w:rsidR="00703618">
        <w:br w:type="page"/>
      </w:r>
      <w:r w:rsidR="004C2626">
        <w:lastRenderedPageBreak/>
        <w:fldChar w:fldCharType="begin"/>
      </w:r>
      <w:r w:rsidR="004C2626">
        <w:instrText xml:space="preserve"> TOC \o "1-3" \h \z \u </w:instrText>
      </w:r>
      <w:r w:rsidR="004C2626">
        <w:fldChar w:fldCharType="separate"/>
      </w:r>
    </w:p>
    <w:p w:rsidR="0038426B" w:rsidRDefault="00D73275">
      <w:pPr>
        <w:pStyle w:val="TOC1"/>
        <w:tabs>
          <w:tab w:val="right" w:leader="dot" w:pos="9396"/>
        </w:tabs>
        <w:rPr>
          <w:noProof/>
        </w:rPr>
      </w:pPr>
      <w:hyperlink w:anchor="_Toc105947991" w:history="1">
        <w:r w:rsidR="0038426B" w:rsidRPr="00F71BDF">
          <w:rPr>
            <w:rStyle w:val="Hyperlink"/>
            <w:noProof/>
          </w:rPr>
          <w:t>Zanimivosti</w:t>
        </w:r>
        <w:r w:rsidR="0038426B">
          <w:rPr>
            <w:noProof/>
            <w:webHidden/>
          </w:rPr>
          <w:tab/>
        </w:r>
        <w:r w:rsidR="0038426B">
          <w:rPr>
            <w:noProof/>
            <w:webHidden/>
          </w:rPr>
          <w:fldChar w:fldCharType="begin"/>
        </w:r>
        <w:r w:rsidR="0038426B">
          <w:rPr>
            <w:noProof/>
            <w:webHidden/>
          </w:rPr>
          <w:instrText xml:space="preserve"> PAGEREF _Toc105947991 \h </w:instrText>
        </w:r>
        <w:r w:rsidR="0038426B">
          <w:rPr>
            <w:noProof/>
            <w:webHidden/>
          </w:rPr>
        </w:r>
        <w:r w:rsidR="0038426B">
          <w:rPr>
            <w:noProof/>
            <w:webHidden/>
          </w:rPr>
          <w:fldChar w:fldCharType="separate"/>
        </w:r>
        <w:r w:rsidR="00D07D58">
          <w:rPr>
            <w:noProof/>
            <w:webHidden/>
          </w:rPr>
          <w:t>3</w:t>
        </w:r>
        <w:r w:rsidR="0038426B">
          <w:rPr>
            <w:noProof/>
            <w:webHidden/>
          </w:rPr>
          <w:fldChar w:fldCharType="end"/>
        </w:r>
      </w:hyperlink>
    </w:p>
    <w:p w:rsidR="0038426B" w:rsidRDefault="00D73275">
      <w:pPr>
        <w:pStyle w:val="TOC1"/>
        <w:tabs>
          <w:tab w:val="right" w:leader="dot" w:pos="9396"/>
        </w:tabs>
        <w:rPr>
          <w:noProof/>
        </w:rPr>
      </w:pPr>
      <w:hyperlink w:anchor="_Toc105947992" w:history="1">
        <w:r w:rsidR="0038426B" w:rsidRPr="00F71BDF">
          <w:rPr>
            <w:rStyle w:val="Hyperlink"/>
            <w:noProof/>
          </w:rPr>
          <w:t>Razmnoževanje</w:t>
        </w:r>
        <w:r w:rsidR="0038426B">
          <w:rPr>
            <w:noProof/>
            <w:webHidden/>
          </w:rPr>
          <w:tab/>
        </w:r>
        <w:r w:rsidR="0038426B">
          <w:rPr>
            <w:noProof/>
            <w:webHidden/>
          </w:rPr>
          <w:fldChar w:fldCharType="begin"/>
        </w:r>
        <w:r w:rsidR="0038426B">
          <w:rPr>
            <w:noProof/>
            <w:webHidden/>
          </w:rPr>
          <w:instrText xml:space="preserve"> PAGEREF _Toc105947992 \h </w:instrText>
        </w:r>
        <w:r w:rsidR="0038426B">
          <w:rPr>
            <w:noProof/>
            <w:webHidden/>
          </w:rPr>
        </w:r>
        <w:r w:rsidR="0038426B">
          <w:rPr>
            <w:noProof/>
            <w:webHidden/>
          </w:rPr>
          <w:fldChar w:fldCharType="separate"/>
        </w:r>
        <w:r w:rsidR="00D07D58">
          <w:rPr>
            <w:noProof/>
            <w:webHidden/>
          </w:rPr>
          <w:t>3</w:t>
        </w:r>
        <w:r w:rsidR="0038426B">
          <w:rPr>
            <w:noProof/>
            <w:webHidden/>
          </w:rPr>
          <w:fldChar w:fldCharType="end"/>
        </w:r>
      </w:hyperlink>
    </w:p>
    <w:p w:rsidR="0038426B" w:rsidRDefault="00D73275">
      <w:pPr>
        <w:pStyle w:val="TOC1"/>
        <w:tabs>
          <w:tab w:val="right" w:leader="dot" w:pos="9396"/>
        </w:tabs>
        <w:rPr>
          <w:noProof/>
        </w:rPr>
      </w:pPr>
      <w:hyperlink w:anchor="_Toc105947993" w:history="1">
        <w:r w:rsidR="0038426B" w:rsidRPr="00F71BDF">
          <w:rPr>
            <w:rStyle w:val="Hyperlink"/>
            <w:noProof/>
          </w:rPr>
          <w:t>Kako jih uvrščamo v sistem živih bitij?</w:t>
        </w:r>
        <w:r w:rsidR="0038426B">
          <w:rPr>
            <w:noProof/>
            <w:webHidden/>
          </w:rPr>
          <w:tab/>
        </w:r>
        <w:r w:rsidR="0038426B">
          <w:rPr>
            <w:noProof/>
            <w:webHidden/>
          </w:rPr>
          <w:fldChar w:fldCharType="begin"/>
        </w:r>
        <w:r w:rsidR="0038426B">
          <w:rPr>
            <w:noProof/>
            <w:webHidden/>
          </w:rPr>
          <w:instrText xml:space="preserve"> PAGEREF _Toc105947993 \h </w:instrText>
        </w:r>
        <w:r w:rsidR="0038426B">
          <w:rPr>
            <w:noProof/>
            <w:webHidden/>
          </w:rPr>
        </w:r>
        <w:r w:rsidR="0038426B">
          <w:rPr>
            <w:noProof/>
            <w:webHidden/>
          </w:rPr>
          <w:fldChar w:fldCharType="separate"/>
        </w:r>
        <w:r w:rsidR="00D07D58">
          <w:rPr>
            <w:noProof/>
            <w:webHidden/>
          </w:rPr>
          <w:t>3</w:t>
        </w:r>
        <w:r w:rsidR="0038426B">
          <w:rPr>
            <w:noProof/>
            <w:webHidden/>
          </w:rPr>
          <w:fldChar w:fldCharType="end"/>
        </w:r>
      </w:hyperlink>
    </w:p>
    <w:p w:rsidR="0038426B" w:rsidRDefault="00D73275">
      <w:pPr>
        <w:pStyle w:val="TOC1"/>
        <w:tabs>
          <w:tab w:val="right" w:leader="dot" w:pos="9396"/>
        </w:tabs>
        <w:rPr>
          <w:noProof/>
        </w:rPr>
      </w:pPr>
      <w:hyperlink w:anchor="_Toc105947994" w:history="1">
        <w:r w:rsidR="0038426B" w:rsidRPr="00F71BDF">
          <w:rPr>
            <w:rStyle w:val="Hyperlink"/>
            <w:noProof/>
          </w:rPr>
          <w:t>Prehranjevanje</w:t>
        </w:r>
        <w:r w:rsidR="0038426B">
          <w:rPr>
            <w:noProof/>
            <w:webHidden/>
          </w:rPr>
          <w:tab/>
        </w:r>
        <w:r w:rsidR="0038426B">
          <w:rPr>
            <w:noProof/>
            <w:webHidden/>
          </w:rPr>
          <w:fldChar w:fldCharType="begin"/>
        </w:r>
        <w:r w:rsidR="0038426B">
          <w:rPr>
            <w:noProof/>
            <w:webHidden/>
          </w:rPr>
          <w:instrText xml:space="preserve"> PAGEREF _Toc105947994 \h </w:instrText>
        </w:r>
        <w:r w:rsidR="0038426B">
          <w:rPr>
            <w:noProof/>
            <w:webHidden/>
          </w:rPr>
        </w:r>
        <w:r w:rsidR="0038426B">
          <w:rPr>
            <w:noProof/>
            <w:webHidden/>
          </w:rPr>
          <w:fldChar w:fldCharType="separate"/>
        </w:r>
        <w:r w:rsidR="00D07D58">
          <w:rPr>
            <w:noProof/>
            <w:webHidden/>
          </w:rPr>
          <w:t>4</w:t>
        </w:r>
        <w:r w:rsidR="0038426B">
          <w:rPr>
            <w:noProof/>
            <w:webHidden/>
          </w:rPr>
          <w:fldChar w:fldCharType="end"/>
        </w:r>
      </w:hyperlink>
    </w:p>
    <w:p w:rsidR="0038426B" w:rsidRDefault="00D73275">
      <w:pPr>
        <w:pStyle w:val="TOC2"/>
        <w:tabs>
          <w:tab w:val="right" w:leader="dot" w:pos="9396"/>
        </w:tabs>
        <w:rPr>
          <w:noProof/>
        </w:rPr>
      </w:pPr>
      <w:hyperlink w:anchor="_Toc105947995" w:history="1">
        <w:r w:rsidR="0038426B" w:rsidRPr="00F71BDF">
          <w:rPr>
            <w:rStyle w:val="Hyperlink"/>
            <w:noProof/>
          </w:rPr>
          <w:t>Prebavila</w:t>
        </w:r>
        <w:r w:rsidR="0038426B">
          <w:rPr>
            <w:noProof/>
            <w:webHidden/>
          </w:rPr>
          <w:tab/>
        </w:r>
        <w:r w:rsidR="0038426B">
          <w:rPr>
            <w:noProof/>
            <w:webHidden/>
          </w:rPr>
          <w:fldChar w:fldCharType="begin"/>
        </w:r>
        <w:r w:rsidR="0038426B">
          <w:rPr>
            <w:noProof/>
            <w:webHidden/>
          </w:rPr>
          <w:instrText xml:space="preserve"> PAGEREF _Toc105947995 \h </w:instrText>
        </w:r>
        <w:r w:rsidR="0038426B">
          <w:rPr>
            <w:noProof/>
            <w:webHidden/>
          </w:rPr>
        </w:r>
        <w:r w:rsidR="0038426B">
          <w:rPr>
            <w:noProof/>
            <w:webHidden/>
          </w:rPr>
          <w:fldChar w:fldCharType="separate"/>
        </w:r>
        <w:r w:rsidR="00D07D58">
          <w:rPr>
            <w:noProof/>
            <w:webHidden/>
          </w:rPr>
          <w:t>4</w:t>
        </w:r>
        <w:r w:rsidR="0038426B">
          <w:rPr>
            <w:noProof/>
            <w:webHidden/>
          </w:rPr>
          <w:fldChar w:fldCharType="end"/>
        </w:r>
      </w:hyperlink>
    </w:p>
    <w:p w:rsidR="0038426B" w:rsidRDefault="00D73275">
      <w:pPr>
        <w:pStyle w:val="TOC1"/>
        <w:tabs>
          <w:tab w:val="right" w:leader="dot" w:pos="9396"/>
        </w:tabs>
        <w:rPr>
          <w:noProof/>
        </w:rPr>
      </w:pPr>
      <w:hyperlink w:anchor="_Toc105947996" w:history="1">
        <w:r w:rsidR="0038426B" w:rsidRPr="00F71BDF">
          <w:rPr>
            <w:rStyle w:val="Hyperlink"/>
            <w:noProof/>
          </w:rPr>
          <w:t>Zgradba</w:t>
        </w:r>
        <w:r w:rsidR="0038426B">
          <w:rPr>
            <w:noProof/>
            <w:webHidden/>
          </w:rPr>
          <w:tab/>
        </w:r>
        <w:r w:rsidR="0038426B">
          <w:rPr>
            <w:noProof/>
            <w:webHidden/>
          </w:rPr>
          <w:fldChar w:fldCharType="begin"/>
        </w:r>
        <w:r w:rsidR="0038426B">
          <w:rPr>
            <w:noProof/>
            <w:webHidden/>
          </w:rPr>
          <w:instrText xml:space="preserve"> PAGEREF _Toc105947996 \h </w:instrText>
        </w:r>
        <w:r w:rsidR="0038426B">
          <w:rPr>
            <w:noProof/>
            <w:webHidden/>
          </w:rPr>
        </w:r>
        <w:r w:rsidR="0038426B">
          <w:rPr>
            <w:noProof/>
            <w:webHidden/>
          </w:rPr>
          <w:fldChar w:fldCharType="separate"/>
        </w:r>
        <w:r w:rsidR="00D07D58">
          <w:rPr>
            <w:noProof/>
            <w:webHidden/>
          </w:rPr>
          <w:t>4</w:t>
        </w:r>
        <w:r w:rsidR="0038426B">
          <w:rPr>
            <w:noProof/>
            <w:webHidden/>
          </w:rPr>
          <w:fldChar w:fldCharType="end"/>
        </w:r>
      </w:hyperlink>
    </w:p>
    <w:p w:rsidR="0038426B" w:rsidRDefault="00D73275">
      <w:pPr>
        <w:pStyle w:val="TOC2"/>
        <w:tabs>
          <w:tab w:val="right" w:leader="dot" w:pos="9396"/>
        </w:tabs>
        <w:rPr>
          <w:noProof/>
        </w:rPr>
      </w:pPr>
      <w:hyperlink w:anchor="_Toc105947997" w:history="1">
        <w:r w:rsidR="0038426B" w:rsidRPr="00F71BDF">
          <w:rPr>
            <w:rStyle w:val="Hyperlink"/>
            <w:noProof/>
          </w:rPr>
          <w:t>Živčevje iglokožcev</w:t>
        </w:r>
        <w:r w:rsidR="0038426B">
          <w:rPr>
            <w:noProof/>
            <w:webHidden/>
          </w:rPr>
          <w:tab/>
        </w:r>
        <w:r w:rsidR="0038426B">
          <w:rPr>
            <w:noProof/>
            <w:webHidden/>
          </w:rPr>
          <w:fldChar w:fldCharType="begin"/>
        </w:r>
        <w:r w:rsidR="0038426B">
          <w:rPr>
            <w:noProof/>
            <w:webHidden/>
          </w:rPr>
          <w:instrText xml:space="preserve"> PAGEREF _Toc105947997 \h </w:instrText>
        </w:r>
        <w:r w:rsidR="0038426B">
          <w:rPr>
            <w:noProof/>
            <w:webHidden/>
          </w:rPr>
        </w:r>
        <w:r w:rsidR="0038426B">
          <w:rPr>
            <w:noProof/>
            <w:webHidden/>
          </w:rPr>
          <w:fldChar w:fldCharType="separate"/>
        </w:r>
        <w:r w:rsidR="00D07D58">
          <w:rPr>
            <w:noProof/>
            <w:webHidden/>
          </w:rPr>
          <w:t>5</w:t>
        </w:r>
        <w:r w:rsidR="0038426B">
          <w:rPr>
            <w:noProof/>
            <w:webHidden/>
          </w:rPr>
          <w:fldChar w:fldCharType="end"/>
        </w:r>
      </w:hyperlink>
    </w:p>
    <w:p w:rsidR="0038426B" w:rsidRDefault="00D73275">
      <w:pPr>
        <w:pStyle w:val="TOC2"/>
        <w:tabs>
          <w:tab w:val="right" w:leader="dot" w:pos="9396"/>
        </w:tabs>
        <w:rPr>
          <w:noProof/>
        </w:rPr>
      </w:pPr>
      <w:hyperlink w:anchor="_Toc105947998" w:history="1">
        <w:r w:rsidR="0038426B" w:rsidRPr="00F71BDF">
          <w:rPr>
            <w:rStyle w:val="Hyperlink"/>
            <w:noProof/>
          </w:rPr>
          <w:t>Krvožilni sistem</w:t>
        </w:r>
        <w:r w:rsidR="0038426B">
          <w:rPr>
            <w:noProof/>
            <w:webHidden/>
          </w:rPr>
          <w:tab/>
        </w:r>
        <w:r w:rsidR="0038426B">
          <w:rPr>
            <w:noProof/>
            <w:webHidden/>
          </w:rPr>
          <w:fldChar w:fldCharType="begin"/>
        </w:r>
        <w:r w:rsidR="0038426B">
          <w:rPr>
            <w:noProof/>
            <w:webHidden/>
          </w:rPr>
          <w:instrText xml:space="preserve"> PAGEREF _Toc105947998 \h </w:instrText>
        </w:r>
        <w:r w:rsidR="0038426B">
          <w:rPr>
            <w:noProof/>
            <w:webHidden/>
          </w:rPr>
        </w:r>
        <w:r w:rsidR="0038426B">
          <w:rPr>
            <w:noProof/>
            <w:webHidden/>
          </w:rPr>
          <w:fldChar w:fldCharType="separate"/>
        </w:r>
        <w:r w:rsidR="00D07D58">
          <w:rPr>
            <w:noProof/>
            <w:webHidden/>
          </w:rPr>
          <w:t>5</w:t>
        </w:r>
        <w:r w:rsidR="0038426B">
          <w:rPr>
            <w:noProof/>
            <w:webHidden/>
          </w:rPr>
          <w:fldChar w:fldCharType="end"/>
        </w:r>
      </w:hyperlink>
    </w:p>
    <w:p w:rsidR="0038426B" w:rsidRDefault="00D73275">
      <w:pPr>
        <w:pStyle w:val="TOC1"/>
        <w:tabs>
          <w:tab w:val="right" w:leader="dot" w:pos="9396"/>
        </w:tabs>
        <w:rPr>
          <w:noProof/>
        </w:rPr>
      </w:pPr>
      <w:hyperlink w:anchor="_Toc105947999" w:history="1">
        <w:r w:rsidR="0038426B" w:rsidRPr="00F71BDF">
          <w:rPr>
            <w:rStyle w:val="Hyperlink"/>
            <w:noProof/>
          </w:rPr>
          <w:t>Glavne skupine</w:t>
        </w:r>
        <w:r w:rsidR="0038426B">
          <w:rPr>
            <w:noProof/>
            <w:webHidden/>
          </w:rPr>
          <w:tab/>
        </w:r>
        <w:r w:rsidR="0038426B">
          <w:rPr>
            <w:noProof/>
            <w:webHidden/>
          </w:rPr>
          <w:fldChar w:fldCharType="begin"/>
        </w:r>
        <w:r w:rsidR="0038426B">
          <w:rPr>
            <w:noProof/>
            <w:webHidden/>
          </w:rPr>
          <w:instrText xml:space="preserve"> PAGEREF _Toc105947999 \h </w:instrText>
        </w:r>
        <w:r w:rsidR="0038426B">
          <w:rPr>
            <w:noProof/>
            <w:webHidden/>
          </w:rPr>
        </w:r>
        <w:r w:rsidR="0038426B">
          <w:rPr>
            <w:noProof/>
            <w:webHidden/>
          </w:rPr>
          <w:fldChar w:fldCharType="separate"/>
        </w:r>
        <w:r w:rsidR="00D07D58">
          <w:rPr>
            <w:noProof/>
            <w:webHidden/>
          </w:rPr>
          <w:t>5</w:t>
        </w:r>
        <w:r w:rsidR="0038426B">
          <w:rPr>
            <w:noProof/>
            <w:webHidden/>
          </w:rPr>
          <w:fldChar w:fldCharType="end"/>
        </w:r>
      </w:hyperlink>
    </w:p>
    <w:p w:rsidR="0038426B" w:rsidRDefault="00D73275">
      <w:pPr>
        <w:pStyle w:val="TOC1"/>
        <w:tabs>
          <w:tab w:val="right" w:leader="dot" w:pos="9396"/>
        </w:tabs>
        <w:rPr>
          <w:noProof/>
        </w:rPr>
      </w:pPr>
      <w:hyperlink w:anchor="_Toc105948000" w:history="1">
        <w:r w:rsidR="0038426B" w:rsidRPr="00F71BDF">
          <w:rPr>
            <w:rStyle w:val="Hyperlink"/>
            <w:noProof/>
          </w:rPr>
          <w:t>Način življenja</w:t>
        </w:r>
        <w:r w:rsidR="0038426B">
          <w:rPr>
            <w:noProof/>
            <w:webHidden/>
          </w:rPr>
          <w:tab/>
        </w:r>
        <w:r w:rsidR="0038426B">
          <w:rPr>
            <w:noProof/>
            <w:webHidden/>
          </w:rPr>
          <w:fldChar w:fldCharType="begin"/>
        </w:r>
        <w:r w:rsidR="0038426B">
          <w:rPr>
            <w:noProof/>
            <w:webHidden/>
          </w:rPr>
          <w:instrText xml:space="preserve"> PAGEREF _Toc105948000 \h </w:instrText>
        </w:r>
        <w:r w:rsidR="0038426B">
          <w:rPr>
            <w:noProof/>
            <w:webHidden/>
          </w:rPr>
        </w:r>
        <w:r w:rsidR="0038426B">
          <w:rPr>
            <w:noProof/>
            <w:webHidden/>
          </w:rPr>
          <w:fldChar w:fldCharType="separate"/>
        </w:r>
        <w:r w:rsidR="00D07D58">
          <w:rPr>
            <w:noProof/>
            <w:webHidden/>
          </w:rPr>
          <w:t>6</w:t>
        </w:r>
        <w:r w:rsidR="0038426B">
          <w:rPr>
            <w:noProof/>
            <w:webHidden/>
          </w:rPr>
          <w:fldChar w:fldCharType="end"/>
        </w:r>
      </w:hyperlink>
    </w:p>
    <w:p w:rsidR="0038426B" w:rsidRDefault="00D73275">
      <w:pPr>
        <w:pStyle w:val="TOC1"/>
        <w:tabs>
          <w:tab w:val="right" w:leader="dot" w:pos="9396"/>
        </w:tabs>
        <w:rPr>
          <w:noProof/>
        </w:rPr>
      </w:pPr>
      <w:hyperlink w:anchor="_Toc105948001" w:history="1">
        <w:r w:rsidR="0038426B" w:rsidRPr="00F71BDF">
          <w:rPr>
            <w:rStyle w:val="Hyperlink"/>
            <w:noProof/>
          </w:rPr>
          <w:t>Življenjski prostor</w:t>
        </w:r>
        <w:r w:rsidR="0038426B">
          <w:rPr>
            <w:noProof/>
            <w:webHidden/>
          </w:rPr>
          <w:tab/>
        </w:r>
        <w:r w:rsidR="0038426B">
          <w:rPr>
            <w:noProof/>
            <w:webHidden/>
          </w:rPr>
          <w:fldChar w:fldCharType="begin"/>
        </w:r>
        <w:r w:rsidR="0038426B">
          <w:rPr>
            <w:noProof/>
            <w:webHidden/>
          </w:rPr>
          <w:instrText xml:space="preserve"> PAGEREF _Toc105948001 \h </w:instrText>
        </w:r>
        <w:r w:rsidR="0038426B">
          <w:rPr>
            <w:noProof/>
            <w:webHidden/>
          </w:rPr>
        </w:r>
        <w:r w:rsidR="0038426B">
          <w:rPr>
            <w:noProof/>
            <w:webHidden/>
          </w:rPr>
          <w:fldChar w:fldCharType="separate"/>
        </w:r>
        <w:r w:rsidR="00D07D58">
          <w:rPr>
            <w:noProof/>
            <w:webHidden/>
          </w:rPr>
          <w:t>6</w:t>
        </w:r>
        <w:r w:rsidR="0038426B">
          <w:rPr>
            <w:noProof/>
            <w:webHidden/>
          </w:rPr>
          <w:fldChar w:fldCharType="end"/>
        </w:r>
      </w:hyperlink>
    </w:p>
    <w:p w:rsidR="0038426B" w:rsidRDefault="00D73275">
      <w:pPr>
        <w:pStyle w:val="TOC1"/>
        <w:tabs>
          <w:tab w:val="right" w:leader="dot" w:pos="9396"/>
        </w:tabs>
        <w:rPr>
          <w:noProof/>
        </w:rPr>
      </w:pPr>
      <w:hyperlink w:anchor="_Toc105948002" w:history="1">
        <w:r w:rsidR="0038426B" w:rsidRPr="00F71BDF">
          <w:rPr>
            <w:rStyle w:val="Hyperlink"/>
            <w:noProof/>
          </w:rPr>
          <w:t>Viri:</w:t>
        </w:r>
        <w:r w:rsidR="0038426B">
          <w:rPr>
            <w:noProof/>
            <w:webHidden/>
          </w:rPr>
          <w:tab/>
        </w:r>
        <w:r w:rsidR="0038426B">
          <w:rPr>
            <w:noProof/>
            <w:webHidden/>
          </w:rPr>
          <w:fldChar w:fldCharType="begin"/>
        </w:r>
        <w:r w:rsidR="0038426B">
          <w:rPr>
            <w:noProof/>
            <w:webHidden/>
          </w:rPr>
          <w:instrText xml:space="preserve"> PAGEREF _Toc105948002 \h </w:instrText>
        </w:r>
        <w:r w:rsidR="0038426B">
          <w:rPr>
            <w:noProof/>
            <w:webHidden/>
          </w:rPr>
        </w:r>
        <w:r w:rsidR="0038426B">
          <w:rPr>
            <w:noProof/>
            <w:webHidden/>
          </w:rPr>
          <w:fldChar w:fldCharType="separate"/>
        </w:r>
        <w:r w:rsidR="00D07D58">
          <w:rPr>
            <w:noProof/>
            <w:webHidden/>
          </w:rPr>
          <w:t>7</w:t>
        </w:r>
        <w:r w:rsidR="0038426B">
          <w:rPr>
            <w:noProof/>
            <w:webHidden/>
          </w:rPr>
          <w:fldChar w:fldCharType="end"/>
        </w:r>
      </w:hyperlink>
    </w:p>
    <w:p w:rsidR="007E3886" w:rsidRPr="00A0574D" w:rsidRDefault="004C2626" w:rsidP="005B32E0">
      <w:pPr>
        <w:pStyle w:val="Heading1"/>
      </w:pPr>
      <w:r>
        <w:fldChar w:fldCharType="end"/>
      </w:r>
      <w:r w:rsidR="00F34BBC">
        <w:br w:type="page"/>
      </w:r>
      <w:bookmarkStart w:id="1" w:name="_Toc105947991"/>
      <w:r w:rsidR="007E3886">
        <w:lastRenderedPageBreak/>
        <w:t>Zanimivosti</w:t>
      </w:r>
      <w:bookmarkEnd w:id="1"/>
    </w:p>
    <w:p w:rsidR="007E3886" w:rsidRDefault="001003D1" w:rsidP="000C6C35">
      <w:pPr>
        <w:ind w:left="720"/>
      </w:pPr>
      <w:r>
        <w:t xml:space="preserve">So radialno simetrični, izključno morski nevretenčarji z notranjim ogrodjem iz apnenčastih elementov. Premikajo se s pomočjo vodovodnega sistema, ki skupaj s sistemom telesnih votlin opravlja tudi vlogo izločal in dihal. Pretežno so enospolniki z enostavnimi spolnimi žlezami. Živčevje in čutila so prav tako enostavni.  </w:t>
      </w:r>
    </w:p>
    <w:p w:rsidR="001003D1" w:rsidRDefault="001003D1" w:rsidP="007E3886">
      <w:pPr>
        <w:ind w:left="360"/>
      </w:pPr>
    </w:p>
    <w:p w:rsidR="007E3886" w:rsidRDefault="007E3886" w:rsidP="005B32E0">
      <w:pPr>
        <w:pStyle w:val="Heading1"/>
      </w:pPr>
      <w:bookmarkStart w:id="2" w:name="_Toc105947992"/>
      <w:r>
        <w:t>Razmnoževanje</w:t>
      </w:r>
      <w:bookmarkEnd w:id="2"/>
    </w:p>
    <w:p w:rsidR="001003D1" w:rsidRDefault="00D73275" w:rsidP="000C6C35">
      <w:pPr>
        <w:ind w:left="720"/>
      </w:pPr>
      <w:r>
        <w:rPr>
          <w:noProof/>
        </w:rPr>
        <w:pict>
          <v:shape id="_x0000_s1026" type="#_x0000_t75" style="position:absolute;left:0;text-align:left;margin-left:342pt;margin-top:11.4pt;width:131.25pt;height:106.5pt;z-index:-251661824" wrapcoords="-123 0 -123 21448 21600 21448 21600 0 -123 0">
            <v:imagedata r:id="rId8" o:title="mb0556x"/>
            <w10:wrap type="tight"/>
          </v:shape>
        </w:pict>
      </w:r>
      <w:r w:rsidR="002C5F82">
        <w:t>Večina iglokožcev se razmnožuje spolno. Njihovi spolni organi imajo obliko preprostih grozdastih žlez z izvodili. Svoje spolne celice izbrizgajo v morje kar pomeni</w:t>
      </w:r>
      <w:r w:rsidR="00D01552">
        <w:t xml:space="preserve"> da sta</w:t>
      </w:r>
      <w:r w:rsidR="002C5F82">
        <w:t xml:space="preserve"> osemenitev in oploditev zunanji. </w:t>
      </w:r>
      <w:r w:rsidR="00D01552">
        <w:t>Iz oplojenega jajčeca se razvije d</w:t>
      </w:r>
      <w:r w:rsidR="002C5F82">
        <w:t>vobočnbo somerna ličinka</w:t>
      </w:r>
      <w:r w:rsidR="00D01552">
        <w:t>, ki plava z migetalkami ter i</w:t>
      </w:r>
      <w:r w:rsidR="002C5F82">
        <w:t>ma dobro vidne celomske vrečke. Ko se ličinka usede na podlago, postopoma preide njena dvobočna somernost v</w:t>
      </w:r>
      <w:r w:rsidR="00EB3303">
        <w:t xml:space="preserve"> peterosomerno</w:t>
      </w:r>
      <w:r w:rsidR="002C5F82">
        <w:t xml:space="preserve">; razvijati se začne mald iglokožec. </w:t>
      </w:r>
    </w:p>
    <w:p w:rsidR="002C5F82" w:rsidRDefault="00D73275" w:rsidP="000C6C35">
      <w:pPr>
        <w:ind w:left="720"/>
      </w:pPr>
      <w:r>
        <w:rPr>
          <w:noProof/>
        </w:rPr>
        <w:pict>
          <v:shape id="_x0000_s1040" type="#_x0000_t75" style="position:absolute;left:0;text-align:left;margin-left:9pt;margin-top:53.8pt;width:468pt;height:243pt;z-index:-251654656" wrapcoords="-83 0 -83 21511 21600 21511 21600 0 -83 0">
            <v:imagedata r:id="rId9" o:title="img85"/>
            <w10:wrap type="tight"/>
          </v:shape>
        </w:pict>
      </w:r>
      <w:r w:rsidR="00D01552">
        <w:t xml:space="preserve">Nespolno razmnoževanje poteka s pomočjo regeneracijske sposobnosti, ki služi tudi obnavljanju izgubljenih delov telesa. </w:t>
      </w:r>
      <w:r w:rsidR="002C5F82">
        <w:t xml:space="preserve">Morske zvezde imajo </w:t>
      </w:r>
      <w:r w:rsidR="00947FC9">
        <w:t xml:space="preserve">le-to </w:t>
      </w:r>
      <w:r w:rsidR="002C5F82">
        <w:t xml:space="preserve">precejšno in lahko hitro obnovijo izgubljen krak. </w:t>
      </w:r>
    </w:p>
    <w:p w:rsidR="001003D1" w:rsidRDefault="001003D1" w:rsidP="001003D1">
      <w:pPr>
        <w:ind w:left="360"/>
      </w:pPr>
    </w:p>
    <w:p w:rsidR="001003D1" w:rsidRDefault="001003D1" w:rsidP="005B32E0">
      <w:pPr>
        <w:pStyle w:val="Heading1"/>
      </w:pPr>
      <w:bookmarkStart w:id="3" w:name="_Toc105947993"/>
      <w:r>
        <w:t>Kako jih uvrščamo v sistem živih bitij?</w:t>
      </w:r>
      <w:bookmarkEnd w:id="3"/>
    </w:p>
    <w:p w:rsidR="007E3886" w:rsidRDefault="006678F7" w:rsidP="000C6C35">
      <w:pPr>
        <w:ind w:left="720"/>
      </w:pPr>
      <w:r>
        <w:t>Mnogoceličarji → nevretenčarji → i</w:t>
      </w:r>
      <w:r w:rsidR="008743A9">
        <w:t xml:space="preserve">glokožci </w:t>
      </w:r>
    </w:p>
    <w:p w:rsidR="007E3886" w:rsidRDefault="007E3886" w:rsidP="007E3886">
      <w:pPr>
        <w:ind w:left="360"/>
      </w:pPr>
    </w:p>
    <w:p w:rsidR="007E3886" w:rsidRDefault="007E3886" w:rsidP="005B32E0">
      <w:pPr>
        <w:pStyle w:val="Heading1"/>
      </w:pPr>
      <w:bookmarkStart w:id="4" w:name="_Toc105947994"/>
      <w:r>
        <w:t>Prehranjevanje</w:t>
      </w:r>
      <w:bookmarkEnd w:id="4"/>
    </w:p>
    <w:p w:rsidR="001D4A38" w:rsidRDefault="001D4A38" w:rsidP="000C6C35">
      <w:pPr>
        <w:ind w:left="720"/>
      </w:pPr>
      <w:r>
        <w:t xml:space="preserve">Vsi predstavniki iglokožcev so mesojedi in rastlinojedi, razen morske zvezde, ki je izključno mesojeda. </w:t>
      </w:r>
    </w:p>
    <w:p w:rsidR="001D4A38" w:rsidRDefault="001D4A38" w:rsidP="000C6C35">
      <w:pPr>
        <w:ind w:left="720"/>
      </w:pPr>
      <w:r>
        <w:t>S svojimi močnimi cevastimi nožicami odp</w:t>
      </w:r>
      <w:r w:rsidR="00D94638">
        <w:t>ira školjke in druge mehkužce. Svoj izvihljivi ž</w:t>
      </w:r>
      <w:r>
        <w:t>elodec izvrže skozi usta in prebavi mehko vsebino</w:t>
      </w:r>
      <w:r w:rsidR="00D94638">
        <w:t xml:space="preserve"> zunaj te-tega. </w:t>
      </w:r>
    </w:p>
    <w:p w:rsidR="00D94638" w:rsidRDefault="001D4A38" w:rsidP="000C6C35">
      <w:pPr>
        <w:ind w:left="720"/>
      </w:pPr>
      <w:r>
        <w:t>Kačjerepi in morski ježki pa se hranijo z manjšimi živalmi in rastlinami.</w:t>
      </w:r>
    </w:p>
    <w:p w:rsidR="00D94638" w:rsidRDefault="00D94638" w:rsidP="001D4A38">
      <w:pPr>
        <w:ind w:left="1080"/>
      </w:pPr>
    </w:p>
    <w:p w:rsidR="009D71F6" w:rsidRDefault="009D71F6" w:rsidP="00F34BBC">
      <w:pPr>
        <w:pStyle w:val="Heading2"/>
      </w:pPr>
      <w:bookmarkStart w:id="5" w:name="_Toc105947995"/>
      <w:r>
        <w:t>Prebavila</w:t>
      </w:r>
      <w:bookmarkEnd w:id="5"/>
    </w:p>
    <w:p w:rsidR="009D71F6" w:rsidRDefault="009D71F6" w:rsidP="000C6C35">
      <w:pPr>
        <w:ind w:left="720"/>
      </w:pPr>
      <w:r>
        <w:t xml:space="preserve">Začenja se z </w:t>
      </w:r>
      <w:r w:rsidR="009B47F2">
        <w:t>ustno votlino na spodnji strani</w:t>
      </w:r>
      <w:r>
        <w:t xml:space="preserve">, </w:t>
      </w:r>
      <w:r w:rsidR="009B47F2">
        <w:t xml:space="preserve">v kateri ima večina iglokožcev različno oblikovano žvekalo, ki ga sestavljajo apnene tvorbe; </w:t>
      </w:r>
      <w:r>
        <w:t xml:space="preserve">končuje pa z zadnjično odprtino zgoraj. Sestavljeno je iz razmeroma dolgega črevesja, ki v glavnem poteka vzdolž telesne osi. Zanimivo je, da kačjerepi in nekatere zvezde nimajo črevesne odprtine. Pri teh živalih je črevo vrečasto in se lahko izviha. </w:t>
      </w:r>
    </w:p>
    <w:p w:rsidR="007E3886" w:rsidRDefault="007E3886" w:rsidP="001D4A38">
      <w:pPr>
        <w:ind w:left="1080"/>
      </w:pPr>
    </w:p>
    <w:p w:rsidR="007E3886" w:rsidRDefault="007E3886" w:rsidP="005B32E0">
      <w:pPr>
        <w:pStyle w:val="Heading1"/>
      </w:pPr>
      <w:bookmarkStart w:id="6" w:name="_Toc105947996"/>
      <w:r>
        <w:t>Zgradba</w:t>
      </w:r>
      <w:bookmarkEnd w:id="6"/>
      <w:r>
        <w:t xml:space="preserve"> </w:t>
      </w:r>
    </w:p>
    <w:p w:rsidR="007E3886" w:rsidRDefault="0085613D" w:rsidP="000C6C35">
      <w:pPr>
        <w:ind w:left="720"/>
      </w:pPr>
      <w:r>
        <w:t>Z</w:t>
      </w:r>
      <w:r w:rsidR="00D94638">
        <w:t xml:space="preserve">a vse predstavnike te skupine je </w:t>
      </w:r>
      <w:r w:rsidR="0001001A">
        <w:t xml:space="preserve">značilna radialna simetrija. Zanimivo je, da so ličinke iglokožcev dvobočno somerne, iz česar sklepamo, da so bili takšni tudi predniki le-teh. </w:t>
      </w:r>
    </w:p>
    <w:p w:rsidR="0001001A" w:rsidRDefault="00D73275" w:rsidP="00D94638">
      <w:pPr>
        <w:ind w:left="1080"/>
      </w:pPr>
      <w:r>
        <w:rPr>
          <w:noProof/>
        </w:rPr>
        <w:pict>
          <v:shape id="_x0000_s1030" type="#_x0000_t75" style="position:absolute;left:0;text-align:left;margin-left:270pt;margin-top:9pt;width:210pt;height:149.25pt;z-index:-251657728" wrapcoords="-77 0 -77 21491 21600 21491 21600 0 -77 0">
            <v:imagedata r:id="rId10" o:title="adultseastar"/>
            <w10:wrap type="tight"/>
          </v:shape>
        </w:pict>
      </w:r>
    </w:p>
    <w:p w:rsidR="0001001A" w:rsidRDefault="0001001A" w:rsidP="000C6C35">
      <w:pPr>
        <w:ind w:left="720"/>
      </w:pPr>
      <w:r>
        <w:t>Čeprav izgledajo</w:t>
      </w:r>
      <w:r w:rsidR="0085613D">
        <w:t xml:space="preserve"> iglokožci</w:t>
      </w:r>
      <w:r>
        <w:t xml:space="preserve"> na pogled zelo enostavno zgrajeni, je njihov skelet pravo notranje ogrodje, saj sestoji iz </w:t>
      </w:r>
      <w:r w:rsidR="00DE5D6E">
        <w:t>apnenčastih ploščic tik pod povrhnjico</w:t>
      </w:r>
      <w:r w:rsidR="0085613D" w:rsidRPr="0085613D">
        <w:t xml:space="preserve"> </w:t>
      </w:r>
      <w:r w:rsidR="007F09DE">
        <w:t>(</w:t>
      </w:r>
      <w:r w:rsidR="0085613D">
        <w:t>lahko so gibljivo povezane ali trdno zaraščene</w:t>
      </w:r>
      <w:r w:rsidR="007F09DE">
        <w:t>),</w:t>
      </w:r>
      <w:r w:rsidR="00DE5D6E">
        <w:t xml:space="preserve"> brizgači pa so ohranili le še njihove ostanke. </w:t>
      </w:r>
      <w:r w:rsidR="0085613D">
        <w:t xml:space="preserve">Iz njihove kože izraščajo iglice (morski ježki) in kleščice. Le-te uporabljajo za obrambo pred plenilci, lovljenje hrane in držanje plena. </w:t>
      </w:r>
    </w:p>
    <w:p w:rsidR="00DE7BBD" w:rsidRDefault="00DE7BBD" w:rsidP="000C6C35">
      <w:pPr>
        <w:ind w:left="720"/>
      </w:pPr>
      <w:r>
        <w:t>Iglokožci imajo dobro razvito kožno ogrodje, ki ga sestavljajo v kožni sl</w:t>
      </w:r>
      <w:r w:rsidR="007F09DE">
        <w:t>oj vložene apnenčaste ploščice.</w:t>
      </w:r>
      <w:r>
        <w:t xml:space="preserve"> </w:t>
      </w:r>
    </w:p>
    <w:p w:rsidR="00DE7BBD" w:rsidRDefault="00DE7BBD" w:rsidP="00D94638">
      <w:pPr>
        <w:ind w:left="1080"/>
      </w:pPr>
    </w:p>
    <w:p w:rsidR="00DE7BBD" w:rsidRDefault="00DE7BBD" w:rsidP="000C6C35">
      <w:pPr>
        <w:ind w:left="720"/>
      </w:pPr>
      <w:r>
        <w:t xml:space="preserve">Ločimo ustno ali spodnjo stran ter zgornjo ali hrbtno stran. Na zgornji strani je črevesna odprtina, ki je pomaknjena nekoliko stran od sredine telesa, zanimivo pa je tudi dejstvo, da je nekateri iglokožci nimajo. Ustna stran je pri vseh obrnjena proti tlom, razen pri morskih lilijah, pri katerih je hrbtna stran obrnjena proti tlom. </w:t>
      </w:r>
    </w:p>
    <w:p w:rsidR="00782AD9" w:rsidRDefault="00782AD9" w:rsidP="00D94638">
      <w:pPr>
        <w:ind w:left="1080"/>
      </w:pPr>
    </w:p>
    <w:p w:rsidR="007E26F6" w:rsidRDefault="00782AD9" w:rsidP="00255C1A">
      <w:pPr>
        <w:ind w:left="720"/>
      </w:pPr>
      <w:r>
        <w:t xml:space="preserve">Pomembno vlogo ima njihov vodovodni ali </w:t>
      </w:r>
      <w:r w:rsidRPr="00DD7CDF">
        <w:t>ambulakralni aparat, ki služi lokomociji</w:t>
      </w:r>
      <w:r>
        <w:t>, izmenjavanju plinov, izločanju presnov in prehranjevanju. Sestoji iz cevja, napolnjenega z morsko vodo, ki potekajo v skla</w:t>
      </w:r>
      <w:r w:rsidR="004C6EFB">
        <w:t xml:space="preserve">du z iglokožcevo obliko telesa. Znotraj le-tega se nahaja migetalkasti epitel, ki ustvarja vodni tok. </w:t>
      </w:r>
    </w:p>
    <w:p w:rsidR="00016079" w:rsidRDefault="004C6EFB" w:rsidP="00255C1A">
      <w:pPr>
        <w:ind w:left="720"/>
      </w:pPr>
      <w:r>
        <w:t xml:space="preserve">Ambulakralni sistem </w:t>
      </w:r>
      <w:r w:rsidR="00782AD9">
        <w:t xml:space="preserve">se </w:t>
      </w:r>
      <w:r>
        <w:t xml:space="preserve">začenja </w:t>
      </w:r>
      <w:r w:rsidR="00782AD9">
        <w:t xml:space="preserve">s </w:t>
      </w:r>
      <w:r w:rsidR="00782AD9" w:rsidRPr="00DD7CDF">
        <w:t>sitasto ploščico</w:t>
      </w:r>
      <w:r w:rsidR="00782AD9">
        <w:t xml:space="preserve">, ki se nahaja na hrbtni strani živali. </w:t>
      </w:r>
      <w:r>
        <w:t>Skoznjo priteka v sistem cevi morska voda po kratki cevi v krožni kanal, ki obdaja prebavilo. Iz krožnega kanala izhaja 5 radialnih kanalov.</w:t>
      </w:r>
      <w:r w:rsidR="00453D1D">
        <w:t xml:space="preserve"> Z le-temi so povezane številne </w:t>
      </w:r>
      <w:r w:rsidR="00453D1D" w:rsidRPr="00DD7CDF">
        <w:t>ampule</w:t>
      </w:r>
      <w:r w:rsidR="00453D1D">
        <w:t>, ki se nadaljujejo v brazdne nožice. Te molijo skozi ploščice navzven. Ko krčenje mišic povzroči, da iztisnejo krčljivi mehurč</w:t>
      </w:r>
      <w:r w:rsidR="00016079">
        <w:t xml:space="preserve">ki morsko vodo v brazdne nožice, se te podaljšajo oziroma iztegnejo. Ko pa mišice mehurčkov popustijo, se nožice skrajšajo. Izmenično krčenje in iztezanje nožic omogoča počasno »hojo« - polzenje iglokožcev po podlagi. Krčljivi mehurčki so tudi nekakšni rezervoarji za ambulakralno tekočino. </w:t>
      </w:r>
    </w:p>
    <w:p w:rsidR="00016079" w:rsidRDefault="00016079" w:rsidP="00D94638">
      <w:pPr>
        <w:ind w:left="1080"/>
      </w:pPr>
    </w:p>
    <w:p w:rsidR="00016079" w:rsidRDefault="00016079" w:rsidP="00F34BBC">
      <w:pPr>
        <w:pStyle w:val="Heading2"/>
      </w:pPr>
      <w:bookmarkStart w:id="7" w:name="_Toc105947997"/>
      <w:r>
        <w:t>Živčevje iglokožcev</w:t>
      </w:r>
      <w:bookmarkEnd w:id="7"/>
      <w:r>
        <w:t xml:space="preserve"> </w:t>
      </w:r>
    </w:p>
    <w:p w:rsidR="00016079" w:rsidRDefault="00016079" w:rsidP="00255C1A">
      <w:pPr>
        <w:ind w:left="720"/>
      </w:pPr>
      <w:r>
        <w:t>Nahaja se tik pod kožo in deloma v</w:t>
      </w:r>
      <w:r w:rsidRPr="00DD7CDF">
        <w:t xml:space="preserve"> epitelnem</w:t>
      </w:r>
      <w:r>
        <w:t xml:space="preserve"> sloju in je sestavljeno iz treh delov: živčni prstan okrog ust ter še dva prstana, ki ležita v površinskih slojih kože. </w:t>
      </w:r>
    </w:p>
    <w:p w:rsidR="0055609E" w:rsidRDefault="0055609E" w:rsidP="00255C1A">
      <w:pPr>
        <w:ind w:left="720"/>
      </w:pPr>
      <w:r>
        <w:t xml:space="preserve">Iz prvega izhajajo radikalni živci, druga dva pa oživčujeta mišice, ki premikajo bodice in </w:t>
      </w:r>
      <w:r w:rsidRPr="00DD7CDF">
        <w:t>prdicelarije</w:t>
      </w:r>
      <w:r>
        <w:t xml:space="preserve">. </w:t>
      </w:r>
      <w:r w:rsidR="002646FD">
        <w:t xml:space="preserve">Nimajo možganov, od čutil pa so se razvile le očesne pege in posamezne čutilne celice. </w:t>
      </w:r>
    </w:p>
    <w:p w:rsidR="00F34BBC" w:rsidRDefault="0055609E" w:rsidP="00255C1A">
      <w:pPr>
        <w:ind w:left="720"/>
      </w:pPr>
      <w:r>
        <w:t xml:space="preserve">Čutila so pri iglokožcih zelo slabo razvita, čeprav ločijo nekatere dražljaje. Zvezde imajo, na primer, na koncu krakov majhne oči, zato so le-ti pogosto zavihani navzgor. </w:t>
      </w:r>
    </w:p>
    <w:p w:rsidR="007C1843" w:rsidRDefault="0055609E" w:rsidP="00255C1A">
      <w:pPr>
        <w:ind w:left="720"/>
      </w:pPr>
      <w:r>
        <w:t xml:space="preserve"> </w:t>
      </w:r>
      <w:r w:rsidR="00016079">
        <w:t xml:space="preserve"> </w:t>
      </w:r>
    </w:p>
    <w:p w:rsidR="009D71F6" w:rsidRDefault="007C1843" w:rsidP="00D94638">
      <w:pPr>
        <w:ind w:left="1080"/>
      </w:pPr>
      <w:r>
        <w:t xml:space="preserve"> </w:t>
      </w:r>
    </w:p>
    <w:p w:rsidR="009D71F6" w:rsidRDefault="00D73275" w:rsidP="00F34BBC">
      <w:pPr>
        <w:pStyle w:val="Heading2"/>
      </w:pPr>
      <w:bookmarkStart w:id="8" w:name="_Toc105947998"/>
      <w:r>
        <w:rPr>
          <w:noProof/>
        </w:rPr>
        <w:pict>
          <v:shape id="_x0000_s1027" type="#_x0000_t75" style="position:absolute;margin-left:297pt;margin-top:6.65pt;width:188.25pt;height:132.75pt;z-index:-251660800" wrapcoords="-86 0 -86 21478 21600 21478 21600 0 -86 0">
            <v:imagedata r:id="rId11" o:title="Anthocidaris%20crassispina_tm"/>
            <w10:wrap type="tight"/>
          </v:shape>
        </w:pict>
      </w:r>
      <w:r w:rsidR="009D71F6">
        <w:t>Krvožilni sistem</w:t>
      </w:r>
      <w:bookmarkEnd w:id="8"/>
      <w:r w:rsidR="009D71F6">
        <w:t xml:space="preserve"> </w:t>
      </w:r>
    </w:p>
    <w:p w:rsidR="009D71F6" w:rsidRDefault="009D71F6" w:rsidP="00255C1A">
      <w:pPr>
        <w:ind w:left="720"/>
      </w:pPr>
      <w:r>
        <w:t xml:space="preserve">Je nepopoln in odprt. Njegova organizacija spremlja vodovodni aparat. Obstaja prstanasta krvna žila, ki teče okoli ustne votline. Iz ustne žile izhajata dve črevesni in radialne žile, ki se končujejo v številnih stranskih žepih. Srca ni, zato kri poganjajo mišice v žilah. </w:t>
      </w:r>
    </w:p>
    <w:p w:rsidR="009D71F6" w:rsidRDefault="009D71F6" w:rsidP="00D94638">
      <w:pPr>
        <w:ind w:left="1080"/>
      </w:pPr>
    </w:p>
    <w:p w:rsidR="00F90C83" w:rsidRDefault="009D71F6" w:rsidP="00255C1A">
      <w:pPr>
        <w:ind w:left="720"/>
      </w:pPr>
      <w:r>
        <w:t xml:space="preserve">Iglokožci nimajo posebno oblikovanih </w:t>
      </w:r>
      <w:r w:rsidRPr="00F34BBC">
        <w:rPr>
          <w:b/>
        </w:rPr>
        <w:t>izločal</w:t>
      </w:r>
      <w:r>
        <w:t xml:space="preserve">, zato se izločki odstranjujejo preko škrg in ambulakralnih nožic. </w:t>
      </w:r>
      <w:r w:rsidR="002C5F82">
        <w:t>Poleg tega lahko nalagajo trdne izločke v posebna zrnca ali kristale, ki se zbirajo v veznem tkivu. Ti delci se prenašajo po</w:t>
      </w:r>
      <w:r w:rsidR="005B32E0">
        <w:t xml:space="preserve"> </w:t>
      </w:r>
      <w:r w:rsidR="002C5F82">
        <w:t>telesu s posebnimi celicami celomocitami, ki jih požirajo.</w:t>
      </w:r>
    </w:p>
    <w:p w:rsidR="00F90C83" w:rsidRDefault="00F90C83" w:rsidP="00255C1A">
      <w:pPr>
        <w:ind w:left="720"/>
      </w:pPr>
    </w:p>
    <w:p w:rsidR="005B32E0" w:rsidRDefault="005B32E0" w:rsidP="005B32E0">
      <w:pPr>
        <w:pStyle w:val="Heading1"/>
        <w:rPr>
          <w:rFonts w:ascii="Times New Roman" w:hAnsi="Times New Roman" w:cs="Times New Roman"/>
          <w:b w:val="0"/>
          <w:bCs w:val="0"/>
          <w:kern w:val="0"/>
          <w:sz w:val="24"/>
          <w:szCs w:val="24"/>
        </w:rPr>
      </w:pPr>
    </w:p>
    <w:p w:rsidR="00C041E2" w:rsidRDefault="00CC7831" w:rsidP="005B32E0">
      <w:pPr>
        <w:pStyle w:val="Heading1"/>
      </w:pPr>
      <w:bookmarkStart w:id="9" w:name="_Toc105947999"/>
      <w:r>
        <w:t>Glavne skupine</w:t>
      </w:r>
      <w:bookmarkEnd w:id="9"/>
    </w:p>
    <w:p w:rsidR="00D96BC1" w:rsidRDefault="00D96BC1" w:rsidP="00D96BC1">
      <w:pPr>
        <w:ind w:left="-900"/>
      </w:pPr>
      <w:r>
        <w:tab/>
      </w:r>
      <w:r>
        <w:tab/>
      </w:r>
      <w:r>
        <w:tab/>
      </w:r>
    </w:p>
    <w:tbl>
      <w:tblPr>
        <w:tblStyle w:val="TableGrid"/>
        <w:tblW w:w="0" w:type="auto"/>
        <w:tblInd w:w="648" w:type="dxa"/>
        <w:tblBorders>
          <w:insideH w:val="single" w:sz="6" w:space="0" w:color="auto"/>
          <w:insideV w:val="single" w:sz="6" w:space="0" w:color="auto"/>
        </w:tblBorders>
        <w:shd w:val="clear" w:color="auto" w:fill="FF6600"/>
        <w:tblLook w:val="01E0" w:firstRow="1" w:lastRow="1" w:firstColumn="1" w:lastColumn="1" w:noHBand="0" w:noVBand="0"/>
      </w:tblPr>
      <w:tblGrid>
        <w:gridCol w:w="4500"/>
        <w:gridCol w:w="4398"/>
      </w:tblGrid>
      <w:tr w:rsidR="00C041E2">
        <w:tc>
          <w:tcPr>
            <w:tcW w:w="4500" w:type="dxa"/>
            <w:tcBorders>
              <w:top w:val="single" w:sz="4" w:space="0" w:color="auto"/>
              <w:bottom w:val="single" w:sz="6" w:space="0" w:color="auto"/>
            </w:tcBorders>
            <w:shd w:val="clear" w:color="auto" w:fill="000080"/>
          </w:tcPr>
          <w:p w:rsidR="00C041E2" w:rsidRDefault="00C041E2" w:rsidP="00255C1A">
            <w:r>
              <w:t>Razred</w:t>
            </w:r>
          </w:p>
        </w:tc>
        <w:tc>
          <w:tcPr>
            <w:tcW w:w="4398" w:type="dxa"/>
            <w:tcBorders>
              <w:top w:val="single" w:sz="4" w:space="0" w:color="auto"/>
              <w:bottom w:val="single" w:sz="6" w:space="0" w:color="auto"/>
            </w:tcBorders>
            <w:shd w:val="clear" w:color="auto" w:fill="000080"/>
          </w:tcPr>
          <w:p w:rsidR="00C041E2" w:rsidRDefault="00C041E2" w:rsidP="00255C1A">
            <w:r>
              <w:t xml:space="preserve">Predstavniki </w:t>
            </w:r>
          </w:p>
        </w:tc>
      </w:tr>
      <w:tr w:rsidR="00C041E2">
        <w:tc>
          <w:tcPr>
            <w:tcW w:w="4500" w:type="dxa"/>
            <w:tcBorders>
              <w:top w:val="single" w:sz="6" w:space="0" w:color="auto"/>
            </w:tcBorders>
            <w:shd w:val="clear" w:color="auto" w:fill="FF6600"/>
          </w:tcPr>
          <w:p w:rsidR="00C041E2" w:rsidRDefault="00C041E2" w:rsidP="00255C1A">
            <w:r>
              <w:t>Morske zvezde</w:t>
            </w:r>
            <w:r w:rsidR="00253B5C">
              <w:t xml:space="preserve"> </w:t>
            </w:r>
            <w:r w:rsidR="00825F21">
              <w:t>(Asteroidea)</w:t>
            </w:r>
          </w:p>
        </w:tc>
        <w:tc>
          <w:tcPr>
            <w:tcW w:w="4398" w:type="dxa"/>
            <w:tcBorders>
              <w:top w:val="single" w:sz="6" w:space="0" w:color="auto"/>
            </w:tcBorders>
            <w:shd w:val="clear" w:color="auto" w:fill="FF6600"/>
          </w:tcPr>
          <w:p w:rsidR="00C041E2" w:rsidRDefault="003C6017" w:rsidP="00255C1A">
            <w:r>
              <w:t>ognjenordeča morska zvezda, glavnikasta morska zvezda</w:t>
            </w:r>
          </w:p>
        </w:tc>
      </w:tr>
      <w:tr w:rsidR="00C041E2">
        <w:tc>
          <w:tcPr>
            <w:tcW w:w="4500" w:type="dxa"/>
            <w:shd w:val="clear" w:color="auto" w:fill="FF6600"/>
          </w:tcPr>
          <w:p w:rsidR="00C041E2" w:rsidRDefault="00253B5C" w:rsidP="00255C1A">
            <w:r>
              <w:t>Morski jež</w:t>
            </w:r>
            <w:r w:rsidR="00C041E2">
              <w:t>ki</w:t>
            </w:r>
            <w:r w:rsidR="00691AEF">
              <w:t xml:space="preserve"> </w:t>
            </w:r>
            <w:r w:rsidR="005F73FC">
              <w:t>(Echinoidea)</w:t>
            </w:r>
          </w:p>
        </w:tc>
        <w:tc>
          <w:tcPr>
            <w:tcW w:w="4398" w:type="dxa"/>
            <w:shd w:val="clear" w:color="auto" w:fill="FF6600"/>
          </w:tcPr>
          <w:p w:rsidR="00C041E2" w:rsidRDefault="003C6017" w:rsidP="00255C1A">
            <w:r>
              <w:t>črni morski ježek, sivi morski ježek</w:t>
            </w:r>
          </w:p>
        </w:tc>
      </w:tr>
      <w:tr w:rsidR="00C041E2">
        <w:tc>
          <w:tcPr>
            <w:tcW w:w="4500" w:type="dxa"/>
            <w:shd w:val="clear" w:color="auto" w:fill="FF6600"/>
          </w:tcPr>
          <w:p w:rsidR="00C041E2" w:rsidRDefault="00253B5C" w:rsidP="00255C1A">
            <w:r>
              <w:t>B</w:t>
            </w:r>
            <w:r w:rsidR="00C041E2">
              <w:t xml:space="preserve">rizgači </w:t>
            </w:r>
            <w:r w:rsidR="00691AEF">
              <w:t>(Holothuroidea)</w:t>
            </w:r>
          </w:p>
        </w:tc>
        <w:tc>
          <w:tcPr>
            <w:tcW w:w="4398" w:type="dxa"/>
            <w:shd w:val="clear" w:color="auto" w:fill="FF6600"/>
          </w:tcPr>
          <w:p w:rsidR="00C041E2" w:rsidRDefault="008128DD" w:rsidP="00255C1A">
            <w:r>
              <w:t>navadni brizgač, morska kumara</w:t>
            </w:r>
          </w:p>
        </w:tc>
      </w:tr>
      <w:tr w:rsidR="00C041E2">
        <w:tc>
          <w:tcPr>
            <w:tcW w:w="4500" w:type="dxa"/>
            <w:shd w:val="clear" w:color="auto" w:fill="FF6600"/>
          </w:tcPr>
          <w:p w:rsidR="00C041E2" w:rsidRDefault="00253B5C" w:rsidP="00255C1A">
            <w:r>
              <w:t>Morske</w:t>
            </w:r>
            <w:r w:rsidR="00C041E2">
              <w:t xml:space="preserve"> lilije</w:t>
            </w:r>
            <w:r w:rsidR="00691AEF">
              <w:t xml:space="preserve"> (Crinoidea)</w:t>
            </w:r>
          </w:p>
        </w:tc>
        <w:tc>
          <w:tcPr>
            <w:tcW w:w="4398" w:type="dxa"/>
            <w:shd w:val="clear" w:color="auto" w:fill="FF6600"/>
          </w:tcPr>
          <w:p w:rsidR="00C041E2" w:rsidRDefault="003C6017" w:rsidP="00255C1A">
            <w:r>
              <w:t xml:space="preserve">sredozemska lilija  </w:t>
            </w:r>
          </w:p>
        </w:tc>
      </w:tr>
      <w:tr w:rsidR="00C041E2">
        <w:tc>
          <w:tcPr>
            <w:tcW w:w="4500" w:type="dxa"/>
            <w:shd w:val="clear" w:color="auto" w:fill="FF6600"/>
          </w:tcPr>
          <w:p w:rsidR="00C041E2" w:rsidRDefault="00253B5C" w:rsidP="00255C1A">
            <w:r>
              <w:t>K</w:t>
            </w:r>
            <w:r w:rsidR="00C041E2">
              <w:t>ačjerepi</w:t>
            </w:r>
            <w:r w:rsidR="005F73FC">
              <w:t xml:space="preserve"> (Ophiuroidea) </w:t>
            </w:r>
          </w:p>
        </w:tc>
        <w:tc>
          <w:tcPr>
            <w:tcW w:w="4398" w:type="dxa"/>
            <w:shd w:val="clear" w:color="auto" w:fill="FF6600"/>
          </w:tcPr>
          <w:p w:rsidR="00C041E2" w:rsidRDefault="00D96BC1" w:rsidP="00255C1A">
            <w:r>
              <w:t xml:space="preserve">krhki kačjerep </w:t>
            </w:r>
          </w:p>
        </w:tc>
      </w:tr>
    </w:tbl>
    <w:p w:rsidR="007E3886" w:rsidRDefault="007E3886" w:rsidP="00255C1A">
      <w:pPr>
        <w:ind w:left="720"/>
      </w:pPr>
    </w:p>
    <w:p w:rsidR="007E3886" w:rsidRDefault="007E3886" w:rsidP="007E3886">
      <w:pPr>
        <w:ind w:left="360"/>
      </w:pPr>
    </w:p>
    <w:p w:rsidR="009D71F6" w:rsidRDefault="009D71F6" w:rsidP="007E3886">
      <w:pPr>
        <w:ind w:left="360"/>
      </w:pPr>
    </w:p>
    <w:p w:rsidR="007E3886" w:rsidRPr="00947FC9" w:rsidRDefault="00D73275" w:rsidP="005B32E0">
      <w:pPr>
        <w:pStyle w:val="Heading1"/>
        <w:rPr>
          <w:b w:val="0"/>
          <w:sz w:val="24"/>
          <w:szCs w:val="24"/>
        </w:rPr>
      </w:pPr>
      <w:bookmarkStart w:id="10" w:name="_Toc105948000"/>
      <w:r>
        <w:rPr>
          <w:noProof/>
        </w:rPr>
        <w:pict>
          <v:shape id="_x0000_s1036" type="#_x0000_t75" style="position:absolute;margin-left:252pt;margin-top:22.6pt;width:252pt;height:190.45pt;z-index:-251655680" wrapcoords="-78 0 -78 21478 21600 21478 21600 0 -78 0">
            <v:imagedata r:id="rId12" o:title="ophioderma"/>
            <w10:wrap type="tight"/>
          </v:shape>
        </w:pict>
      </w:r>
      <w:r w:rsidR="007E3886">
        <w:t>Način življenja</w:t>
      </w:r>
      <w:bookmarkEnd w:id="10"/>
    </w:p>
    <w:p w:rsidR="007E3886" w:rsidRDefault="001B5DE5" w:rsidP="00255C1A">
      <w:pPr>
        <w:ind w:left="720"/>
      </w:pPr>
      <w:r>
        <w:t xml:space="preserve">Iglokožci se premikajo predvsem s pomočjo vodovodnega sistema, ki je značilen le za njih. V njem je na stotine brazdnih nožic, ki služijo premikanju. Na koncu vsake nožice je pritrjen prisesek, te pa lahko zelo lepo in nazorno vidimo na spodnji strani morske zvezde. </w:t>
      </w:r>
    </w:p>
    <w:p w:rsidR="007E3886" w:rsidRDefault="007E3886" w:rsidP="007E3886">
      <w:pPr>
        <w:ind w:left="360"/>
      </w:pPr>
    </w:p>
    <w:p w:rsidR="00447437" w:rsidRDefault="00447437" w:rsidP="005B32E0">
      <w:pPr>
        <w:pStyle w:val="Heading1"/>
      </w:pPr>
    </w:p>
    <w:p w:rsidR="00447437" w:rsidRDefault="00447437" w:rsidP="005B32E0">
      <w:pPr>
        <w:pStyle w:val="Heading1"/>
      </w:pPr>
    </w:p>
    <w:p w:rsidR="007E3886" w:rsidRDefault="007E3886" w:rsidP="005B32E0">
      <w:pPr>
        <w:pStyle w:val="Heading1"/>
      </w:pPr>
      <w:bookmarkStart w:id="11" w:name="_Toc105948001"/>
      <w:r>
        <w:t>Življenjski prostor</w:t>
      </w:r>
      <w:bookmarkEnd w:id="11"/>
    </w:p>
    <w:p w:rsidR="007E3886" w:rsidRDefault="00D73275" w:rsidP="00255C1A">
      <w:pPr>
        <w:ind w:left="720"/>
      </w:pPr>
      <w:r>
        <w:rPr>
          <w:noProof/>
        </w:rPr>
        <w:pict>
          <v:shape id="_x0000_s1029" type="#_x0000_t75" style="position:absolute;left:0;text-align:left;margin-left:297pt;margin-top:169.8pt;width:172.5pt;height:135pt;z-index:-251658752" wrapcoords="-120 0 -120 21506 21600 21506 21600 0 -120 0">
            <v:imagedata r:id="rId13" o:title="urchin"/>
            <w10:wrap type="tight"/>
          </v:shape>
        </w:pict>
      </w:r>
      <w:r>
        <w:rPr>
          <w:noProof/>
        </w:rPr>
        <w:pict>
          <v:shape id="_x0000_s1028" type="#_x0000_t75" style="position:absolute;left:0;text-align:left;margin-left:261pt;margin-top:3.7pt;width:3in;height:132.75pt;z-index:-251659776" wrapcoords="-75 0 -75 21478 21600 21478 21600 0 -75 0">
            <v:imagedata r:id="rId14" o:title="holothuria"/>
            <w10:wrap type="tight"/>
          </v:shape>
        </w:pict>
      </w:r>
      <w:r w:rsidR="001003D1">
        <w:t>Iglokožci so izključno morski prebivalci. Večinoma živijo na morskem dnu ali pa so pritrjeni n</w:t>
      </w:r>
      <w:r w:rsidR="00CC7831">
        <w:t>a kakšne skale ali</w:t>
      </w:r>
      <w:r w:rsidR="001003D1">
        <w:t xml:space="preserve"> skalne previse</w:t>
      </w:r>
      <w:r w:rsidR="00EB3303" w:rsidRPr="00112B83">
        <w:t xml:space="preserve"> v plitvinah pa vse do globine </w:t>
      </w:r>
      <w:smartTag w:uri="urn:schemas-microsoft-com:office:smarttags" w:element="metricconverter">
        <w:smartTagPr>
          <w:attr w:name="ProductID" w:val="120 m"/>
        </w:smartTagPr>
        <w:r w:rsidR="00EB3303" w:rsidRPr="00112B83">
          <w:t>120 m</w:t>
        </w:r>
      </w:smartTag>
      <w:r w:rsidR="00EB3303" w:rsidRPr="00112B83">
        <w:t xml:space="preserve"> na trdem ali peščenem dnu med livadami morskih</w:t>
      </w:r>
      <w:r w:rsidR="00EB3303">
        <w:t xml:space="preserve"> trav.</w:t>
      </w:r>
      <w:r w:rsidR="00EB3303" w:rsidRPr="00112B83">
        <w:t xml:space="preserve"> Pogosto se pokrijejo s školjčnimi lupinami, kamenčki ali ostanki morske trave.</w:t>
      </w:r>
      <w:r w:rsidR="00EB3303">
        <w:t xml:space="preserve"> </w:t>
      </w:r>
      <w:r w:rsidR="001003D1">
        <w:t>Morske zvezde prevladujejo v globinah morij in oceanov</w:t>
      </w:r>
      <w:r w:rsidR="001D4A38">
        <w:t xml:space="preserve">, bodičasti kačjerepi so pod skalami na nižjih predelih obal, ježki na skalah in pesku v globokem morju, srčasti morski ježki ždijo zakopani v pesek v srednjih in nižjih predelih obal, navadni kolozjaki in zvezdasti kolozjaki pa na in pod skalami, na lupinah in kamnih v nižjih predelih obal. </w:t>
      </w:r>
    </w:p>
    <w:p w:rsidR="00EF20FE" w:rsidRDefault="00EF20FE" w:rsidP="00255C1A">
      <w:pPr>
        <w:ind w:left="720"/>
      </w:pPr>
    </w:p>
    <w:p w:rsidR="0085613D" w:rsidRDefault="0085613D" w:rsidP="001003D1">
      <w:pPr>
        <w:ind w:left="1080"/>
      </w:pPr>
    </w:p>
    <w:p w:rsidR="0085613D" w:rsidRDefault="006105C1" w:rsidP="006105C1">
      <w:pPr>
        <w:pStyle w:val="Heading1"/>
      </w:pPr>
      <w:r>
        <w:br w:type="page"/>
      </w:r>
      <w:bookmarkStart w:id="12" w:name="_Toc105948002"/>
      <w:r>
        <w:t>Viri:</w:t>
      </w:r>
      <w:bookmarkEnd w:id="12"/>
      <w:r>
        <w:t xml:space="preserve"> </w:t>
      </w:r>
    </w:p>
    <w:p w:rsidR="006105C1" w:rsidRDefault="006105C1" w:rsidP="006105C1">
      <w:r>
        <w:t>Živalski svet Jadranskega morja – Tom Turk</w:t>
      </w:r>
    </w:p>
    <w:p w:rsidR="006105C1" w:rsidRDefault="006105C1" w:rsidP="006105C1">
      <w:r>
        <w:t xml:space="preserve">Živali na morski obali – Allen Gwen </w:t>
      </w:r>
    </w:p>
    <w:p w:rsidR="006105C1" w:rsidRDefault="006105C1" w:rsidP="006105C1">
      <w:r>
        <w:t>Biologija – učbenik za splošne gimnazije – raznolikost živih bitij – Andrej Podobnik, Dušan Devetak</w:t>
      </w:r>
    </w:p>
    <w:p w:rsidR="006105C1" w:rsidRDefault="006105C1" w:rsidP="006105C1">
      <w:r>
        <w:t xml:space="preserve">Anatomija živali – Muedra V. </w:t>
      </w:r>
    </w:p>
    <w:p w:rsidR="006105C1" w:rsidRDefault="00AF0BA7" w:rsidP="006105C1">
      <w:r>
        <w:t xml:space="preserve">www2.nrm.se/ev/doc/echinogall.html.en </w:t>
      </w:r>
    </w:p>
    <w:p w:rsidR="0085613D" w:rsidRDefault="00AF0BA7" w:rsidP="006105C1">
      <w:r w:rsidRPr="00AF0BA7">
        <w:t>www.stanford.edu/group/Urchin/</w:t>
      </w:r>
    </w:p>
    <w:sectPr w:rsidR="0085613D" w:rsidSect="00EF20FE">
      <w:headerReference w:type="default" r:id="rId15"/>
      <w:footerReference w:type="default" r:id="rId16"/>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5F1" w:rsidRDefault="000F25F1">
      <w:r>
        <w:separator/>
      </w:r>
    </w:p>
  </w:endnote>
  <w:endnote w:type="continuationSeparator" w:id="0">
    <w:p w:rsidR="000F25F1" w:rsidRDefault="000F2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DCB" w:rsidRDefault="00595DCB" w:rsidP="00595DCB">
    <w:pPr>
      <w:pStyle w:val="Footer"/>
      <w:jc w:val="right"/>
    </w:pPr>
    <w:r>
      <w:rPr>
        <w:rStyle w:val="PageNumber"/>
      </w:rPr>
      <w:fldChar w:fldCharType="begin"/>
    </w:r>
    <w:r>
      <w:rPr>
        <w:rStyle w:val="PageNumber"/>
      </w:rPr>
      <w:instrText xml:space="preserve"> PAGE </w:instrText>
    </w:r>
    <w:r>
      <w:rPr>
        <w:rStyle w:val="PageNumber"/>
      </w:rPr>
      <w:fldChar w:fldCharType="separate"/>
    </w:r>
    <w:r w:rsidR="00CE6173">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5F1" w:rsidRDefault="000F25F1">
      <w:r>
        <w:separator/>
      </w:r>
    </w:p>
  </w:footnote>
  <w:footnote w:type="continuationSeparator" w:id="0">
    <w:p w:rsidR="000F25F1" w:rsidRDefault="000F2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DCB" w:rsidRDefault="00595DCB">
    <w:pPr>
      <w:pStyle w:val="Header"/>
    </w:pPr>
    <w:r>
      <w:t xml:space="preserve">Seminarska naloga – iglokožci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836F7"/>
    <w:multiLevelType w:val="hybridMultilevel"/>
    <w:tmpl w:val="C7F6AB42"/>
    <w:lvl w:ilvl="0" w:tplc="58866128">
      <w:start w:val="1"/>
      <w:numFmt w:val="upperRoman"/>
      <w:lvlText w:val="%1."/>
      <w:lvlJc w:val="left"/>
      <w:pPr>
        <w:tabs>
          <w:tab w:val="num" w:pos="720"/>
        </w:tabs>
        <w:ind w:left="72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3886"/>
    <w:rsid w:val="0001001A"/>
    <w:rsid w:val="00016079"/>
    <w:rsid w:val="00022249"/>
    <w:rsid w:val="00086790"/>
    <w:rsid w:val="000C6C35"/>
    <w:rsid w:val="000E294B"/>
    <w:rsid w:val="000F25F1"/>
    <w:rsid w:val="001003D1"/>
    <w:rsid w:val="001B5DE5"/>
    <w:rsid w:val="001D4A38"/>
    <w:rsid w:val="00253B5C"/>
    <w:rsid w:val="00255C1A"/>
    <w:rsid w:val="002646FD"/>
    <w:rsid w:val="002C5F82"/>
    <w:rsid w:val="0038426B"/>
    <w:rsid w:val="003C6017"/>
    <w:rsid w:val="003C6A95"/>
    <w:rsid w:val="00447437"/>
    <w:rsid w:val="00453D1D"/>
    <w:rsid w:val="00473D37"/>
    <w:rsid w:val="004C2626"/>
    <w:rsid w:val="004C6EFB"/>
    <w:rsid w:val="0055609E"/>
    <w:rsid w:val="00557D25"/>
    <w:rsid w:val="00577FCC"/>
    <w:rsid w:val="00595DCB"/>
    <w:rsid w:val="005B32E0"/>
    <w:rsid w:val="005F73FC"/>
    <w:rsid w:val="006105C1"/>
    <w:rsid w:val="00643F08"/>
    <w:rsid w:val="006678F7"/>
    <w:rsid w:val="00691AEF"/>
    <w:rsid w:val="00696344"/>
    <w:rsid w:val="00703618"/>
    <w:rsid w:val="0075664E"/>
    <w:rsid w:val="00782AD9"/>
    <w:rsid w:val="007C1843"/>
    <w:rsid w:val="007E26F6"/>
    <w:rsid w:val="007E3886"/>
    <w:rsid w:val="007F09DE"/>
    <w:rsid w:val="008128DD"/>
    <w:rsid w:val="00825F21"/>
    <w:rsid w:val="0085613D"/>
    <w:rsid w:val="008743A9"/>
    <w:rsid w:val="00881FDE"/>
    <w:rsid w:val="008F7D58"/>
    <w:rsid w:val="00947FC9"/>
    <w:rsid w:val="009B47F2"/>
    <w:rsid w:val="009D71F6"/>
    <w:rsid w:val="009F560D"/>
    <w:rsid w:val="00A0574D"/>
    <w:rsid w:val="00AE4027"/>
    <w:rsid w:val="00AF0BA7"/>
    <w:rsid w:val="00B42719"/>
    <w:rsid w:val="00C041E2"/>
    <w:rsid w:val="00CC7831"/>
    <w:rsid w:val="00CE6173"/>
    <w:rsid w:val="00D01552"/>
    <w:rsid w:val="00D07D58"/>
    <w:rsid w:val="00D73275"/>
    <w:rsid w:val="00D94638"/>
    <w:rsid w:val="00D96BC1"/>
    <w:rsid w:val="00DD7CDF"/>
    <w:rsid w:val="00DE5D6E"/>
    <w:rsid w:val="00DE7BBD"/>
    <w:rsid w:val="00E47B00"/>
    <w:rsid w:val="00EB3303"/>
    <w:rsid w:val="00EF20FE"/>
    <w:rsid w:val="00F24AD2"/>
    <w:rsid w:val="00F34BBC"/>
    <w:rsid w:val="00F44D65"/>
    <w:rsid w:val="00F90C83"/>
    <w:rsid w:val="00FC342E"/>
    <w:rsid w:val="00FD04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5B32E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34BB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4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4C2626"/>
  </w:style>
  <w:style w:type="paragraph" w:styleId="TOC2">
    <w:name w:val="toc 2"/>
    <w:basedOn w:val="Normal"/>
    <w:next w:val="Normal"/>
    <w:autoRedefine/>
    <w:semiHidden/>
    <w:rsid w:val="004C2626"/>
    <w:pPr>
      <w:ind w:left="240"/>
    </w:pPr>
  </w:style>
  <w:style w:type="character" w:styleId="Hyperlink">
    <w:name w:val="Hyperlink"/>
    <w:basedOn w:val="DefaultParagraphFont"/>
    <w:rsid w:val="004C2626"/>
    <w:rPr>
      <w:color w:val="0000FF"/>
      <w:u w:val="single"/>
    </w:rPr>
  </w:style>
  <w:style w:type="paragraph" w:styleId="Header">
    <w:name w:val="header"/>
    <w:basedOn w:val="Normal"/>
    <w:rsid w:val="00595DCB"/>
    <w:pPr>
      <w:tabs>
        <w:tab w:val="center" w:pos="4536"/>
        <w:tab w:val="right" w:pos="9072"/>
      </w:tabs>
    </w:pPr>
  </w:style>
  <w:style w:type="paragraph" w:styleId="Footer">
    <w:name w:val="footer"/>
    <w:basedOn w:val="Normal"/>
    <w:rsid w:val="00595DCB"/>
    <w:pPr>
      <w:tabs>
        <w:tab w:val="center" w:pos="4536"/>
        <w:tab w:val="right" w:pos="9072"/>
      </w:tabs>
    </w:pPr>
  </w:style>
  <w:style w:type="character" w:styleId="PageNumber">
    <w:name w:val="page number"/>
    <w:basedOn w:val="DefaultParagraphFont"/>
    <w:rsid w:val="00595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1176</Words>
  <Characters>6705</Characters>
  <Application>Microsoft Office Word</Application>
  <DocSecurity>0</DocSecurity>
  <Lines>55</Lines>
  <Paragraphs>15</Paragraphs>
  <ScaleCrop>false</ScaleCrop>
  <Company/>
  <LinksUpToDate>false</LinksUpToDate>
  <CharactersWithSpaces>7866</CharactersWithSpaces>
  <SharedDoc>false</SharedDoc>
  <HLinks>
    <vt:vector size="72" baseType="variant">
      <vt:variant>
        <vt:i4>1441840</vt:i4>
      </vt:variant>
      <vt:variant>
        <vt:i4>68</vt:i4>
      </vt:variant>
      <vt:variant>
        <vt:i4>0</vt:i4>
      </vt:variant>
      <vt:variant>
        <vt:i4>5</vt:i4>
      </vt:variant>
      <vt:variant>
        <vt:lpwstr/>
      </vt:variant>
      <vt:variant>
        <vt:lpwstr>_Toc105948002</vt:lpwstr>
      </vt:variant>
      <vt:variant>
        <vt:i4>1441840</vt:i4>
      </vt:variant>
      <vt:variant>
        <vt:i4>62</vt:i4>
      </vt:variant>
      <vt:variant>
        <vt:i4>0</vt:i4>
      </vt:variant>
      <vt:variant>
        <vt:i4>5</vt:i4>
      </vt:variant>
      <vt:variant>
        <vt:lpwstr/>
      </vt:variant>
      <vt:variant>
        <vt:lpwstr>_Toc105948001</vt:lpwstr>
      </vt:variant>
      <vt:variant>
        <vt:i4>1441840</vt:i4>
      </vt:variant>
      <vt:variant>
        <vt:i4>56</vt:i4>
      </vt:variant>
      <vt:variant>
        <vt:i4>0</vt:i4>
      </vt:variant>
      <vt:variant>
        <vt:i4>5</vt:i4>
      </vt:variant>
      <vt:variant>
        <vt:lpwstr/>
      </vt:variant>
      <vt:variant>
        <vt:lpwstr>_Toc105948000</vt:lpwstr>
      </vt:variant>
      <vt:variant>
        <vt:i4>1048633</vt:i4>
      </vt:variant>
      <vt:variant>
        <vt:i4>50</vt:i4>
      </vt:variant>
      <vt:variant>
        <vt:i4>0</vt:i4>
      </vt:variant>
      <vt:variant>
        <vt:i4>5</vt:i4>
      </vt:variant>
      <vt:variant>
        <vt:lpwstr/>
      </vt:variant>
      <vt:variant>
        <vt:lpwstr>_Toc105947999</vt:lpwstr>
      </vt:variant>
      <vt:variant>
        <vt:i4>1048633</vt:i4>
      </vt:variant>
      <vt:variant>
        <vt:i4>44</vt:i4>
      </vt:variant>
      <vt:variant>
        <vt:i4>0</vt:i4>
      </vt:variant>
      <vt:variant>
        <vt:i4>5</vt:i4>
      </vt:variant>
      <vt:variant>
        <vt:lpwstr/>
      </vt:variant>
      <vt:variant>
        <vt:lpwstr>_Toc105947998</vt:lpwstr>
      </vt:variant>
      <vt:variant>
        <vt:i4>1048633</vt:i4>
      </vt:variant>
      <vt:variant>
        <vt:i4>38</vt:i4>
      </vt:variant>
      <vt:variant>
        <vt:i4>0</vt:i4>
      </vt:variant>
      <vt:variant>
        <vt:i4>5</vt:i4>
      </vt:variant>
      <vt:variant>
        <vt:lpwstr/>
      </vt:variant>
      <vt:variant>
        <vt:lpwstr>_Toc105947997</vt:lpwstr>
      </vt:variant>
      <vt:variant>
        <vt:i4>1048633</vt:i4>
      </vt:variant>
      <vt:variant>
        <vt:i4>32</vt:i4>
      </vt:variant>
      <vt:variant>
        <vt:i4>0</vt:i4>
      </vt:variant>
      <vt:variant>
        <vt:i4>5</vt:i4>
      </vt:variant>
      <vt:variant>
        <vt:lpwstr/>
      </vt:variant>
      <vt:variant>
        <vt:lpwstr>_Toc105947996</vt:lpwstr>
      </vt:variant>
      <vt:variant>
        <vt:i4>1048633</vt:i4>
      </vt:variant>
      <vt:variant>
        <vt:i4>26</vt:i4>
      </vt:variant>
      <vt:variant>
        <vt:i4>0</vt:i4>
      </vt:variant>
      <vt:variant>
        <vt:i4>5</vt:i4>
      </vt:variant>
      <vt:variant>
        <vt:lpwstr/>
      </vt:variant>
      <vt:variant>
        <vt:lpwstr>_Toc105947995</vt:lpwstr>
      </vt:variant>
      <vt:variant>
        <vt:i4>1048633</vt:i4>
      </vt:variant>
      <vt:variant>
        <vt:i4>20</vt:i4>
      </vt:variant>
      <vt:variant>
        <vt:i4>0</vt:i4>
      </vt:variant>
      <vt:variant>
        <vt:i4>5</vt:i4>
      </vt:variant>
      <vt:variant>
        <vt:lpwstr/>
      </vt:variant>
      <vt:variant>
        <vt:lpwstr>_Toc105947994</vt:lpwstr>
      </vt:variant>
      <vt:variant>
        <vt:i4>1048633</vt:i4>
      </vt:variant>
      <vt:variant>
        <vt:i4>14</vt:i4>
      </vt:variant>
      <vt:variant>
        <vt:i4>0</vt:i4>
      </vt:variant>
      <vt:variant>
        <vt:i4>5</vt:i4>
      </vt:variant>
      <vt:variant>
        <vt:lpwstr/>
      </vt:variant>
      <vt:variant>
        <vt:lpwstr>_Toc105947993</vt:lpwstr>
      </vt:variant>
      <vt:variant>
        <vt:i4>1048633</vt:i4>
      </vt:variant>
      <vt:variant>
        <vt:i4>8</vt:i4>
      </vt:variant>
      <vt:variant>
        <vt:i4>0</vt:i4>
      </vt:variant>
      <vt:variant>
        <vt:i4>5</vt:i4>
      </vt:variant>
      <vt:variant>
        <vt:lpwstr/>
      </vt:variant>
      <vt:variant>
        <vt:lpwstr>_Toc105947992</vt:lpwstr>
      </vt:variant>
      <vt:variant>
        <vt:i4>1048633</vt:i4>
      </vt:variant>
      <vt:variant>
        <vt:i4>2</vt:i4>
      </vt:variant>
      <vt:variant>
        <vt:i4>0</vt:i4>
      </vt:variant>
      <vt:variant>
        <vt:i4>5</vt:i4>
      </vt:variant>
      <vt:variant>
        <vt:lpwstr/>
      </vt:variant>
      <vt:variant>
        <vt:lpwstr>_Toc105947991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2019-04-18T07:17:00Z</dcterms:created>
  <dcterms:modified xsi:type="dcterms:W3CDTF">2019-04-18T07:17:00Z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