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25" w:rsidRDefault="006A7D75" w:rsidP="006A7D75">
      <w:pPr>
        <w:jc w:val="center"/>
        <w:rPr>
          <w:sz w:val="36"/>
        </w:rPr>
      </w:pPr>
      <w:bookmarkStart w:id="0" w:name="_GoBack"/>
      <w:bookmarkEnd w:id="0"/>
      <w:r w:rsidRPr="00E05425">
        <w:rPr>
          <w:sz w:val="36"/>
        </w:rPr>
        <w:t>MARTINČEK</w:t>
      </w:r>
      <w:r w:rsidR="00ED4386">
        <w:rPr>
          <w:noProof/>
          <w:sz w:val="36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in;height:194.5pt;visibility:visible">
            <v:imagedata r:id="rId4" o:title="martinček"/>
          </v:shape>
        </w:pict>
      </w:r>
    </w:p>
    <w:p w:rsidR="003D1C1B" w:rsidRDefault="00E05425" w:rsidP="00E05425">
      <w:pPr>
        <w:rPr>
          <w:sz w:val="24"/>
        </w:rPr>
      </w:pPr>
      <w:r>
        <w:rPr>
          <w:sz w:val="24"/>
        </w:rPr>
        <w:t>Imenuje se tudi evropska siva kuščarica.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Razširjeni so po srednji in vzhodni Evropi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Zrastejo do 28 cm.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Samci so bolj zeleni in imajo na hrbtu rjavo progo. Samice so sive ali rjave po celem telesu.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Prehranjujejo se z žuželkami in pajki.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Je tudi eden ogroženih in zaščitenih vrst v Sloveniji.</w:t>
      </w:r>
    </w:p>
    <w:p w:rsidR="00E05425" w:rsidRDefault="00E05425" w:rsidP="00E05425">
      <w:pPr>
        <w:rPr>
          <w:sz w:val="24"/>
        </w:rPr>
      </w:pPr>
      <w:r>
        <w:rPr>
          <w:sz w:val="24"/>
        </w:rPr>
        <w:t>Živi</w:t>
      </w:r>
      <w:r w:rsidR="002770C5">
        <w:rPr>
          <w:sz w:val="24"/>
        </w:rPr>
        <w:t xml:space="preserve"> na stenah, kjer ga greje sonce, na odprtih z grmovjem poraščenih mestih pa tudi na vrtovih, gramoznicah, kamnolomih, cestnih nasipih.</w:t>
      </w:r>
    </w:p>
    <w:p w:rsidR="00E05425" w:rsidRPr="00E05425" w:rsidRDefault="00E05425" w:rsidP="00E05425">
      <w:pPr>
        <w:rPr>
          <w:sz w:val="24"/>
        </w:rPr>
      </w:pPr>
      <w:r>
        <w:rPr>
          <w:sz w:val="24"/>
        </w:rPr>
        <w:t>Čeprav živijo v nižinah, jih lahko najdemo tudi do 2000 metrov nadmorske višine.</w:t>
      </w:r>
    </w:p>
    <w:sectPr w:rsidR="00E05425" w:rsidRPr="00E05425" w:rsidSect="006A7D75">
      <w:pgSz w:w="8391" w:h="11907" w:code="11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5"/>
    <w:rsid w:val="002770C5"/>
    <w:rsid w:val="003A09D1"/>
    <w:rsid w:val="003D1B19"/>
    <w:rsid w:val="003D1C1B"/>
    <w:rsid w:val="006A7D75"/>
    <w:rsid w:val="00C76C88"/>
    <w:rsid w:val="00E05425"/>
    <w:rsid w:val="00E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