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32882" w:rsidRDefault="008A75F8">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225pt" filled="t">
            <v:fill color2="black"/>
            <v:imagedata r:id="rId7" o:title=""/>
          </v:shape>
        </w:pict>
      </w:r>
    </w:p>
    <w:p w:rsidR="00032882" w:rsidRDefault="0033186C">
      <w:r>
        <w:t>Ljubljanska cesta 97</w:t>
      </w:r>
    </w:p>
    <w:p w:rsidR="00032882" w:rsidRDefault="0033186C">
      <w:r>
        <w:t>3000 Celje</w:t>
      </w:r>
    </w:p>
    <w:p w:rsidR="00032882" w:rsidRDefault="0033186C">
      <w:r>
        <w:t>Slovenija</w:t>
      </w:r>
    </w:p>
    <w:p w:rsidR="00032882" w:rsidRDefault="00032882"/>
    <w:p w:rsidR="00032882" w:rsidRDefault="00032882"/>
    <w:p w:rsidR="00032882" w:rsidRDefault="00032882"/>
    <w:p w:rsidR="00032882" w:rsidRDefault="00032882"/>
    <w:p w:rsidR="00032882" w:rsidRDefault="00032882"/>
    <w:p w:rsidR="00032882" w:rsidRDefault="0033186C">
      <w:pPr>
        <w:jc w:val="center"/>
      </w:pPr>
      <w:r>
        <w:t>SEMINARSKA NALOGA</w:t>
      </w:r>
    </w:p>
    <w:p w:rsidR="00032882" w:rsidRDefault="00032882">
      <w:pPr>
        <w:jc w:val="center"/>
      </w:pPr>
    </w:p>
    <w:p w:rsidR="00032882" w:rsidRDefault="0033186C">
      <w:pPr>
        <w:jc w:val="center"/>
        <w:rPr>
          <w:b/>
          <w:sz w:val="32"/>
        </w:rPr>
      </w:pPr>
      <w:r>
        <w:rPr>
          <w:b/>
          <w:sz w:val="32"/>
        </w:rPr>
        <w:t>Okostje</w:t>
      </w: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rPr>
          <w:b/>
          <w:sz w:val="32"/>
        </w:rPr>
      </w:pPr>
    </w:p>
    <w:p w:rsidR="00032882" w:rsidRDefault="00032882">
      <w:pPr>
        <w:jc w:val="center"/>
      </w:pPr>
    </w:p>
    <w:p w:rsidR="00032882" w:rsidRDefault="00AB672E">
      <w:pPr>
        <w:jc w:val="center"/>
      </w:pPr>
      <w:r>
        <w:t xml:space="preserve"> </w:t>
      </w:r>
    </w:p>
    <w:p w:rsidR="00AB672E" w:rsidRDefault="00AB672E">
      <w:pPr>
        <w:jc w:val="center"/>
      </w:pPr>
    </w:p>
    <w:p w:rsidR="00AB672E" w:rsidRDefault="00AB672E">
      <w:pPr>
        <w:jc w:val="center"/>
      </w:pPr>
    </w:p>
    <w:p w:rsidR="00AB672E" w:rsidRDefault="00AB672E">
      <w:pPr>
        <w:jc w:val="center"/>
      </w:pPr>
    </w:p>
    <w:p w:rsidR="00032882" w:rsidRDefault="0033186C">
      <w:pPr>
        <w:rPr>
          <w:b/>
          <w:sz w:val="28"/>
        </w:rPr>
        <w:sectPr w:rsidR="00032882">
          <w:headerReference w:type="default" r:id="rId8"/>
          <w:footerReference w:type="even" r:id="rId9"/>
          <w:footerReference w:type="default" r:id="rId10"/>
          <w:headerReference w:type="first" r:id="rId11"/>
          <w:footerReference w:type="first" r:id="rId12"/>
          <w:pgSz w:w="11906" w:h="16838"/>
          <w:pgMar w:top="1693" w:right="1417" w:bottom="1693" w:left="1417" w:header="1417" w:footer="1417" w:gutter="0"/>
          <w:pgNumType w:start="1"/>
          <w:cols w:space="708"/>
          <w:docGrid w:linePitch="360"/>
        </w:sectPr>
      </w:pPr>
      <w:r>
        <w:rPr>
          <w:b/>
          <w:sz w:val="28"/>
        </w:rPr>
        <w:lastRenderedPageBreak/>
        <w:t>KAZALO:</w:t>
      </w:r>
    </w:p>
    <w:p w:rsidR="00032882" w:rsidRDefault="0033186C">
      <w:pPr>
        <w:pStyle w:val="IndexSeparator"/>
      </w:pPr>
      <w:r>
        <w:fldChar w:fldCharType="begin"/>
      </w:r>
      <w:r>
        <w:instrText xml:space="preserve"> INDEX \h "A" \e "</w:instrText>
      </w:r>
      <w:r>
        <w:tab/>
        <w:instrText xml:space="preserve">" </w:instrText>
      </w:r>
      <w:r>
        <w:fldChar w:fldCharType="separate"/>
      </w:r>
      <w:r>
        <w:t>1</w:t>
      </w:r>
    </w:p>
    <w:p w:rsidR="00032882" w:rsidRDefault="0033186C">
      <w:pPr>
        <w:pStyle w:val="Index1"/>
        <w:tabs>
          <w:tab w:val="right" w:leader="dot" w:pos="9072"/>
        </w:tabs>
      </w:pPr>
      <w:r>
        <w:t>1. Uvod</w:t>
      </w:r>
      <w:r>
        <w:tab/>
        <w:t>3</w:t>
      </w:r>
    </w:p>
    <w:p w:rsidR="00032882" w:rsidRDefault="0033186C">
      <w:pPr>
        <w:pStyle w:val="IndexSeparator"/>
      </w:pPr>
      <w:r>
        <w:t>2</w:t>
      </w:r>
    </w:p>
    <w:p w:rsidR="00032882" w:rsidRDefault="0033186C">
      <w:pPr>
        <w:pStyle w:val="Index1"/>
        <w:tabs>
          <w:tab w:val="right" w:leader="dot" w:pos="9072"/>
        </w:tabs>
      </w:pPr>
      <w:r>
        <w:t>2. Zgradba okostja</w:t>
      </w:r>
      <w:r>
        <w:tab/>
        <w:t>3</w:t>
      </w:r>
    </w:p>
    <w:p w:rsidR="00032882" w:rsidRDefault="0033186C">
      <w:pPr>
        <w:pStyle w:val="Index1"/>
        <w:tabs>
          <w:tab w:val="right" w:leader="dot" w:pos="9072"/>
        </w:tabs>
      </w:pPr>
      <w:r>
        <w:t>2.1 Oblika kosti</w:t>
      </w:r>
      <w:r>
        <w:tab/>
        <w:t>3</w:t>
      </w:r>
    </w:p>
    <w:p w:rsidR="00032882" w:rsidRDefault="0033186C">
      <w:pPr>
        <w:pStyle w:val="Index1"/>
        <w:tabs>
          <w:tab w:val="right" w:leader="dot" w:pos="9072"/>
        </w:tabs>
      </w:pPr>
      <w:r>
        <w:t>2.2 Razvoj in rast kosti</w:t>
      </w:r>
      <w:r>
        <w:tab/>
        <w:t>3</w:t>
      </w:r>
    </w:p>
    <w:p w:rsidR="00032882" w:rsidRDefault="0033186C">
      <w:pPr>
        <w:pStyle w:val="Index1"/>
        <w:tabs>
          <w:tab w:val="right" w:leader="dot" w:pos="9072"/>
        </w:tabs>
      </w:pPr>
      <w:r>
        <w:t>2.2.1 Zakostenevanje ali osifikacija</w:t>
      </w:r>
      <w:r>
        <w:tab/>
        <w:t>4</w:t>
      </w:r>
    </w:p>
    <w:p w:rsidR="00032882" w:rsidRDefault="0033186C">
      <w:pPr>
        <w:pStyle w:val="Index1"/>
        <w:tabs>
          <w:tab w:val="right" w:leader="dot" w:pos="9072"/>
        </w:tabs>
      </w:pPr>
      <w:r>
        <w:t>2.3 Zveze med kostmi</w:t>
      </w:r>
      <w:r>
        <w:tab/>
        <w:t>4</w:t>
      </w:r>
    </w:p>
    <w:p w:rsidR="00032882" w:rsidRDefault="0033186C">
      <w:pPr>
        <w:pStyle w:val="Index1"/>
        <w:tabs>
          <w:tab w:val="right" w:leader="dot" w:pos="9072"/>
        </w:tabs>
      </w:pPr>
      <w:r>
        <w:t>2.3.1 Sklepi</w:t>
      </w:r>
      <w:r>
        <w:tab/>
        <w:t>5</w:t>
      </w:r>
    </w:p>
    <w:p w:rsidR="00032882" w:rsidRDefault="0033186C">
      <w:pPr>
        <w:pStyle w:val="IndexSeparator"/>
      </w:pPr>
      <w:r>
        <w:t>3</w:t>
      </w:r>
    </w:p>
    <w:p w:rsidR="00032882" w:rsidRDefault="0033186C">
      <w:pPr>
        <w:pStyle w:val="Index1"/>
        <w:tabs>
          <w:tab w:val="right" w:leader="dot" w:pos="9072"/>
        </w:tabs>
      </w:pPr>
      <w:r>
        <w:t>3. Deli okostja</w:t>
      </w:r>
      <w:r>
        <w:tab/>
        <w:t>6</w:t>
      </w:r>
    </w:p>
    <w:p w:rsidR="00032882" w:rsidRDefault="0033186C">
      <w:pPr>
        <w:pStyle w:val="Index1"/>
        <w:tabs>
          <w:tab w:val="right" w:leader="dot" w:pos="9072"/>
        </w:tabs>
      </w:pPr>
      <w:r>
        <w:t>3.1 Kosti glave</w:t>
      </w:r>
      <w:r>
        <w:tab/>
        <w:t>6</w:t>
      </w:r>
    </w:p>
    <w:p w:rsidR="00032882" w:rsidRDefault="0033186C">
      <w:pPr>
        <w:pStyle w:val="Index1"/>
        <w:tabs>
          <w:tab w:val="right" w:leader="dot" w:pos="9072"/>
        </w:tabs>
      </w:pPr>
      <w:r>
        <w:t>3.1.1 Obrazni del</w:t>
      </w:r>
      <w:r>
        <w:tab/>
        <w:t>6</w:t>
      </w:r>
    </w:p>
    <w:p w:rsidR="00032882" w:rsidRDefault="0033186C">
      <w:pPr>
        <w:pStyle w:val="Index1"/>
        <w:tabs>
          <w:tab w:val="right" w:leader="dot" w:pos="9072"/>
        </w:tabs>
      </w:pPr>
      <w:r>
        <w:t>3.1.2 Možganski del</w:t>
      </w:r>
      <w:r>
        <w:tab/>
        <w:t>7</w:t>
      </w:r>
    </w:p>
    <w:p w:rsidR="00032882" w:rsidRDefault="0033186C">
      <w:pPr>
        <w:pStyle w:val="Index1"/>
        <w:tabs>
          <w:tab w:val="right" w:leader="dot" w:pos="9072"/>
        </w:tabs>
      </w:pPr>
      <w:r>
        <w:t>3.2 Kosti trupa – osni skelet</w:t>
      </w:r>
      <w:r>
        <w:tab/>
        <w:t>7</w:t>
      </w:r>
    </w:p>
    <w:p w:rsidR="00032882" w:rsidRDefault="0033186C">
      <w:pPr>
        <w:pStyle w:val="Index1"/>
        <w:tabs>
          <w:tab w:val="right" w:leader="dot" w:pos="9072"/>
        </w:tabs>
      </w:pPr>
      <w:r>
        <w:t>3.2.1 Hrbtenica</w:t>
      </w:r>
      <w:r>
        <w:tab/>
        <w:t>7</w:t>
      </w:r>
    </w:p>
    <w:p w:rsidR="00032882" w:rsidRDefault="0033186C">
      <w:pPr>
        <w:pStyle w:val="Index1"/>
        <w:tabs>
          <w:tab w:val="right" w:leader="dot" w:pos="9072"/>
        </w:tabs>
      </w:pPr>
      <w:r>
        <w:t>3.2.2 Hrbtenjača</w:t>
      </w:r>
      <w:r>
        <w:tab/>
        <w:t>8</w:t>
      </w:r>
    </w:p>
    <w:p w:rsidR="00032882" w:rsidRDefault="0033186C">
      <w:pPr>
        <w:pStyle w:val="Index1"/>
        <w:tabs>
          <w:tab w:val="right" w:leader="dot" w:pos="9072"/>
        </w:tabs>
      </w:pPr>
      <w:r>
        <w:t>3.2.3 Vretenca</w:t>
      </w:r>
      <w:r>
        <w:tab/>
        <w:t>8</w:t>
      </w:r>
    </w:p>
    <w:p w:rsidR="00032882" w:rsidRDefault="0033186C">
      <w:pPr>
        <w:pStyle w:val="Index1"/>
        <w:tabs>
          <w:tab w:val="right" w:leader="dot" w:pos="9072"/>
        </w:tabs>
      </w:pPr>
      <w:r>
        <w:t>3.2.4 Prsni koš</w:t>
      </w:r>
      <w:r>
        <w:tab/>
        <w:t>8</w:t>
      </w:r>
    </w:p>
    <w:p w:rsidR="00032882" w:rsidRDefault="0033186C">
      <w:pPr>
        <w:pStyle w:val="Index1"/>
        <w:tabs>
          <w:tab w:val="right" w:leader="dot" w:pos="9072"/>
        </w:tabs>
      </w:pPr>
      <w:r>
        <w:t>3.3 Kosti zgornjih okončin</w:t>
      </w:r>
      <w:r>
        <w:tab/>
        <w:t>9</w:t>
      </w:r>
    </w:p>
    <w:p w:rsidR="00032882" w:rsidRDefault="0033186C">
      <w:pPr>
        <w:pStyle w:val="Index1"/>
        <w:tabs>
          <w:tab w:val="right" w:leader="dot" w:pos="9072"/>
        </w:tabs>
      </w:pPr>
      <w:r>
        <w:t>3.4 Okolčje in kosti spodnjih okončin</w:t>
      </w:r>
      <w:r>
        <w:tab/>
        <w:t>10</w:t>
      </w:r>
    </w:p>
    <w:p w:rsidR="00032882" w:rsidRDefault="0033186C">
      <w:pPr>
        <w:pStyle w:val="IndexSeparator"/>
      </w:pPr>
      <w:r>
        <w:t>4</w:t>
      </w:r>
    </w:p>
    <w:p w:rsidR="00032882" w:rsidRDefault="0033186C">
      <w:pPr>
        <w:pStyle w:val="Index1"/>
        <w:tabs>
          <w:tab w:val="right" w:leader="dot" w:pos="9072"/>
        </w:tabs>
      </w:pPr>
      <w:r>
        <w:t>4. Bolezni in poškodbe kosti</w:t>
      </w:r>
      <w:r>
        <w:tab/>
        <w:t>11</w:t>
      </w:r>
    </w:p>
    <w:p w:rsidR="00032882" w:rsidRDefault="0033186C">
      <w:pPr>
        <w:pStyle w:val="Index1"/>
        <w:tabs>
          <w:tab w:val="right" w:leader="dot" w:pos="9072"/>
        </w:tabs>
      </w:pPr>
      <w:r>
        <w:t>4.1 Poškodbe kosti</w:t>
      </w:r>
      <w:r>
        <w:tab/>
        <w:t>11</w:t>
      </w:r>
    </w:p>
    <w:p w:rsidR="00032882" w:rsidRDefault="0033186C">
      <w:pPr>
        <w:pStyle w:val="Index1"/>
        <w:tabs>
          <w:tab w:val="right" w:leader="dot" w:pos="9072"/>
        </w:tabs>
      </w:pPr>
      <w:r>
        <w:t>4.2 Bolezni kosti</w:t>
      </w:r>
      <w:r>
        <w:tab/>
        <w:t>12</w:t>
      </w:r>
    </w:p>
    <w:p w:rsidR="00032882" w:rsidRDefault="0033186C">
      <w:pPr>
        <w:pStyle w:val="IndexSeparator"/>
      </w:pPr>
      <w:r>
        <w:t>5</w:t>
      </w:r>
    </w:p>
    <w:p w:rsidR="00032882" w:rsidRDefault="0033186C">
      <w:pPr>
        <w:pStyle w:val="Index1"/>
        <w:tabs>
          <w:tab w:val="right" w:leader="dot" w:pos="9072"/>
        </w:tabs>
      </w:pPr>
      <w:r>
        <w:t>5. Zaključek</w:t>
      </w:r>
      <w:r>
        <w:tab/>
        <w:t>12</w:t>
      </w:r>
    </w:p>
    <w:p w:rsidR="00032882" w:rsidRDefault="0033186C">
      <w:pPr>
        <w:pStyle w:val="IndexSeparator"/>
      </w:pPr>
      <w:r>
        <w:t>6</w:t>
      </w:r>
    </w:p>
    <w:p w:rsidR="00032882" w:rsidRDefault="0033186C">
      <w:pPr>
        <w:pStyle w:val="Index1"/>
        <w:tabs>
          <w:tab w:val="right" w:leader="dot" w:pos="9072"/>
        </w:tabs>
        <w:sectPr w:rsidR="00032882">
          <w:type w:val="continuous"/>
          <w:pgSz w:w="11906" w:h="16838"/>
          <w:pgMar w:top="1417" w:right="1417" w:bottom="1417" w:left="1417" w:header="708" w:footer="708" w:gutter="0"/>
          <w:cols w:space="708"/>
          <w:docGrid w:linePitch="360"/>
        </w:sectPr>
      </w:pPr>
      <w:r>
        <w:t>6. Viri</w:t>
      </w:r>
      <w:r>
        <w:tab/>
        <w:t>12</w:t>
      </w:r>
      <w:r>
        <w:fldChar w:fldCharType="end"/>
      </w:r>
    </w:p>
    <w:p w:rsidR="00032882" w:rsidRDefault="00032882">
      <w:pPr>
        <w:rPr>
          <w:b/>
        </w:rPr>
      </w:pPr>
    </w:p>
    <w:p w:rsidR="00032882" w:rsidRDefault="00032882"/>
    <w:p w:rsidR="00032882" w:rsidRDefault="0033186C">
      <w:pPr>
        <w:rPr>
          <w:b/>
          <w:sz w:val="28"/>
        </w:rPr>
      </w:pPr>
      <w:r>
        <w:rPr>
          <w:b/>
          <w:sz w:val="28"/>
        </w:rPr>
        <w:t>KAZALO SLIK:</w:t>
      </w:r>
    </w:p>
    <w:p w:rsidR="00032882" w:rsidRDefault="00032882"/>
    <w:p w:rsidR="00032882" w:rsidRDefault="00032882">
      <w:pPr>
        <w:sectPr w:rsidR="00032882">
          <w:type w:val="continuous"/>
          <w:pgSz w:w="11906" w:h="16838"/>
          <w:pgMar w:top="1693" w:right="1417" w:bottom="1693" w:left="1417" w:header="1417" w:footer="1417" w:gutter="0"/>
          <w:cols w:space="708"/>
          <w:docGrid w:linePitch="360"/>
        </w:sectPr>
      </w:pPr>
    </w:p>
    <w:p w:rsidR="00032882" w:rsidRDefault="0033186C">
      <w:pPr>
        <w:pStyle w:val="TOC1"/>
        <w:tabs>
          <w:tab w:val="right" w:leader="dot" w:pos="9072"/>
        </w:tabs>
      </w:pPr>
      <w:r>
        <w:fldChar w:fldCharType="begin"/>
      </w:r>
      <w:r>
        <w:instrText xml:space="preserve"> TOC \c "SLIKA" </w:instrText>
      </w:r>
      <w:r>
        <w:fldChar w:fldCharType="separate"/>
      </w:r>
      <w:r>
        <w:t>Slika 1hrustančno tkivo</w:t>
      </w:r>
      <w:r>
        <w:tab/>
        <w:t>4</w:t>
      </w:r>
    </w:p>
    <w:p w:rsidR="00032882" w:rsidRDefault="0033186C">
      <w:pPr>
        <w:pStyle w:val="TOC1"/>
        <w:tabs>
          <w:tab w:val="right" w:leader="dot" w:pos="9072"/>
        </w:tabs>
      </w:pPr>
      <w:r>
        <w:t>Slika 2 barvni rentgenski posnetek razvoja roke</w:t>
      </w:r>
      <w:r>
        <w:tab/>
        <w:t>4</w:t>
      </w:r>
    </w:p>
    <w:p w:rsidR="00032882" w:rsidRDefault="0033186C">
      <w:pPr>
        <w:pStyle w:val="TOC1"/>
        <w:tabs>
          <w:tab w:val="right" w:leader="dot" w:pos="9072"/>
        </w:tabs>
      </w:pPr>
      <w:r>
        <w:t>Slika 3 zgradba sklepa</w:t>
      </w:r>
      <w:r>
        <w:tab/>
        <w:t>5</w:t>
      </w:r>
    </w:p>
    <w:p w:rsidR="00032882" w:rsidRDefault="0033186C">
      <w:pPr>
        <w:pStyle w:val="TOC1"/>
        <w:tabs>
          <w:tab w:val="right" w:leader="dot" w:pos="9072"/>
        </w:tabs>
      </w:pPr>
      <w:r>
        <w:t>Slika 4 vrste sklepov</w:t>
      </w:r>
      <w:r>
        <w:tab/>
        <w:t>5</w:t>
      </w:r>
    </w:p>
    <w:p w:rsidR="00032882" w:rsidRDefault="0033186C">
      <w:pPr>
        <w:pStyle w:val="TOC1"/>
        <w:tabs>
          <w:tab w:val="right" w:leader="dot" w:pos="9072"/>
        </w:tabs>
      </w:pPr>
      <w:r>
        <w:t>Slika 5 kosti glave</w:t>
      </w:r>
      <w:r>
        <w:tab/>
        <w:t>6</w:t>
      </w:r>
    </w:p>
    <w:p w:rsidR="00032882" w:rsidRDefault="0033186C">
      <w:pPr>
        <w:pStyle w:val="TOC1"/>
        <w:tabs>
          <w:tab w:val="right" w:leader="dot" w:pos="9072"/>
        </w:tabs>
      </w:pPr>
      <w:r>
        <w:t>Slika 6 zgradba hrbtenice</w:t>
      </w:r>
      <w:r>
        <w:tab/>
        <w:t>7</w:t>
      </w:r>
    </w:p>
    <w:p w:rsidR="00032882" w:rsidRDefault="0033186C">
      <w:pPr>
        <w:pStyle w:val="TOC1"/>
        <w:tabs>
          <w:tab w:val="right" w:leader="dot" w:pos="9072"/>
        </w:tabs>
      </w:pPr>
      <w:r>
        <w:t>Slika 7 hrbtenjača</w:t>
      </w:r>
      <w:r>
        <w:tab/>
        <w:t>8</w:t>
      </w:r>
    </w:p>
    <w:p w:rsidR="00032882" w:rsidRDefault="0033186C">
      <w:pPr>
        <w:pStyle w:val="TOC1"/>
        <w:tabs>
          <w:tab w:val="right" w:leader="dot" w:pos="9072"/>
        </w:tabs>
      </w:pPr>
      <w:r>
        <w:t>Slika 8 zgradba vretenca</w:t>
      </w:r>
      <w:r>
        <w:tab/>
        <w:t>8</w:t>
      </w:r>
    </w:p>
    <w:p w:rsidR="00032882" w:rsidRDefault="0033186C">
      <w:pPr>
        <w:pStyle w:val="TOC1"/>
        <w:tabs>
          <w:tab w:val="right" w:leader="dot" w:pos="9072"/>
        </w:tabs>
      </w:pPr>
      <w:r>
        <w:t>Slika 9 zgradba vretenca</w:t>
      </w:r>
      <w:r>
        <w:tab/>
        <w:t>8</w:t>
      </w:r>
    </w:p>
    <w:p w:rsidR="00032882" w:rsidRDefault="0033186C">
      <w:pPr>
        <w:pStyle w:val="TOC1"/>
        <w:tabs>
          <w:tab w:val="right" w:leader="dot" w:pos="9072"/>
        </w:tabs>
      </w:pPr>
      <w:r>
        <w:t>Slika 10 zgradba prsnega koša</w:t>
      </w:r>
      <w:r>
        <w:tab/>
        <w:t>9</w:t>
      </w:r>
    </w:p>
    <w:p w:rsidR="00032882" w:rsidRDefault="0033186C">
      <w:pPr>
        <w:pStyle w:val="TOC1"/>
        <w:tabs>
          <w:tab w:val="right" w:leader="dot" w:pos="9072"/>
        </w:tabs>
      </w:pPr>
      <w:r>
        <w:t>Slika 11 zgradba roke</w:t>
      </w:r>
      <w:r>
        <w:tab/>
        <w:t>10</w:t>
      </w:r>
    </w:p>
    <w:p w:rsidR="00032882" w:rsidRDefault="0033186C">
      <w:pPr>
        <w:pStyle w:val="TOC1"/>
        <w:tabs>
          <w:tab w:val="right" w:leader="dot" w:pos="9072"/>
        </w:tabs>
        <w:sectPr w:rsidR="00032882">
          <w:type w:val="continuous"/>
          <w:pgSz w:w="11906" w:h="16838"/>
          <w:pgMar w:top="1417" w:right="1417" w:bottom="1417" w:left="1417" w:header="708" w:footer="708" w:gutter="0"/>
          <w:cols w:space="708"/>
          <w:docGrid w:linePitch="360"/>
        </w:sectPr>
      </w:pPr>
      <w:r>
        <w:t>Slika 12 zgradba noge</w:t>
      </w:r>
      <w:r>
        <w:tab/>
        <w:t>11</w:t>
      </w:r>
      <w:r>
        <w:fldChar w:fldCharType="end"/>
      </w:r>
    </w:p>
    <w:p w:rsidR="00032882" w:rsidRDefault="00032882">
      <w:pPr>
        <w:tabs>
          <w:tab w:val="right" w:leader="dot" w:pos="9062"/>
        </w:tabs>
      </w:pPr>
    </w:p>
    <w:p w:rsidR="00032882" w:rsidRDefault="00032882"/>
    <w:p w:rsidR="00032882" w:rsidRDefault="00032882"/>
    <w:p w:rsidR="00032882" w:rsidRDefault="00032882"/>
    <w:p w:rsidR="00032882" w:rsidRDefault="00032882"/>
    <w:p w:rsidR="00032882" w:rsidRDefault="00032882"/>
    <w:p w:rsidR="00032882" w:rsidRDefault="0033186C">
      <w:pPr>
        <w:pStyle w:val="Heading1"/>
        <w:jc w:val="both"/>
      </w:pPr>
      <w:r>
        <w:t>1. Uvod</w:t>
      </w:r>
      <w:r>
        <w:fldChar w:fldCharType="begin"/>
      </w:r>
      <w:r>
        <w:instrText xml:space="preserve"> XE "1. Uvod" </w:instrText>
      </w:r>
      <w:r>
        <w:fldChar w:fldCharType="end"/>
      </w:r>
    </w:p>
    <w:p w:rsidR="00032882" w:rsidRDefault="00032882">
      <w:pPr>
        <w:jc w:val="both"/>
      </w:pPr>
    </w:p>
    <w:p w:rsidR="00032882" w:rsidRDefault="0033186C">
      <w:pPr>
        <w:jc w:val="both"/>
      </w:pPr>
      <w:r>
        <w:t xml:space="preserve">Okostje, skelet ali ogrodje daje oporo telesu, ščiti notranje dele telesa, skupaj z mišicami omogoča gibanje. Okostje ali skelet je pasivni del gibal. </w:t>
      </w:r>
    </w:p>
    <w:p w:rsidR="00032882" w:rsidRDefault="0033186C">
      <w:pPr>
        <w:pStyle w:val="Heading1"/>
        <w:jc w:val="both"/>
      </w:pPr>
      <w:r>
        <w:t>2. Zgradba okostja</w:t>
      </w:r>
      <w:r>
        <w:fldChar w:fldCharType="begin"/>
      </w:r>
      <w:r>
        <w:instrText xml:space="preserve"> XE "2. Zgradba okostja" </w:instrText>
      </w:r>
      <w:r>
        <w:fldChar w:fldCharType="end"/>
      </w:r>
    </w:p>
    <w:p w:rsidR="00032882" w:rsidRDefault="00032882">
      <w:pPr>
        <w:jc w:val="both"/>
      </w:pPr>
    </w:p>
    <w:p w:rsidR="00032882" w:rsidRDefault="0033186C">
      <w:pPr>
        <w:jc w:val="both"/>
      </w:pPr>
      <w:r>
        <w:t>Kost je trda, a tudi prožna. Trda je zaradi anorganskih snovi, prožna pa zaradi organskih. Organske snovi izločajo okoli sebe kostne celice. Anorganske snovi pa celice nalagajo v organsko medceličnino. Ko smo mladi so kosti bol prožne, saj imajo več organskih snovi. Starejšim ljudem pa iz organskih snovi nastanejo anorganske, zato se kosti starejšega človeka hitreje poškodujejo, kot kosti mladega človeka. Kosti imajo na sredini kostno votlino v kateri se nahaja kostni mozeg. Kostni mozeg pri mladem človeku je rdeč, ker v njem nastajajo rdeče krvne celice, pri starejšem človeku pa je rumene barve zato, ker se v njem kopiči maščoba.</w:t>
      </w:r>
    </w:p>
    <w:p w:rsidR="00032882" w:rsidRDefault="0033186C">
      <w:pPr>
        <w:jc w:val="both"/>
        <w:rPr>
          <w:rStyle w:val="apple-style-span"/>
        </w:rPr>
      </w:pPr>
      <w:r>
        <w:rPr>
          <w:rStyle w:val="apple-style-span"/>
        </w:rPr>
        <w:t xml:space="preserve">Kemiki so ugotovili, da vsebujejo kostne celice veliko oseina. To je organska snov ki je zelo prožna. Med osein se nalagajo rudninske snovi. To so kalcijeve, fosforjeve in magnezijeve soli, ki daje kostnim celicam oporo in kostem trdnost. Zaradi tega se lahko kosti upirajo silam, ki nanje pritiskajo.  S staranjem se v kostnih celicah nabira vse več rudninskih snovi. Kosti postajajo bolj  krhke. </w:t>
      </w:r>
    </w:p>
    <w:p w:rsidR="00032882" w:rsidRDefault="0033186C">
      <w:pPr>
        <w:jc w:val="both"/>
        <w:rPr>
          <w:rStyle w:val="apple-style-span"/>
        </w:rPr>
      </w:pPr>
      <w:r>
        <w:rPr>
          <w:rStyle w:val="apple-style-span"/>
        </w:rPr>
        <w:t>Najpomembnejši gradbeni material pri kosteh je kostno tkivo, ki je zgrajeno iz kostnih celic in medceličnine. Na posameznih delih nekaterih kosti opazimo še hrustančno tkivo. Vse zunanje površine kosti so pokrite z pokostnico. V notranjosti kosti in na okrajkih se nahaja gobasto tkivo, ki ima vse polno votlinic. Te izpolnjuje rdeči kostni mozeg. Podolgovate kosti pa imajo osrednji del izpolnjen z rumenim kostnim mozgom.</w:t>
      </w:r>
    </w:p>
    <w:p w:rsidR="00032882" w:rsidRDefault="00032882">
      <w:pPr>
        <w:jc w:val="both"/>
      </w:pPr>
    </w:p>
    <w:p w:rsidR="00032882" w:rsidRDefault="0033186C">
      <w:pPr>
        <w:pStyle w:val="Heading2"/>
      </w:pPr>
      <w:r>
        <w:t>2.1 Oblika kosti</w:t>
      </w:r>
      <w:r>
        <w:fldChar w:fldCharType="begin"/>
      </w:r>
      <w:r>
        <w:instrText xml:space="preserve"> XE "2.1 Oblika kosti" </w:instrText>
      </w:r>
      <w:r>
        <w:fldChar w:fldCharType="end"/>
      </w:r>
    </w:p>
    <w:p w:rsidR="00032882" w:rsidRDefault="00032882">
      <w:pPr>
        <w:jc w:val="both"/>
      </w:pPr>
    </w:p>
    <w:p w:rsidR="00032882" w:rsidRDefault="0033186C">
      <w:pPr>
        <w:jc w:val="both"/>
      </w:pPr>
      <w:r>
        <w:t>Okostje odraslega človeka ima približno več kot 200 kosti, ki imajo različno obliko in funkcijo. Po obliki ločimo:</w:t>
      </w:r>
    </w:p>
    <w:p w:rsidR="00032882" w:rsidRDefault="00032882">
      <w:pPr>
        <w:jc w:val="both"/>
      </w:pPr>
    </w:p>
    <w:p w:rsidR="00032882" w:rsidRDefault="0033186C">
      <w:pPr>
        <w:numPr>
          <w:ilvl w:val="0"/>
          <w:numId w:val="2"/>
        </w:numPr>
        <w:jc w:val="both"/>
      </w:pPr>
      <w:r>
        <w:rPr>
          <w:b/>
        </w:rPr>
        <w:t>Dolge kosti</w:t>
      </w:r>
      <w:r>
        <w:t xml:space="preserve"> so kosti okončin, ki delujejo kot vzvodi (nadlahtnica, stegnenica, podlaktnica, koželjnica, golenica, mečnica)</w:t>
      </w:r>
    </w:p>
    <w:p w:rsidR="00032882" w:rsidRDefault="0033186C">
      <w:pPr>
        <w:numPr>
          <w:ilvl w:val="0"/>
          <w:numId w:val="2"/>
        </w:numPr>
        <w:jc w:val="both"/>
      </w:pPr>
      <w:r>
        <w:rPr>
          <w:b/>
        </w:rPr>
        <w:t xml:space="preserve">Kratke kosti </w:t>
      </w:r>
      <w:r>
        <w:t>so kosti v zapestju in členkih, ki gradijo stebre in oboke (prstni členki)</w:t>
      </w:r>
    </w:p>
    <w:p w:rsidR="00032882" w:rsidRDefault="0033186C">
      <w:pPr>
        <w:numPr>
          <w:ilvl w:val="0"/>
          <w:numId w:val="2"/>
        </w:numPr>
        <w:jc w:val="both"/>
      </w:pPr>
      <w:r>
        <w:rPr>
          <w:b/>
        </w:rPr>
        <w:t xml:space="preserve">Ploščate kosti </w:t>
      </w:r>
      <w:r>
        <w:t xml:space="preserve"> so kosti, ki pogosto oklepajo neko telesno votlino(rebra, lopatici, kosti medenice, lobanja)</w:t>
      </w:r>
    </w:p>
    <w:p w:rsidR="00032882" w:rsidRDefault="0033186C">
      <w:pPr>
        <w:numPr>
          <w:ilvl w:val="0"/>
          <w:numId w:val="2"/>
        </w:numPr>
        <w:jc w:val="both"/>
      </w:pPr>
      <w:r>
        <w:rPr>
          <w:b/>
        </w:rPr>
        <w:t xml:space="preserve">Nepravilno oblikovane kosti </w:t>
      </w:r>
      <w:r>
        <w:t>(vretenca, čeljustnica)</w:t>
      </w:r>
    </w:p>
    <w:p w:rsidR="00032882" w:rsidRDefault="00032882">
      <w:pPr>
        <w:jc w:val="both"/>
        <w:rPr>
          <w:b/>
        </w:rPr>
      </w:pPr>
    </w:p>
    <w:p w:rsidR="00032882" w:rsidRDefault="0033186C">
      <w:pPr>
        <w:pStyle w:val="Heading2"/>
      </w:pPr>
      <w:r>
        <w:t>2.2 Razvoj in rast kosti</w:t>
      </w:r>
      <w:r>
        <w:fldChar w:fldCharType="begin"/>
      </w:r>
      <w:r>
        <w:instrText xml:space="preserve"> XE "2.2 Razvoj in rast kosti" </w:instrText>
      </w:r>
      <w:r>
        <w:fldChar w:fldCharType="end"/>
      </w:r>
    </w:p>
    <w:p w:rsidR="00032882" w:rsidRDefault="00032882"/>
    <w:p w:rsidR="00032882" w:rsidRDefault="0033186C">
      <w:pPr>
        <w:jc w:val="both"/>
        <w:rPr>
          <w:rStyle w:val="apple-style-span"/>
        </w:rPr>
      </w:pPr>
      <w:r>
        <w:t>Kosti rastejo od takrat, ko je otrok še v maternici in približno do človekovega petindvajsetega leta starosti.</w:t>
      </w:r>
      <w:r>
        <w:rPr>
          <w:rStyle w:val="apple-style-span"/>
        </w:rPr>
        <w:t xml:space="preserve"> Večina plodovega skeleta, otroka v maternici (fetusa), se začne kot hrustanec, ki je čvrst in upogljiv material. Pri osmem tednu starosti se začne osifikacija. To je proces nadomeščanja hrustanca s kostjo. Drugi deli skeleta, na primer ploščate kosti vrhu lobanje, so na začetku opne in postopoma postanejo kosti. Nekaj skeleta pa še vedno ostane hrustančnega. Tudi pri odraslem človeku. Hrustanec pokriva predele, kjer se kosti v sklepih stikajo, in oblikuje nekatere dele telesa (nos, uhelj, sapnik …)</w:t>
      </w:r>
    </w:p>
    <w:p w:rsidR="00032882" w:rsidRDefault="0033186C">
      <w:pPr>
        <w:pStyle w:val="Heading3"/>
      </w:pPr>
      <w:r>
        <w:rPr>
          <w:rStyle w:val="apple-style-span"/>
        </w:rPr>
        <w:t>2.2.1 Zakostenevanje ali osifikacija</w:t>
      </w:r>
      <w:r>
        <w:fldChar w:fldCharType="begin"/>
      </w:r>
      <w:r>
        <w:instrText xml:space="preserve"> XE "2.2.1 Zakostenevanje ali osifikacija" </w:instrText>
      </w:r>
      <w:r>
        <w:fldChar w:fldCharType="end"/>
      </w:r>
    </w:p>
    <w:p w:rsidR="00032882" w:rsidRDefault="0033186C">
      <w:pPr>
        <w:rPr>
          <w:color w:val="000000"/>
          <w:sz w:val="0"/>
          <w:szCs w:val="0"/>
          <w:shd w:val="clear" w:color="auto" w:fill="000000"/>
          <w:lang w:val="x-none" w:eastAsia="x-none" w:bidi="x-none"/>
        </w:rPr>
      </w:pPr>
      <w:r>
        <w:t>Kosti se spreminjajo vse življenje. Dojenček ima sprva ogrodje iz hrustanca, ki počasi zakosteneva. Med zakostenevanjem nadomestijo hrustančne celice kostne celice. To je za rast kosti zelo pomembno, ker postaja kost v sredini vedno trša. Na straneh ta kost še vedno raste s pomočjo hrustančnega tkiva. Do dvajsetega leta starosti se rast kosti zaključi. Po tem obdobju pridobivajo kosti le še na trdnosti. Kosti obdržijo sposobnost obnavljanja vse življenje, le z leti se ta proces upočasni.</w:t>
      </w:r>
      <w:r>
        <w:rPr>
          <w:color w:val="000000"/>
          <w:sz w:val="0"/>
          <w:szCs w:val="0"/>
          <w:shd w:val="clear" w:color="auto" w:fill="000000"/>
          <w:lang w:val="x-none" w:eastAsia="x-none" w:bidi="x-none"/>
        </w:rPr>
        <w:t xml:space="preserve"> </w:t>
      </w:r>
    </w:p>
    <w:p w:rsidR="00032882" w:rsidRDefault="008A75F8">
      <w:pPr>
        <w:keepNext/>
        <w:jc w:val="center"/>
      </w:pPr>
      <w:r>
        <w:pict>
          <v:shape id="_x0000_i1026" type="#_x0000_t75" style="width:113.25pt;height:117.75pt" filled="t">
            <v:fill color2="black"/>
            <v:imagedata r:id="rId13" o:title=""/>
          </v:shape>
        </w:pict>
      </w:r>
    </w:p>
    <w:p w:rsidR="00032882" w:rsidRDefault="0033186C">
      <w:pPr>
        <w:pStyle w:val="Napis"/>
        <w:jc w:val="center"/>
      </w:pPr>
      <w:r>
        <w:t xml:space="preserve">Slika </w:t>
      </w:r>
      <w:r w:rsidR="008A75F8">
        <w:fldChar w:fldCharType="begin"/>
      </w:r>
      <w:r w:rsidR="008A75F8">
        <w:instrText xml:space="preserve"> SEQ "Slika" \*Arabic </w:instrText>
      </w:r>
      <w:r w:rsidR="008A75F8">
        <w:fldChar w:fldCharType="separate"/>
      </w:r>
      <w:r>
        <w:t>1</w:t>
      </w:r>
      <w:r w:rsidR="008A75F8">
        <w:fldChar w:fldCharType="end"/>
      </w:r>
      <w:r>
        <w:t>hrustančno tkivo</w:t>
      </w:r>
    </w:p>
    <w:p w:rsidR="00032882" w:rsidRDefault="00032882">
      <w:pPr>
        <w:jc w:val="center"/>
      </w:pPr>
    </w:p>
    <w:p w:rsidR="00032882" w:rsidRDefault="0033186C">
      <w:pPr>
        <w:jc w:val="both"/>
        <w:rPr>
          <w:rStyle w:val="apple-style-span"/>
        </w:rPr>
      </w:pPr>
      <w:r>
        <w:rPr>
          <w:rStyle w:val="apple-style-span"/>
        </w:rPr>
        <w:t>Ta barvni rentgenski posnetek prikazuje razvoj roke od otroka pa do odraslega človeka. Pri otrokovi roki je veliko hrustančnih delov, ki se na sliki vidijo kot prostori med kostmi, ki postopno zakostenevajo, dokler se pri odraslem človeku popolnoma ne razvije v sklep.</w:t>
      </w:r>
    </w:p>
    <w:p w:rsidR="00032882" w:rsidRDefault="00032882">
      <w:pPr>
        <w:jc w:val="both"/>
      </w:pPr>
    </w:p>
    <w:p w:rsidR="00032882" w:rsidRDefault="008A75F8">
      <w:pPr>
        <w:keepNext/>
        <w:jc w:val="both"/>
      </w:pPr>
      <w:r>
        <w:pict>
          <v:shape id="_x0000_i1027" type="#_x0000_t75" style="width:371.25pt;height:189pt" filled="t">
            <v:fill color2="black"/>
            <v:imagedata r:id="rId14" o:title=""/>
          </v:shape>
        </w:pict>
      </w:r>
    </w:p>
    <w:p w:rsidR="00032882" w:rsidRDefault="0033186C">
      <w:pPr>
        <w:pStyle w:val="Napis"/>
        <w:jc w:val="both"/>
      </w:pPr>
      <w:r>
        <w:t xml:space="preserve">Slika </w:t>
      </w:r>
      <w:r w:rsidR="008A75F8">
        <w:fldChar w:fldCharType="begin"/>
      </w:r>
      <w:r w:rsidR="008A75F8">
        <w:instrText xml:space="preserve"> SEQ "Slika" \*Arabic </w:instrText>
      </w:r>
      <w:r w:rsidR="008A75F8">
        <w:fldChar w:fldCharType="separate"/>
      </w:r>
      <w:r>
        <w:t>2</w:t>
      </w:r>
      <w:r w:rsidR="008A75F8">
        <w:fldChar w:fldCharType="end"/>
      </w:r>
      <w:r>
        <w:t xml:space="preserve"> barvni rentgenski posnetek razvoja roke</w:t>
      </w:r>
    </w:p>
    <w:p w:rsidR="00032882" w:rsidRDefault="00032882">
      <w:pPr>
        <w:jc w:val="both"/>
      </w:pPr>
    </w:p>
    <w:p w:rsidR="00032882" w:rsidRDefault="0033186C">
      <w:pPr>
        <w:pStyle w:val="Heading2"/>
      </w:pPr>
      <w:r>
        <w:t>2.3 Zveze med kostmi</w:t>
      </w:r>
      <w:r>
        <w:fldChar w:fldCharType="begin"/>
      </w:r>
      <w:r>
        <w:instrText xml:space="preserve"> XE "2.3 Zveze med kostmi" </w:instrText>
      </w:r>
      <w:r>
        <w:fldChar w:fldCharType="end"/>
      </w:r>
    </w:p>
    <w:p w:rsidR="00032882" w:rsidRDefault="00032882"/>
    <w:p w:rsidR="00032882" w:rsidRDefault="0033186C">
      <w:r>
        <w:t>Kosti so med seboj povezane z kostnimi stiki, ki omogočajo mišicam, da premikajo telo. Gibljivost sklepa je odvisna od njegove oblike.</w:t>
      </w:r>
    </w:p>
    <w:p w:rsidR="00032882" w:rsidRDefault="00032882"/>
    <w:p w:rsidR="00032882" w:rsidRDefault="0033186C">
      <w:pPr>
        <w:numPr>
          <w:ilvl w:val="0"/>
          <w:numId w:val="17"/>
        </w:numPr>
      </w:pPr>
      <w:r>
        <w:rPr>
          <w:b/>
        </w:rPr>
        <w:t xml:space="preserve">S šivi </w:t>
      </w:r>
      <w:r>
        <w:t xml:space="preserve">so povezane lobanjske kosti. Ti stiki so popolnoma </w:t>
      </w:r>
      <w:r>
        <w:rPr>
          <w:b/>
        </w:rPr>
        <w:t>negibljivi</w:t>
      </w:r>
      <w:r>
        <w:t>.</w:t>
      </w:r>
    </w:p>
    <w:p w:rsidR="00032882" w:rsidRDefault="0033186C">
      <w:pPr>
        <w:numPr>
          <w:ilvl w:val="0"/>
          <w:numId w:val="17"/>
        </w:numPr>
      </w:pPr>
      <w:r>
        <w:rPr>
          <w:b/>
        </w:rPr>
        <w:t xml:space="preserve">S hrustancem </w:t>
      </w:r>
      <w:r>
        <w:t xml:space="preserve">so poveza vretenca v hrbtenici. Ti stiki omogočajo le </w:t>
      </w:r>
      <w:r>
        <w:rPr>
          <w:b/>
        </w:rPr>
        <w:t>delno gibljivost</w:t>
      </w:r>
      <w:r>
        <w:t>.</w:t>
      </w:r>
    </w:p>
    <w:p w:rsidR="00032882" w:rsidRDefault="0033186C">
      <w:pPr>
        <w:numPr>
          <w:ilvl w:val="0"/>
          <w:numId w:val="17"/>
        </w:numPr>
        <w:jc w:val="both"/>
      </w:pPr>
      <w:r>
        <w:rPr>
          <w:b/>
        </w:rPr>
        <w:t xml:space="preserve">S sklepi </w:t>
      </w:r>
      <w:r>
        <w:t>je gibljivost odvisna od oblike sklepov.</w:t>
      </w:r>
    </w:p>
    <w:p w:rsidR="00032882" w:rsidRDefault="00032882">
      <w:pPr>
        <w:jc w:val="both"/>
        <w:rPr>
          <w:b/>
        </w:rPr>
      </w:pPr>
    </w:p>
    <w:p w:rsidR="00032882" w:rsidRDefault="008A75F8">
      <w:pPr>
        <w:pStyle w:val="Heading3"/>
      </w:pPr>
      <w:r>
        <w:pict>
          <v:shape id="_x0000_s1039" type="#_x0000_t75" style="position:absolute;left:0;text-align:left;margin-left:234pt;margin-top:18pt;width:225.9pt;height:233.95pt;z-index:-251655680;mso-wrap-distance-left:9.05pt;mso-wrap-distance-right:9.05pt;mso-position-horizontal:absolute;mso-position-horizontal-relative:text;mso-position-vertical:absolute;mso-position-vertical-relative:text" filled="t">
            <v:fill color2="black"/>
            <v:imagedata r:id="rId15" o:title="" cropbottom="4222f" cropright="1025291f"/>
            <w10:wrap type="square"/>
          </v:shape>
        </w:pict>
      </w:r>
      <w:r>
        <w:pict>
          <v:shapetype id="_x0000_t202" coordsize="21600,21600" o:spt="202" path="m,l,21600r21600,l21600,xe">
            <v:stroke joinstyle="miter"/>
            <v:path gradientshapeok="t" o:connecttype="rect"/>
          </v:shapetype>
          <v:shape id="_x0000_s1044" type="#_x0000_t202" style="position:absolute;left:0;text-align:left;margin-left:234pt;margin-top:256.5pt;width:225.9pt;height:11.5pt;z-index:251651584;mso-wrap-distance-left:9.05pt;mso-wrap-distance-right:9.05pt;mso-position-horizontal:absolute;mso-position-horizontal-relative:text;mso-position-vertical:absolute;mso-position-vertical-relative:text" stroked="f">
            <v:fill color2="black"/>
            <v:textbox inset="0,0,0,0">
              <w:txbxContent>
                <w:p w:rsidR="00032882" w:rsidRDefault="0033186C">
                  <w:pPr>
                    <w:pStyle w:val="Napis"/>
                  </w:pPr>
                  <w:r>
                    <w:t xml:space="preserve">Slika </w:t>
                  </w:r>
                  <w:r w:rsidR="008A75F8">
                    <w:fldChar w:fldCharType="begin"/>
                  </w:r>
                  <w:r w:rsidR="008A75F8">
                    <w:instrText xml:space="preserve"> SEQ "Slika" \*Arabic </w:instrText>
                  </w:r>
                  <w:r w:rsidR="008A75F8">
                    <w:fldChar w:fldCharType="separate"/>
                  </w:r>
                  <w:r>
                    <w:t>3</w:t>
                  </w:r>
                  <w:r w:rsidR="008A75F8">
                    <w:fldChar w:fldCharType="end"/>
                  </w:r>
                  <w:r>
                    <w:t xml:space="preserve"> zgradba sklepa</w:t>
                  </w:r>
                </w:p>
              </w:txbxContent>
            </v:textbox>
            <w10:wrap type="square"/>
          </v:shape>
        </w:pict>
      </w:r>
      <w:r w:rsidR="0033186C">
        <w:t>2.3.1 Sklepi</w:t>
      </w:r>
      <w:r w:rsidR="0033186C">
        <w:fldChar w:fldCharType="begin"/>
      </w:r>
      <w:r w:rsidR="0033186C">
        <w:instrText xml:space="preserve"> XE "2.3.1 Sklepi" </w:instrText>
      </w:r>
      <w:r w:rsidR="0033186C">
        <w:fldChar w:fldCharType="end"/>
      </w:r>
    </w:p>
    <w:p w:rsidR="00032882" w:rsidRDefault="0033186C">
      <w:pPr>
        <w:jc w:val="both"/>
      </w:pPr>
      <w:r>
        <w:t>So gibljive zveze kosti, ki omogočajo mišicam premikanje telesa. Izbočen del ene kosti, ki ga imenujemo glavica, se prilega v obočen del druge kosti kateremu rečemo sklepna jamica ali ponvica. Drsni površini v sklepu sta iz sklepnega hrustanca. Sklepno mazivo, ki se izloča v sklep še dodatno zmanjša trenje. Med sklepno jamico in ponvico je sklepna špranjica. Sklep je obdan s sklepno ovojnico, ki je iz vezivnega tkiva. Sklepne vezi še dodatno otrdijo sklep.</w:t>
      </w:r>
    </w:p>
    <w:p w:rsidR="00032882" w:rsidRDefault="00032882">
      <w:pPr>
        <w:jc w:val="both"/>
      </w:pPr>
    </w:p>
    <w:p w:rsidR="00032882" w:rsidRDefault="0033186C">
      <w:pPr>
        <w:jc w:val="both"/>
      </w:pPr>
      <w:r>
        <w:t>Gibljivost sklepa je odvisna od njegove oblike, zato poznamo štiri glavne vrste sklepov:</w:t>
      </w:r>
    </w:p>
    <w:p w:rsidR="00032882" w:rsidRDefault="00032882">
      <w:pPr>
        <w:jc w:val="both"/>
      </w:pPr>
    </w:p>
    <w:p w:rsidR="00032882" w:rsidRDefault="0033186C">
      <w:pPr>
        <w:numPr>
          <w:ilvl w:val="0"/>
          <w:numId w:val="15"/>
        </w:numPr>
        <w:jc w:val="both"/>
        <w:rPr>
          <w:b/>
        </w:rPr>
      </w:pPr>
      <w:r>
        <w:rPr>
          <w:b/>
        </w:rPr>
        <w:t>Tečajasti sklep</w:t>
      </w:r>
    </w:p>
    <w:p w:rsidR="00032882" w:rsidRDefault="0033186C">
      <w:pPr>
        <w:numPr>
          <w:ilvl w:val="0"/>
          <w:numId w:val="15"/>
        </w:numPr>
        <w:jc w:val="both"/>
        <w:rPr>
          <w:b/>
        </w:rPr>
      </w:pPr>
      <w:r>
        <w:rPr>
          <w:b/>
        </w:rPr>
        <w:t>Sedlasti sklep</w:t>
      </w:r>
      <w:r>
        <w:rPr>
          <w:b/>
        </w:rPr>
        <w:tab/>
      </w:r>
    </w:p>
    <w:p w:rsidR="00032882" w:rsidRDefault="0033186C">
      <w:pPr>
        <w:numPr>
          <w:ilvl w:val="0"/>
          <w:numId w:val="15"/>
        </w:numPr>
        <w:jc w:val="both"/>
        <w:rPr>
          <w:b/>
        </w:rPr>
      </w:pPr>
      <w:r>
        <w:rPr>
          <w:b/>
        </w:rPr>
        <w:t>Vrtljivi sklep</w:t>
      </w:r>
    </w:p>
    <w:p w:rsidR="00032882" w:rsidRDefault="0033186C">
      <w:pPr>
        <w:numPr>
          <w:ilvl w:val="0"/>
          <w:numId w:val="15"/>
        </w:numPr>
        <w:jc w:val="both"/>
        <w:rPr>
          <w:b/>
        </w:rPr>
      </w:pPr>
      <w:r>
        <w:rPr>
          <w:b/>
        </w:rPr>
        <w:t>Kroglasti sklep</w:t>
      </w:r>
    </w:p>
    <w:p w:rsidR="00032882" w:rsidRDefault="00032882">
      <w:pPr>
        <w:jc w:val="both"/>
        <w:rPr>
          <w:b/>
        </w:rPr>
      </w:pPr>
    </w:p>
    <w:p w:rsidR="00032882" w:rsidRDefault="00032882"/>
    <w:p w:rsidR="00032882" w:rsidRDefault="008A75F8">
      <w:pPr>
        <w:keepNext/>
        <w:jc w:val="center"/>
      </w:pPr>
      <w:r>
        <w:pict>
          <v:shape id="_x0000_i1028" type="#_x0000_t75" style="width:316.5pt;height:341.25pt" filled="t">
            <v:fill color2="black"/>
            <v:imagedata r:id="rId16" o:title=""/>
          </v:shape>
        </w:pict>
      </w:r>
    </w:p>
    <w:p w:rsidR="00032882" w:rsidRDefault="0033186C">
      <w:pPr>
        <w:pStyle w:val="Napis"/>
        <w:jc w:val="center"/>
      </w:pPr>
      <w:r>
        <w:t xml:space="preserve">Slika </w:t>
      </w:r>
      <w:r w:rsidR="008A75F8">
        <w:fldChar w:fldCharType="begin"/>
      </w:r>
      <w:r w:rsidR="008A75F8">
        <w:instrText xml:space="preserve"> SEQ "Slika" \*Arabic </w:instrText>
      </w:r>
      <w:r w:rsidR="008A75F8">
        <w:fldChar w:fldCharType="separate"/>
      </w:r>
      <w:r>
        <w:t>4</w:t>
      </w:r>
      <w:r w:rsidR="008A75F8">
        <w:fldChar w:fldCharType="end"/>
      </w:r>
      <w:r>
        <w:t xml:space="preserve"> vrste sklepov</w:t>
      </w:r>
    </w:p>
    <w:p w:rsidR="00032882" w:rsidRDefault="00032882">
      <w:pPr>
        <w:jc w:val="both"/>
      </w:pPr>
    </w:p>
    <w:p w:rsidR="00032882" w:rsidRDefault="00032882">
      <w:pPr>
        <w:jc w:val="both"/>
      </w:pPr>
    </w:p>
    <w:p w:rsidR="00032882" w:rsidRDefault="0033186C">
      <w:pPr>
        <w:pStyle w:val="Heading1"/>
      </w:pPr>
      <w:r>
        <w:t>3. Deli okostja</w:t>
      </w:r>
      <w:r>
        <w:fldChar w:fldCharType="begin"/>
      </w:r>
      <w:r>
        <w:instrText xml:space="preserve"> XE "3. Deli okostja" </w:instrText>
      </w:r>
      <w:r>
        <w:fldChar w:fldCharType="end"/>
      </w:r>
    </w:p>
    <w:p w:rsidR="00032882" w:rsidRDefault="00032882"/>
    <w:p w:rsidR="00032882" w:rsidRDefault="008A75F8">
      <w:r>
        <w:pict>
          <v:group id="_x0000_s1026" style="width:431.95pt;height:251.95pt;mso-wrap-distance-left:0;mso-wrap-distance-right:0;mso-position-horizontal-relative:char;mso-position-vertical-relative:line" coordsize="8638,5038">
            <o:lock v:ext="edit" text="t"/>
            <v:rect id="_x0000_s1027" style="position:absolute;width:8638;height:5038;mso-wrap-style:none;v-text-anchor:middle" filled="f" stroked="f">
              <v:stroke joinstyle="round"/>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82" o:spid="_x0000_s1028" type="#_x0000_t34" style="position:absolute;left:5921;top:2190;width:1285;height:628;flip:x y" o:connectortype="elbow">
              <v:stroke joinstyle="round"/>
            </v:shape>
            <v:shape id="_s1078" o:spid="_x0000_s1029" type="#_x0000_t34" style="position:absolute;left:4636;top:2190;width:1285;height:628;flip:y" o:connectortype="elbow">
              <v:stroke joinstyle="round"/>
            </v:shape>
            <v:shape id="_s1076" o:spid="_x0000_s1030" type="#_x0000_t34" style="position:absolute;left:2703;top:-344;width:2573;height:628;flip:x y" o:connectortype="elbow">
              <v:stroke joinstyle="round"/>
            </v:shape>
            <v:shape id="_s1075" o:spid="_x0000_s1031" type="#_x0000_t34" style="position:absolute;left:3988;top:941;width:2;height:628;flip:y" o:connectortype="elbow">
              <v:stroke joinstyle="round"/>
            </v:shape>
            <v:shape id="_s1074" o:spid="_x0000_s1032" type="#_x0000_t34" style="position:absolute;left:130;top:-344;width:2573;height:628;flip:y" o:connectortype="elbow">
              <v:stroke joinstyle="round"/>
            </v:shape>
            <v:roundrect id="_s1070" o:spid="_x0000_s1033" style="position:absolute;left:2573;width:2205;height:1258;mso-wrap-style:square;v-text-anchor:middle" arcsize="10923f" fillcolor="#f9f67f" strokecolor="maroon" strokeweight=".26mm">
              <v:fill color2="#fc0" type="gradient"/>
              <v:stroke color2="#7fffff" joinstyle="miter"/>
              <v:textbox style="mso-rotate-with-shape:t" inset="0,0,0,0">
                <w:txbxContent>
                  <w:p w:rsidR="00032882" w:rsidRDefault="0033186C">
                    <w:pPr>
                      <w:jc w:val="center"/>
                      <w:rPr>
                        <w:b/>
                        <w:sz w:val="41"/>
                        <w:szCs w:val="40"/>
                      </w:rPr>
                    </w:pPr>
                    <w:r>
                      <w:rPr>
                        <w:b/>
                        <w:sz w:val="41"/>
                        <w:szCs w:val="40"/>
                      </w:rPr>
                      <w:t>OKOSTJE</w:t>
                    </w:r>
                  </w:p>
                </w:txbxContent>
              </v:textbox>
            </v:roundrect>
            <v:roundrect id="_s1071" o:spid="_x0000_s1034" style="position:absolute;top:1889;width:2205;height:1258;mso-wrap-style:square;v-text-anchor:middle" arcsize="10923f" fillcolor="#f93" strokecolor="maroon" strokeweight=".26mm">
              <v:fill color2="#f60" type="gradient"/>
              <v:stroke color2="#7fffff" joinstyle="miter"/>
              <v:textbox style="mso-rotate-with-shape:t" inset="0,0,0,0">
                <w:txbxContent>
                  <w:p w:rsidR="00032882" w:rsidRDefault="0033186C">
                    <w:pPr>
                      <w:jc w:val="center"/>
                      <w:rPr>
                        <w:b/>
                      </w:rPr>
                    </w:pPr>
                    <w:r>
                      <w:rPr>
                        <w:b/>
                      </w:rPr>
                      <w:t>Kosti glave</w:t>
                    </w:r>
                  </w:p>
                  <w:p w:rsidR="00032882" w:rsidRDefault="00032882">
                    <w:pPr>
                      <w:jc w:val="center"/>
                    </w:pPr>
                  </w:p>
                  <w:p w:rsidR="00032882" w:rsidRDefault="0033186C">
                    <w:pPr>
                      <w:jc w:val="center"/>
                      <w:rPr>
                        <w:sz w:val="21"/>
                      </w:rPr>
                    </w:pPr>
                    <w:r>
                      <w:rPr>
                        <w:sz w:val="21"/>
                      </w:rPr>
                      <w:t>(možganski del lobanje in obrazni del lobanje)</w:t>
                    </w:r>
                  </w:p>
                </w:txbxContent>
              </v:textbox>
            </v:roundrect>
            <v:roundrect id="_s1072" o:spid="_x0000_s1035" style="position:absolute;left:2573;top:1889;width:2205;height:1258;mso-wrap-style:square;v-text-anchor:middle" arcsize="10923f" fillcolor="#f93" strokecolor="maroon" strokeweight=".26mm">
              <v:fill color2="#f60" type="gradient"/>
              <v:stroke color2="#7fffff" joinstyle="miter"/>
              <v:textbox style="mso-rotate-with-shape:t" inset="0,0,0,0">
                <w:txbxContent>
                  <w:p w:rsidR="00032882" w:rsidRDefault="0033186C">
                    <w:pPr>
                      <w:jc w:val="center"/>
                      <w:rPr>
                        <w:b/>
                      </w:rPr>
                    </w:pPr>
                    <w:r>
                      <w:rPr>
                        <w:b/>
                      </w:rPr>
                      <w:t>Kosti trupa – osni skelet</w:t>
                    </w:r>
                  </w:p>
                  <w:p w:rsidR="00032882" w:rsidRDefault="0033186C">
                    <w:pPr>
                      <w:jc w:val="center"/>
                      <w:rPr>
                        <w:sz w:val="21"/>
                      </w:rPr>
                    </w:pPr>
                    <w:r>
                      <w:rPr>
                        <w:sz w:val="21"/>
                      </w:rPr>
                      <w:t>(hrbtenica, rebra, prsnica)</w:t>
                    </w:r>
                  </w:p>
                </w:txbxContent>
              </v:textbox>
            </v:roundrect>
            <v:roundrect id="_s1073" o:spid="_x0000_s1036" style="position:absolute;left:5147;top:1889;width:2205;height:1258;mso-wrap-style:square;v-text-anchor:middle" arcsize="10923f" fillcolor="#f93" strokecolor="maroon" strokeweight=".26mm">
              <v:fill color2="#f60" type="gradient"/>
              <v:stroke color2="#7fffff" joinstyle="miter"/>
              <v:textbox style="mso-rotate-with-shape:t" inset="0,0,0,0">
                <w:txbxContent>
                  <w:p w:rsidR="00032882" w:rsidRDefault="00032882">
                    <w:pPr>
                      <w:jc w:val="center"/>
                    </w:pPr>
                  </w:p>
                  <w:p w:rsidR="00032882" w:rsidRDefault="0033186C">
                    <w:pPr>
                      <w:jc w:val="center"/>
                      <w:rPr>
                        <w:b/>
                      </w:rPr>
                    </w:pPr>
                    <w:r>
                      <w:rPr>
                        <w:b/>
                      </w:rPr>
                      <w:t>Kosti okončin</w:t>
                    </w:r>
                  </w:p>
                </w:txbxContent>
              </v:textbox>
            </v:roundrect>
            <v:roundrect id="_s1077" o:spid="_x0000_s1037" style="position:absolute;left:3861;top:3779;width:2204;height:1258;mso-wrap-style:square;v-text-anchor:middle" arcsize="10923f" fillcolor="#f60" strokecolor="maroon" strokeweight=".26mm">
              <v:fill color2="red" type="gradient"/>
              <v:stroke color2="#7fffff" joinstyle="miter"/>
              <v:textbox style="mso-rotate-with-shape:t" inset="0,0,0,0">
                <w:txbxContent>
                  <w:p w:rsidR="00032882" w:rsidRDefault="0033186C">
                    <w:pPr>
                      <w:jc w:val="center"/>
                      <w:rPr>
                        <w:b/>
                        <w:sz w:val="21"/>
                      </w:rPr>
                    </w:pPr>
                    <w:r>
                      <w:rPr>
                        <w:b/>
                        <w:sz w:val="21"/>
                      </w:rPr>
                      <w:t>Kosti zgornjih okončin</w:t>
                    </w:r>
                  </w:p>
                  <w:p w:rsidR="00032882" w:rsidRDefault="0033186C">
                    <w:pPr>
                      <w:jc w:val="center"/>
                      <w:rPr>
                        <w:sz w:val="21"/>
                      </w:rPr>
                    </w:pPr>
                    <w:r>
                      <w:rPr>
                        <w:sz w:val="21"/>
                      </w:rPr>
                      <w:t>(ramenski obroč in kosti roke</w:t>
                    </w:r>
                  </w:p>
                </w:txbxContent>
              </v:textbox>
            </v:roundrect>
            <v:roundrect id="_s1081" o:spid="_x0000_s1038" style="position:absolute;left:6434;top:3779;width:2204;height:1257;mso-wrap-style:square;v-text-anchor:middle" arcsize="10923f" fillcolor="#f60" strokecolor="maroon" strokeweight=".26mm">
              <v:fill color2="red" type="gradient"/>
              <v:stroke color2="#7fffff" joinstyle="miter"/>
              <v:textbox style="mso-rotate-with-shape:t" inset="0,0,0,0">
                <w:txbxContent>
                  <w:p w:rsidR="00032882" w:rsidRDefault="0033186C">
                    <w:pPr>
                      <w:jc w:val="center"/>
                      <w:rPr>
                        <w:b/>
                      </w:rPr>
                    </w:pPr>
                    <w:r>
                      <w:rPr>
                        <w:b/>
                      </w:rPr>
                      <w:t>Kosti spodnjih okončin</w:t>
                    </w:r>
                  </w:p>
                  <w:p w:rsidR="00032882" w:rsidRDefault="0033186C">
                    <w:pPr>
                      <w:jc w:val="center"/>
                    </w:pPr>
                    <w:r>
                      <w:t>(medenične kosti in kosti nog)</w:t>
                    </w:r>
                  </w:p>
                </w:txbxContent>
              </v:textbox>
            </v:roundrect>
            <w10:anchorlock/>
          </v:group>
        </w:pict>
      </w:r>
    </w:p>
    <w:p w:rsidR="00032882" w:rsidRDefault="00032882">
      <w:pPr>
        <w:jc w:val="both"/>
      </w:pPr>
    </w:p>
    <w:p w:rsidR="00032882" w:rsidRDefault="0033186C">
      <w:pPr>
        <w:pStyle w:val="Heading2"/>
      </w:pPr>
      <w:r>
        <w:t>3.1 Kosti glave</w:t>
      </w:r>
      <w:r>
        <w:fldChar w:fldCharType="begin"/>
      </w:r>
      <w:r>
        <w:instrText xml:space="preserve"> XE "3.1 Kosti glave" </w:instrText>
      </w:r>
      <w:r>
        <w:fldChar w:fldCharType="end"/>
      </w:r>
    </w:p>
    <w:p w:rsidR="00032882" w:rsidRDefault="00032882"/>
    <w:p w:rsidR="00032882" w:rsidRDefault="0033186C">
      <w:r>
        <w:t>Skelet glave delimo na:</w:t>
      </w:r>
    </w:p>
    <w:p w:rsidR="00032882" w:rsidRDefault="0033186C">
      <w:pPr>
        <w:numPr>
          <w:ilvl w:val="0"/>
          <w:numId w:val="8"/>
        </w:numPr>
        <w:rPr>
          <w:b/>
        </w:rPr>
      </w:pPr>
      <w:r>
        <w:rPr>
          <w:b/>
        </w:rPr>
        <w:t>Obrazni del</w:t>
      </w:r>
    </w:p>
    <w:p w:rsidR="00032882" w:rsidRDefault="0033186C">
      <w:pPr>
        <w:numPr>
          <w:ilvl w:val="0"/>
          <w:numId w:val="8"/>
        </w:numPr>
        <w:rPr>
          <w:b/>
        </w:rPr>
      </w:pPr>
      <w:r>
        <w:rPr>
          <w:b/>
        </w:rPr>
        <w:t>Možganski del</w:t>
      </w:r>
    </w:p>
    <w:p w:rsidR="00032882" w:rsidRDefault="00032882">
      <w:pPr>
        <w:rPr>
          <w:b/>
        </w:rPr>
      </w:pPr>
    </w:p>
    <w:p w:rsidR="00032882" w:rsidRDefault="008A75F8">
      <w:pPr>
        <w:pStyle w:val="Heading3"/>
      </w:pPr>
      <w:r>
        <w:pict>
          <v:shape id="_x0000_s1040" type="#_x0000_t75" style="position:absolute;left:0;text-align:left;margin-left:3in;margin-top:27.6pt;width:223.5pt;height:251.95pt;z-index:-251654656;mso-wrap-distance-left:9.05pt;mso-wrap-distance-right:9.05pt;mso-position-horizontal:absolute;mso-position-horizontal-relative:text;mso-position-vertical:absolute;mso-position-vertical-relative:text" filled="t">
            <v:fill color2="black"/>
            <v:imagedata r:id="rId17" o:title="" blacklevel="1962f"/>
            <w10:wrap type="square"/>
          </v:shape>
        </w:pict>
      </w:r>
      <w:r>
        <w:pict>
          <v:shape id="_x0000_s1045" type="#_x0000_t202" style="position:absolute;left:0;text-align:left;margin-left:3in;margin-top:284.1pt;width:223.5pt;height:11.5pt;z-index:251652608;mso-wrap-distance-left:9.05pt;mso-wrap-distance-right:9.05pt;mso-position-horizontal:absolute;mso-position-horizontal-relative:text;mso-position-vertical:absolute;mso-position-vertical-relative:text" stroked="f">
            <v:fill color2="black"/>
            <v:textbox inset="0,0,0,0">
              <w:txbxContent>
                <w:p w:rsidR="00032882" w:rsidRDefault="0033186C">
                  <w:pPr>
                    <w:pStyle w:val="Napis"/>
                  </w:pPr>
                  <w:r>
                    <w:t xml:space="preserve">Slika </w:t>
                  </w:r>
                  <w:r w:rsidR="008A75F8">
                    <w:fldChar w:fldCharType="begin"/>
                  </w:r>
                  <w:r w:rsidR="008A75F8">
                    <w:instrText xml:space="preserve"> SEQ "Slika" \*Arabic </w:instrText>
                  </w:r>
                  <w:r w:rsidR="008A75F8">
                    <w:fldChar w:fldCharType="separate"/>
                  </w:r>
                  <w:r>
                    <w:t>5</w:t>
                  </w:r>
                  <w:r w:rsidR="008A75F8">
                    <w:fldChar w:fldCharType="end"/>
                  </w:r>
                  <w:r>
                    <w:t xml:space="preserve"> kosti glave</w:t>
                  </w:r>
                </w:p>
              </w:txbxContent>
            </v:textbox>
            <w10:wrap type="square"/>
          </v:shape>
        </w:pict>
      </w:r>
      <w:r w:rsidR="0033186C">
        <w:t>3.1.1 Obrazni del</w:t>
      </w:r>
      <w:r w:rsidR="0033186C">
        <w:fldChar w:fldCharType="begin"/>
      </w:r>
      <w:r w:rsidR="0033186C">
        <w:instrText xml:space="preserve"> XE "3.1.1 Obrazni del" </w:instrText>
      </w:r>
      <w:r w:rsidR="0033186C">
        <w:fldChar w:fldCharType="end"/>
      </w:r>
    </w:p>
    <w:p w:rsidR="00032882" w:rsidRDefault="0033186C">
      <w:pPr>
        <w:jc w:val="both"/>
      </w:pPr>
      <w:r>
        <w:t>Je ogrodje obraza in obdaja očesno, nosno  in ustno votlino. Sestavljajo ga številne kosti, ki so med seboj negibljivo povezane, edina izjema je spodnja čeljustnica, ki je povezana z lobanjo z gibljivim sklepom.</w:t>
      </w:r>
    </w:p>
    <w:p w:rsidR="00032882" w:rsidRDefault="00032882">
      <w:pPr>
        <w:jc w:val="both"/>
      </w:pPr>
    </w:p>
    <w:p w:rsidR="00032882" w:rsidRDefault="0033186C">
      <w:pPr>
        <w:jc w:val="both"/>
      </w:pPr>
      <w:r>
        <w:t>Obrazni deli lobanje:</w:t>
      </w:r>
    </w:p>
    <w:p w:rsidR="00032882" w:rsidRDefault="0033186C">
      <w:pPr>
        <w:numPr>
          <w:ilvl w:val="0"/>
          <w:numId w:val="7"/>
        </w:numPr>
        <w:jc w:val="both"/>
      </w:pPr>
      <w:r>
        <w:t>zgornji čeljustnici</w:t>
      </w:r>
    </w:p>
    <w:p w:rsidR="00032882" w:rsidRDefault="0033186C">
      <w:pPr>
        <w:numPr>
          <w:ilvl w:val="0"/>
          <w:numId w:val="7"/>
        </w:numPr>
        <w:jc w:val="both"/>
      </w:pPr>
      <w:r>
        <w:t>ličnici</w:t>
      </w:r>
    </w:p>
    <w:p w:rsidR="00032882" w:rsidRDefault="0033186C">
      <w:pPr>
        <w:numPr>
          <w:ilvl w:val="0"/>
          <w:numId w:val="7"/>
        </w:numPr>
        <w:jc w:val="both"/>
      </w:pPr>
      <w:r>
        <w:t>nosnici</w:t>
      </w:r>
    </w:p>
    <w:p w:rsidR="00032882" w:rsidRDefault="0033186C">
      <w:pPr>
        <w:numPr>
          <w:ilvl w:val="0"/>
          <w:numId w:val="7"/>
        </w:numPr>
        <w:jc w:val="both"/>
      </w:pPr>
      <w:r>
        <w:t>solznici</w:t>
      </w:r>
    </w:p>
    <w:p w:rsidR="00032882" w:rsidRDefault="0033186C">
      <w:pPr>
        <w:numPr>
          <w:ilvl w:val="0"/>
          <w:numId w:val="7"/>
        </w:numPr>
        <w:jc w:val="both"/>
      </w:pPr>
      <w:r>
        <w:t>školjčice</w:t>
      </w:r>
    </w:p>
    <w:p w:rsidR="00032882" w:rsidRDefault="0033186C">
      <w:pPr>
        <w:numPr>
          <w:ilvl w:val="0"/>
          <w:numId w:val="7"/>
        </w:numPr>
        <w:jc w:val="both"/>
      </w:pPr>
      <w:r>
        <w:t>spodnji čeljustnici</w:t>
      </w:r>
    </w:p>
    <w:p w:rsidR="00032882" w:rsidRDefault="00032882">
      <w:pPr>
        <w:pStyle w:val="Heading3"/>
        <w:jc w:val="both"/>
      </w:pPr>
    </w:p>
    <w:p w:rsidR="00032882" w:rsidRDefault="0033186C">
      <w:pPr>
        <w:pStyle w:val="Heading3"/>
        <w:jc w:val="both"/>
      </w:pPr>
      <w:r>
        <w:t>3.1.2 Možganski del</w:t>
      </w:r>
      <w:r>
        <w:fldChar w:fldCharType="begin"/>
      </w:r>
      <w:r>
        <w:instrText xml:space="preserve"> XE "3.1.2 Možganski del" </w:instrText>
      </w:r>
      <w:r>
        <w:fldChar w:fldCharType="end"/>
      </w:r>
    </w:p>
    <w:p w:rsidR="00032882" w:rsidRDefault="0033186C">
      <w:pPr>
        <w:jc w:val="both"/>
      </w:pPr>
      <w:r>
        <w:t>Varuje možgane in čutila. Lobanja je ovalna votlina iz ploščatih kosti, povezanih z šivi. Stiki med kostmi ob rojstvu še niso povsem trdni, med njimi je mehko vezivno tkivo.</w:t>
      </w:r>
    </w:p>
    <w:p w:rsidR="00032882" w:rsidRDefault="00032882">
      <w:pPr>
        <w:jc w:val="both"/>
      </w:pPr>
    </w:p>
    <w:p w:rsidR="00032882" w:rsidRDefault="0033186C">
      <w:pPr>
        <w:jc w:val="both"/>
      </w:pPr>
      <w:r>
        <w:t>Možganski deli lobanje:</w:t>
      </w:r>
    </w:p>
    <w:p w:rsidR="00032882" w:rsidRDefault="0033186C">
      <w:pPr>
        <w:numPr>
          <w:ilvl w:val="0"/>
          <w:numId w:val="14"/>
        </w:numPr>
        <w:jc w:val="both"/>
      </w:pPr>
      <w:r>
        <w:t>čelnica in stika</w:t>
      </w:r>
    </w:p>
    <w:p w:rsidR="00032882" w:rsidRDefault="0033186C">
      <w:pPr>
        <w:numPr>
          <w:ilvl w:val="0"/>
          <w:numId w:val="14"/>
        </w:numPr>
        <w:jc w:val="both"/>
      </w:pPr>
      <w:r>
        <w:t>temenica</w:t>
      </w:r>
    </w:p>
    <w:p w:rsidR="00032882" w:rsidRDefault="0033186C">
      <w:pPr>
        <w:numPr>
          <w:ilvl w:val="0"/>
          <w:numId w:val="14"/>
        </w:numPr>
        <w:jc w:val="both"/>
      </w:pPr>
      <w:r>
        <w:t>zatilnica</w:t>
      </w:r>
    </w:p>
    <w:p w:rsidR="00032882" w:rsidRDefault="0033186C">
      <w:pPr>
        <w:numPr>
          <w:ilvl w:val="0"/>
          <w:numId w:val="14"/>
        </w:numPr>
        <w:jc w:val="both"/>
      </w:pPr>
      <w:r>
        <w:t>zagozdnica</w:t>
      </w:r>
    </w:p>
    <w:p w:rsidR="00032882" w:rsidRDefault="0033186C">
      <w:pPr>
        <w:numPr>
          <w:ilvl w:val="0"/>
          <w:numId w:val="14"/>
        </w:numPr>
        <w:jc w:val="both"/>
      </w:pPr>
      <w:r>
        <w:t>senčnici</w:t>
      </w:r>
    </w:p>
    <w:p w:rsidR="00032882" w:rsidRDefault="00032882">
      <w:pPr>
        <w:jc w:val="both"/>
      </w:pPr>
    </w:p>
    <w:p w:rsidR="00032882" w:rsidRDefault="0033186C">
      <w:pPr>
        <w:pStyle w:val="Heading2"/>
      </w:pPr>
      <w:r>
        <w:t>3.2 Kosti trupa – osni skelet</w:t>
      </w:r>
      <w:r>
        <w:fldChar w:fldCharType="begin"/>
      </w:r>
      <w:r>
        <w:instrText xml:space="preserve"> XE "3.2 Kosti trupa – osni skelet" </w:instrText>
      </w:r>
      <w:r>
        <w:fldChar w:fldCharType="end"/>
      </w:r>
    </w:p>
    <w:p w:rsidR="00032882" w:rsidRDefault="00032882"/>
    <w:p w:rsidR="00032882" w:rsidRDefault="0033186C">
      <w:r>
        <w:t>Skelet trupa sestavljajo:</w:t>
      </w:r>
    </w:p>
    <w:p w:rsidR="00032882" w:rsidRDefault="0033186C">
      <w:pPr>
        <w:numPr>
          <w:ilvl w:val="0"/>
          <w:numId w:val="11"/>
        </w:numPr>
        <w:rPr>
          <w:b/>
        </w:rPr>
      </w:pPr>
      <w:r>
        <w:rPr>
          <w:b/>
        </w:rPr>
        <w:t>Hrbtenica</w:t>
      </w:r>
    </w:p>
    <w:p w:rsidR="00032882" w:rsidRDefault="0033186C">
      <w:pPr>
        <w:numPr>
          <w:ilvl w:val="0"/>
          <w:numId w:val="11"/>
        </w:numPr>
        <w:rPr>
          <w:b/>
        </w:rPr>
      </w:pPr>
      <w:r>
        <w:rPr>
          <w:b/>
        </w:rPr>
        <w:t>Prsni koš</w:t>
      </w:r>
    </w:p>
    <w:p w:rsidR="00032882" w:rsidRDefault="00032882"/>
    <w:p w:rsidR="00032882" w:rsidRDefault="0033186C">
      <w:pPr>
        <w:pStyle w:val="Heading3"/>
      </w:pPr>
      <w:r>
        <w:t>3.2.1 Hrbtenica</w:t>
      </w:r>
      <w:r>
        <w:fldChar w:fldCharType="begin"/>
      </w:r>
      <w:r>
        <w:instrText xml:space="preserve"> XE "3.2.1 Hrbtenica" </w:instrText>
      </w:r>
      <w:r>
        <w:fldChar w:fldCharType="end"/>
      </w:r>
    </w:p>
    <w:p w:rsidR="00032882" w:rsidRDefault="0033186C">
      <w:r>
        <w:t>Gibe, kot so obračanje, sklanjanje, dvigovanje, pripogibanje in še kaj, nam omogočajo kosti, ki gradijo hrbtenico.</w:t>
      </w:r>
    </w:p>
    <w:p w:rsidR="00032882" w:rsidRDefault="0033186C">
      <w:r>
        <w:t>Hrbtenica je glavna os našega telesa. Zgrajena je iz 33-34 vretenc, ki jih povezujejo sklepi in prožne medvretenčne ploščice iz vezivnega hrustanca. Hrbtenica ima obliko dvojne črke S. Na vrhu je nanjo pritrjena glava, ob straneh pa se nanjo vežejo kosti trupa in deli zgornjih udov. V spodnjem delu je povezana z okolčjem.</w:t>
      </w:r>
    </w:p>
    <w:p w:rsidR="00032882" w:rsidRDefault="0033186C">
      <w:r>
        <w:t>Hrbtenica nam omogoča pokončno držo in hojo. Vzdržuje pritiske in blaži tresljaje.</w:t>
      </w:r>
    </w:p>
    <w:p w:rsidR="00032882" w:rsidRDefault="008A75F8">
      <w:r>
        <w:pict>
          <v:shape id="_x0000_s1041" type="#_x0000_t75" style="position:absolute;margin-left:252pt;margin-top:10.7pt;width:152.95pt;height:283.15pt;z-index:251650560;mso-wrap-distance-left:9.05pt;mso-wrap-distance-right:9.05pt;mso-position-horizontal:absolute;mso-position-horizontal-relative:text;mso-position-vertical:absolute;mso-position-vertical-relative:text" filled="t">
            <v:fill color2="black"/>
            <v:imagedata r:id="rId18" o:title="" cropbottom="2818f" cropright="31770f"/>
            <w10:wrap type="square"/>
          </v:shape>
        </w:pict>
      </w:r>
    </w:p>
    <w:p w:rsidR="00032882" w:rsidRDefault="0033186C">
      <w:r>
        <w:t>Vretenca delimo na:</w:t>
      </w:r>
    </w:p>
    <w:p w:rsidR="00032882" w:rsidRDefault="0033186C">
      <w:pPr>
        <w:numPr>
          <w:ilvl w:val="0"/>
          <w:numId w:val="3"/>
        </w:numPr>
      </w:pPr>
      <w:r>
        <w:t>7 vratnih vretenc</w:t>
      </w:r>
    </w:p>
    <w:p w:rsidR="00032882" w:rsidRDefault="0033186C">
      <w:pPr>
        <w:numPr>
          <w:ilvl w:val="0"/>
          <w:numId w:val="3"/>
        </w:numPr>
      </w:pPr>
      <w:r>
        <w:t>12 prsnih vretenc</w:t>
      </w:r>
    </w:p>
    <w:p w:rsidR="00032882" w:rsidRDefault="0033186C">
      <w:pPr>
        <w:numPr>
          <w:ilvl w:val="0"/>
          <w:numId w:val="3"/>
        </w:numPr>
      </w:pPr>
      <w:r>
        <w:t>5 ledvenih vretenc</w:t>
      </w:r>
    </w:p>
    <w:p w:rsidR="00032882" w:rsidRDefault="0033186C">
      <w:pPr>
        <w:numPr>
          <w:ilvl w:val="0"/>
          <w:numId w:val="3"/>
        </w:numPr>
      </w:pPr>
      <w:r>
        <w:t>5 križnih vretenc - križnica</w:t>
      </w:r>
    </w:p>
    <w:p w:rsidR="00032882" w:rsidRDefault="0033186C">
      <w:pPr>
        <w:numPr>
          <w:ilvl w:val="0"/>
          <w:numId w:val="3"/>
        </w:numPr>
      </w:pPr>
      <w:r>
        <w:t>4-5 trtičnih vretenc - trtica</w:t>
      </w:r>
    </w:p>
    <w:p w:rsidR="00032882" w:rsidRDefault="00032882"/>
    <w:p w:rsidR="00032882" w:rsidRDefault="00032882">
      <w:pPr>
        <w:rPr>
          <w:b/>
        </w:rPr>
      </w:pPr>
    </w:p>
    <w:p w:rsidR="00032882" w:rsidRDefault="00032882">
      <w:pPr>
        <w:rPr>
          <w:b/>
        </w:rPr>
      </w:pPr>
    </w:p>
    <w:p w:rsidR="00032882" w:rsidRDefault="00032882">
      <w:pPr>
        <w:rPr>
          <w:b/>
        </w:rPr>
      </w:pPr>
    </w:p>
    <w:p w:rsidR="00032882" w:rsidRDefault="00032882">
      <w:pPr>
        <w:rPr>
          <w:b/>
        </w:rPr>
      </w:pPr>
    </w:p>
    <w:p w:rsidR="00032882" w:rsidRDefault="00032882">
      <w:pPr>
        <w:rPr>
          <w:b/>
        </w:rPr>
      </w:pPr>
    </w:p>
    <w:p w:rsidR="00032882" w:rsidRDefault="00032882">
      <w:pPr>
        <w:rPr>
          <w:b/>
        </w:rPr>
      </w:pPr>
    </w:p>
    <w:p w:rsidR="00032882" w:rsidRDefault="00032882">
      <w:pPr>
        <w:rPr>
          <w:b/>
        </w:rPr>
      </w:pPr>
    </w:p>
    <w:p w:rsidR="00032882" w:rsidRDefault="00032882">
      <w:pPr>
        <w:rPr>
          <w:b/>
        </w:rPr>
      </w:pPr>
    </w:p>
    <w:p w:rsidR="00032882" w:rsidRDefault="00032882">
      <w:pPr>
        <w:rPr>
          <w:b/>
        </w:rPr>
      </w:pPr>
    </w:p>
    <w:p w:rsidR="00032882" w:rsidRDefault="00032882">
      <w:pPr>
        <w:rPr>
          <w:b/>
        </w:rPr>
      </w:pPr>
    </w:p>
    <w:p w:rsidR="00032882" w:rsidRDefault="008A75F8">
      <w:pPr>
        <w:rPr>
          <w:b/>
        </w:rPr>
      </w:pPr>
      <w:r>
        <w:pict>
          <v:shape id="_x0000_s1046" type="#_x0000_t202" style="position:absolute;margin-left:252pt;margin-top:48.7pt;width:152.95pt;height:11.5pt;z-index:251653632;mso-wrap-distance-left:9.05pt;mso-wrap-distance-right:9.05pt;mso-position-horizontal:absolute;mso-position-horizontal-relative:text;mso-position-vertical:absolute;mso-position-vertical-relative:text" stroked="f">
            <v:fill color2="black"/>
            <v:textbox inset="0,0,0,0">
              <w:txbxContent>
                <w:p w:rsidR="00032882" w:rsidRDefault="0033186C">
                  <w:pPr>
                    <w:pStyle w:val="Napis"/>
                  </w:pPr>
                  <w:r>
                    <w:t xml:space="preserve">Slika </w:t>
                  </w:r>
                  <w:r w:rsidR="008A75F8">
                    <w:fldChar w:fldCharType="begin"/>
                  </w:r>
                  <w:r w:rsidR="008A75F8">
                    <w:instrText xml:space="preserve"> SEQ "Slika" \*Arabic </w:instrText>
                  </w:r>
                  <w:r w:rsidR="008A75F8">
                    <w:fldChar w:fldCharType="separate"/>
                  </w:r>
                  <w:r>
                    <w:t>6</w:t>
                  </w:r>
                  <w:r w:rsidR="008A75F8">
                    <w:fldChar w:fldCharType="end"/>
                  </w:r>
                  <w:r>
                    <w:t xml:space="preserve"> zgradba hrbtenice</w:t>
                  </w:r>
                </w:p>
              </w:txbxContent>
            </v:textbox>
            <w10:wrap type="square"/>
          </v:shape>
        </w:pict>
      </w:r>
    </w:p>
    <w:p w:rsidR="00032882" w:rsidRDefault="0033186C">
      <w:pPr>
        <w:pStyle w:val="Heading3"/>
      </w:pPr>
      <w:r>
        <w:t>3.2.2 Hrbtenjača</w:t>
      </w:r>
      <w:r>
        <w:fldChar w:fldCharType="begin"/>
      </w:r>
      <w:r>
        <w:instrText xml:space="preserve"> XE "3.2.2 Hrbtenjača" </w:instrText>
      </w:r>
      <w:r>
        <w:fldChar w:fldCharType="end"/>
      </w:r>
    </w:p>
    <w:p w:rsidR="00032882" w:rsidRDefault="0033186C">
      <w:r>
        <w:t xml:space="preserve">Hrbtenični kanal, ki ga oblikujejo medvretenčni loki varujejo hrbtni mozeg ali hrbtenjačo. To je del živčevja, ki poteka vzdolž hrbtenice. Skozi odprtine med vretenci iz hrbtenjače izhajajo živci, ki se nato razvejajo po celem telesu. </w:t>
      </w:r>
    </w:p>
    <w:p w:rsidR="00032882" w:rsidRDefault="00032882"/>
    <w:p w:rsidR="00032882" w:rsidRDefault="008A75F8">
      <w:pPr>
        <w:keepNext/>
        <w:jc w:val="center"/>
      </w:pPr>
      <w:r>
        <w:pict>
          <v:shape id="_x0000_i1030" type="#_x0000_t75" style="width:187.5pt;height:281.25pt" filled="t">
            <v:fill color2="black"/>
            <v:imagedata r:id="rId19" o:title=""/>
          </v:shape>
        </w:pict>
      </w:r>
    </w:p>
    <w:p w:rsidR="00032882" w:rsidRDefault="0033186C">
      <w:pPr>
        <w:pStyle w:val="Napis"/>
        <w:jc w:val="center"/>
      </w:pPr>
      <w:r>
        <w:t xml:space="preserve">Slika </w:t>
      </w:r>
      <w:r w:rsidR="008A75F8">
        <w:fldChar w:fldCharType="begin"/>
      </w:r>
      <w:r w:rsidR="008A75F8">
        <w:instrText xml:space="preserve"> SEQ "Sli</w:instrText>
      </w:r>
      <w:r w:rsidR="008A75F8">
        <w:instrText xml:space="preserve">ka" \*Arabic </w:instrText>
      </w:r>
      <w:r w:rsidR="008A75F8">
        <w:fldChar w:fldCharType="separate"/>
      </w:r>
      <w:r>
        <w:t>7</w:t>
      </w:r>
      <w:r w:rsidR="008A75F8">
        <w:fldChar w:fldCharType="end"/>
      </w:r>
      <w:r>
        <w:t xml:space="preserve"> hrbtenjača</w:t>
      </w:r>
    </w:p>
    <w:p w:rsidR="00032882" w:rsidRDefault="00032882">
      <w:pPr>
        <w:jc w:val="center"/>
      </w:pPr>
    </w:p>
    <w:p w:rsidR="00032882" w:rsidRDefault="0033186C">
      <w:pPr>
        <w:pStyle w:val="Heading3"/>
      </w:pPr>
      <w:r>
        <w:t>3.2.3 Vretenca</w:t>
      </w:r>
      <w:r>
        <w:fldChar w:fldCharType="begin"/>
      </w:r>
      <w:r>
        <w:instrText xml:space="preserve"> XE "3.2.3 Vretenca" </w:instrText>
      </w:r>
      <w:r>
        <w:fldChar w:fldCharType="end"/>
      </w:r>
    </w:p>
    <w:p w:rsidR="00032882" w:rsidRDefault="0033186C">
      <w:r>
        <w:t>Hrbtenica je zgrajena iz posameznih vretenc. Med vretenci ležijo medvretenčne hrustančne ploščice ali diski. Njihova glavna naloga je, da blažijo medvretenčne pritiske.</w:t>
      </w:r>
    </w:p>
    <w:p w:rsidR="00032882" w:rsidRDefault="0033186C">
      <w:r>
        <w:t>Izjema so vretenca , ki gradijo križnico in trtico. Tukaj so vretenca zarasla v eno kost.</w:t>
      </w:r>
    </w:p>
    <w:p w:rsidR="00032882" w:rsidRDefault="008A75F8">
      <w:r>
        <w:pict>
          <v:shape id="_x0000_s1048" type="#_x0000_t75" style="position:absolute;margin-left:260.25pt;margin-top:13.8pt;width:185.2pt;height:197.2pt;z-index:251655680;mso-wrap-distance-left:9.05pt;mso-wrap-distance-right:9.05pt;mso-position-horizontal:absolute;mso-position-horizontal-relative:text;mso-position-vertical:absolute;mso-position-vertical-relative:text" filled="t">
            <v:fill color2="black"/>
            <v:imagedata r:id="rId20" o:title="" cropbottom="27326f"/>
            <w10:wrap type="square"/>
          </v:shape>
        </w:pict>
      </w:r>
      <w:r>
        <w:pict>
          <v:shape id="_x0000_s1050" type="#_x0000_t202" style="position:absolute;margin-left:260.25pt;margin-top:215.55pt;width:185.2pt;height:11.5pt;z-index:251657728;mso-wrap-distance-left:9.05pt;mso-wrap-distance-right:9.05pt;mso-position-horizontal:absolute;mso-position-horizontal-relative:text;mso-position-vertical:absolute;mso-position-vertical-relative:text" stroked="f">
            <v:fill color2="black"/>
            <v:textbox inset="0,0,0,0">
              <w:txbxContent>
                <w:p w:rsidR="00032882" w:rsidRDefault="0033186C">
                  <w:pPr>
                    <w:pStyle w:val="Napis"/>
                  </w:pPr>
                  <w:r>
                    <w:t xml:space="preserve">Slika </w:t>
                  </w:r>
                  <w:r w:rsidR="008A75F8">
                    <w:fldChar w:fldCharType="begin"/>
                  </w:r>
                  <w:r w:rsidR="008A75F8">
                    <w:instrText xml:space="preserve"> SEQ "Slika" \*Arabic </w:instrText>
                  </w:r>
                  <w:r w:rsidR="008A75F8">
                    <w:fldChar w:fldCharType="separate"/>
                  </w:r>
                  <w:r>
                    <w:t>8</w:t>
                  </w:r>
                  <w:r w:rsidR="008A75F8">
                    <w:fldChar w:fldCharType="end"/>
                  </w:r>
                  <w:r>
                    <w:t xml:space="preserve"> zgradba vretenca</w:t>
                  </w:r>
                </w:p>
              </w:txbxContent>
            </v:textbox>
            <w10:wrap type="square"/>
          </v:shape>
        </w:pict>
      </w:r>
    </w:p>
    <w:p w:rsidR="00032882" w:rsidRDefault="008A75F8">
      <w:pPr>
        <w:jc w:val="center"/>
      </w:pPr>
      <w:r>
        <w:pict>
          <v:shape id="_x0000_s1047" type="#_x0000_t75" style="position:absolute;left:0;text-align:left;margin-left:5.65pt;margin-top:12.6pt;width:185.2pt;height:143.95pt;z-index:251654656;mso-wrap-distance-left:9.05pt;mso-wrap-distance-right:9.05pt;mso-position-horizontal:absolute;mso-position-horizontal-relative:text;mso-position-vertical:absolute;mso-position-vertical-relative:text" filled="t">
            <v:fill color2="black"/>
            <v:imagedata r:id="rId20" o:title="" croptop="36576f" cropbottom="944f"/>
            <w10:wrap type="square"/>
          </v:shape>
        </w:pict>
      </w:r>
      <w:r>
        <w:pict>
          <v:shape id="_x0000_s1049" type="#_x0000_t202" style="position:absolute;left:0;text-align:left;margin-left:5.65pt;margin-top:161.1pt;width:185.2pt;height:11.5pt;z-index:251656704;mso-wrap-distance-left:9.05pt;mso-wrap-distance-right:9.05pt;mso-position-horizontal:absolute;mso-position-horizontal-relative:text;mso-position-vertical:absolute;mso-position-vertical-relative:text" stroked="f">
            <v:fill color2="black"/>
            <v:textbox inset="0,0,0,0">
              <w:txbxContent>
                <w:p w:rsidR="00032882" w:rsidRDefault="0033186C">
                  <w:pPr>
                    <w:pStyle w:val="Napis"/>
                  </w:pPr>
                  <w:r>
                    <w:t xml:space="preserve">Slika </w:t>
                  </w:r>
                  <w:r w:rsidR="008A75F8">
                    <w:fldChar w:fldCharType="begin"/>
                  </w:r>
                  <w:r w:rsidR="008A75F8">
                    <w:instrText xml:space="preserve"> SEQ "Slika" \*Arabic </w:instrText>
                  </w:r>
                  <w:r w:rsidR="008A75F8">
                    <w:fldChar w:fldCharType="separate"/>
                  </w:r>
                  <w:r>
                    <w:t>9</w:t>
                  </w:r>
                  <w:r w:rsidR="008A75F8">
                    <w:fldChar w:fldCharType="end"/>
                  </w:r>
                  <w:r>
                    <w:t xml:space="preserve"> zgradba vretenca</w:t>
                  </w:r>
                </w:p>
              </w:txbxContent>
            </v:textbox>
            <w10:wrap type="square"/>
          </v:shape>
        </w:pict>
      </w:r>
      <w:r w:rsidR="0033186C">
        <w:t xml:space="preserve">              </w:t>
      </w:r>
    </w:p>
    <w:p w:rsidR="00032882" w:rsidRDefault="00032882"/>
    <w:p w:rsidR="00032882" w:rsidRDefault="00032882"/>
    <w:p w:rsidR="00032882" w:rsidRDefault="00032882"/>
    <w:p w:rsidR="00032882" w:rsidRDefault="00032882">
      <w:pPr>
        <w:pStyle w:val="Heading3"/>
      </w:pPr>
    </w:p>
    <w:p w:rsidR="00032882" w:rsidRDefault="00032882">
      <w:pPr>
        <w:pStyle w:val="Heading3"/>
      </w:pPr>
    </w:p>
    <w:p w:rsidR="00032882" w:rsidRDefault="00032882">
      <w:pPr>
        <w:pStyle w:val="Heading3"/>
      </w:pPr>
    </w:p>
    <w:p w:rsidR="00032882" w:rsidRDefault="00032882">
      <w:pPr>
        <w:pStyle w:val="Heading3"/>
      </w:pPr>
    </w:p>
    <w:p w:rsidR="00032882" w:rsidRDefault="00032882"/>
    <w:p w:rsidR="00032882" w:rsidRDefault="0033186C">
      <w:pPr>
        <w:pStyle w:val="Heading3"/>
      </w:pPr>
      <w:r>
        <w:t>3.2.4 Prsni koš</w:t>
      </w:r>
      <w:r>
        <w:fldChar w:fldCharType="begin"/>
      </w:r>
      <w:r>
        <w:instrText xml:space="preserve"> XE "3.2.4 Prsni koš" </w:instrText>
      </w:r>
      <w:r>
        <w:fldChar w:fldCharType="end"/>
      </w:r>
    </w:p>
    <w:p w:rsidR="00032882" w:rsidRDefault="0033186C">
      <w:r>
        <w:t>Prsni koš je del telesnega ogrodja, ki ga sestavljajo:</w:t>
      </w:r>
    </w:p>
    <w:p w:rsidR="00032882" w:rsidRDefault="0033186C">
      <w:pPr>
        <w:numPr>
          <w:ilvl w:val="0"/>
          <w:numId w:val="13"/>
        </w:numPr>
      </w:pPr>
      <w:r>
        <w:t>Rebra</w:t>
      </w:r>
    </w:p>
    <w:p w:rsidR="00032882" w:rsidRDefault="0033186C">
      <w:pPr>
        <w:numPr>
          <w:ilvl w:val="0"/>
          <w:numId w:val="13"/>
        </w:numPr>
      </w:pPr>
      <w:r>
        <w:t>Prsna vretenca</w:t>
      </w:r>
    </w:p>
    <w:p w:rsidR="00032882" w:rsidRDefault="0033186C">
      <w:pPr>
        <w:numPr>
          <w:ilvl w:val="0"/>
          <w:numId w:val="13"/>
        </w:numPr>
      </w:pPr>
      <w:r>
        <w:t>Prsnica</w:t>
      </w:r>
    </w:p>
    <w:p w:rsidR="00032882" w:rsidRDefault="00032882"/>
    <w:p w:rsidR="00032882" w:rsidRDefault="0033186C">
      <w:r>
        <w:t xml:space="preserve">Navzdol je omejen s prepono. </w:t>
      </w:r>
    </w:p>
    <w:p w:rsidR="00032882" w:rsidRDefault="0033186C">
      <w:r>
        <w:t>Dvanajst parov reber tvori močno koščeno ogrodje, ki ščiti:</w:t>
      </w:r>
    </w:p>
    <w:p w:rsidR="00032882" w:rsidRDefault="0033186C">
      <w:pPr>
        <w:numPr>
          <w:ilvl w:val="0"/>
          <w:numId w:val="12"/>
        </w:numPr>
      </w:pPr>
      <w:r>
        <w:t>Pljuča</w:t>
      </w:r>
    </w:p>
    <w:p w:rsidR="00032882" w:rsidRDefault="0033186C">
      <w:pPr>
        <w:numPr>
          <w:ilvl w:val="0"/>
          <w:numId w:val="12"/>
        </w:numPr>
      </w:pPr>
      <w:r>
        <w:t>Srce</w:t>
      </w:r>
    </w:p>
    <w:p w:rsidR="00032882" w:rsidRDefault="0033186C">
      <w:pPr>
        <w:numPr>
          <w:ilvl w:val="0"/>
          <w:numId w:val="12"/>
        </w:numPr>
      </w:pPr>
      <w:r>
        <w:t>Omogoča dihanje</w:t>
      </w:r>
    </w:p>
    <w:p w:rsidR="00032882" w:rsidRDefault="00032882"/>
    <w:p w:rsidR="00032882" w:rsidRDefault="0033186C">
      <w:r>
        <w:t>Deset parov reber je spredaj pritrjenih na prsnico in zadaj hrbtenico. Spodnja dva para reber, ki ju imenujemo prosta rebra, sta pritrjena le od zadaj na hrbtenico. Pri dihanju prsni koš razširjajo in ožajo mišice, ki so nanj priraščene, imenujemo jih dihalne mišice. Prsni koš je tudi opora za zgornje ude, ki so z njim zelo gibljivo povezani.</w:t>
      </w:r>
    </w:p>
    <w:p w:rsidR="00032882" w:rsidRDefault="00032882"/>
    <w:p w:rsidR="00032882" w:rsidRDefault="008A75F8">
      <w:pPr>
        <w:keepNext/>
        <w:jc w:val="center"/>
      </w:pPr>
      <w:r>
        <w:pict>
          <v:shape id="_x0000_i1031" type="#_x0000_t75" style="width:234.75pt;height:234.75pt" filled="t">
            <v:fill color2="black"/>
            <v:imagedata r:id="rId21" o:title=""/>
          </v:shape>
        </w:pict>
      </w:r>
    </w:p>
    <w:p w:rsidR="00032882" w:rsidRDefault="0033186C">
      <w:pPr>
        <w:pStyle w:val="Napis"/>
        <w:jc w:val="center"/>
      </w:pPr>
      <w:r>
        <w:t xml:space="preserve">Slika </w:t>
      </w:r>
      <w:r w:rsidR="008A75F8">
        <w:fldChar w:fldCharType="begin"/>
      </w:r>
      <w:r w:rsidR="008A75F8">
        <w:instrText xml:space="preserve"> SEQ "Slika" \*Arabic </w:instrText>
      </w:r>
      <w:r w:rsidR="008A75F8">
        <w:fldChar w:fldCharType="separate"/>
      </w:r>
      <w:r>
        <w:t>10</w:t>
      </w:r>
      <w:r w:rsidR="008A75F8">
        <w:fldChar w:fldCharType="end"/>
      </w:r>
      <w:r>
        <w:t xml:space="preserve"> zgradba prsnega koša</w:t>
      </w:r>
    </w:p>
    <w:p w:rsidR="00032882" w:rsidRDefault="00032882">
      <w:pPr>
        <w:jc w:val="center"/>
      </w:pPr>
    </w:p>
    <w:p w:rsidR="00032882" w:rsidRDefault="0033186C">
      <w:pPr>
        <w:pStyle w:val="Heading2"/>
      </w:pPr>
      <w:r>
        <w:t>3.3 Kosti zgornjih okončin</w:t>
      </w:r>
      <w:r>
        <w:fldChar w:fldCharType="begin"/>
      </w:r>
      <w:r>
        <w:instrText xml:space="preserve"> XE "3.3 Kosti zgornjih okončin" </w:instrText>
      </w:r>
      <w:r>
        <w:fldChar w:fldCharType="end"/>
      </w:r>
    </w:p>
    <w:p w:rsidR="00032882" w:rsidRDefault="00032882"/>
    <w:p w:rsidR="00032882" w:rsidRDefault="0033186C">
      <w:r>
        <w:t>Zgornje okončine ali roke veže s trupom ramenski obroč. Sestavljata ga lopatica in ključnica.</w:t>
      </w:r>
    </w:p>
    <w:p w:rsidR="00032882" w:rsidRDefault="00032882"/>
    <w:p w:rsidR="00032882" w:rsidRDefault="0033186C">
      <w:pPr>
        <w:jc w:val="both"/>
      </w:pPr>
      <w:r>
        <w:t xml:space="preserve">Deli hrbta med lopaticami imenujemo pleča, levo in desno stran pleč pa rame. V ramenih sta roki povezani s trupom. V ramenskem sklopu se povezujejo tri kosti nadlahtnica, ključnica in lopatica. Vez med okostjem roke in okostjem trupa je ključnica, ki se na prsni strani rame povezuje s prsnico. Ploščata lopatica na prsni strani rame ni povezana s kostmi trupa, pač pa omogoča hrbtnim mišicam veliko površino za pritrditev. Lopatici sta zelo pomembni za človekovo pokončno držo. </w:t>
      </w:r>
    </w:p>
    <w:p w:rsidR="00032882" w:rsidRDefault="0033186C">
      <w:pPr>
        <w:jc w:val="both"/>
      </w:pPr>
      <w:r>
        <w:t>Dolga kost v nadlakti se imenuje nadlahtnica. Dve kosti v podlakti se imenujeta koželjnica in podlahtnica. Te kosti se vrtijo druga okoli druge, ko obračamo in vrtimo zapestje. Na zapestje imamo pritrjeno dlan. V dlani imamo 27 kosti. Zaradi njih so dlani izredno gibljive in ti omogočajo prijemanje, stiskanje in natančne gibe.</w:t>
      </w:r>
    </w:p>
    <w:p w:rsidR="00032882" w:rsidRDefault="00032882">
      <w:pPr>
        <w:jc w:val="both"/>
      </w:pPr>
    </w:p>
    <w:p w:rsidR="00032882" w:rsidRDefault="008A75F8">
      <w:pPr>
        <w:jc w:val="both"/>
      </w:pPr>
      <w:r>
        <w:pict>
          <v:shape id="_x0000_s1042" type="#_x0000_t75" style="position:absolute;left:0;text-align:left;margin-left:198pt;margin-top:3.6pt;width:254.85pt;height:350.95pt;z-index:-251653632;mso-wrap-distance-left:9.05pt;mso-wrap-distance-right:9.05pt;mso-position-horizontal:absolute;mso-position-horizontal-relative:text;mso-position-vertical:absolute;mso-position-vertical-relative:text" filled="t">
            <v:fill color2="black"/>
            <v:imagedata r:id="rId22" o:title="" cropbottom="3089f"/>
            <w10:wrap type="square"/>
          </v:shape>
        </w:pict>
      </w:r>
      <w:r>
        <w:pict>
          <v:shape id="_x0000_s1051" type="#_x0000_t202" style="position:absolute;left:0;text-align:left;margin-left:198pt;margin-top:359.1pt;width:254.85pt;height:11.5pt;z-index:251658752;mso-wrap-distance-left:9.05pt;mso-wrap-distance-right:9.05pt;mso-position-horizontal:absolute;mso-position-horizontal-relative:text;mso-position-vertical:absolute;mso-position-vertical-relative:text" stroked="f">
            <v:fill color2="black"/>
            <v:textbox inset="0,0,0,0">
              <w:txbxContent>
                <w:p w:rsidR="00032882" w:rsidRDefault="0033186C">
                  <w:pPr>
                    <w:pStyle w:val="Napis"/>
                  </w:pPr>
                  <w:r>
                    <w:t xml:space="preserve">Slika </w:t>
                  </w:r>
                  <w:r w:rsidR="008A75F8">
                    <w:fldChar w:fldCharType="begin"/>
                  </w:r>
                  <w:r w:rsidR="008A75F8">
                    <w:instrText xml:space="preserve"> SEQ "Slika" \*Arabic </w:instrText>
                  </w:r>
                  <w:r w:rsidR="008A75F8">
                    <w:fldChar w:fldCharType="separate"/>
                  </w:r>
                  <w:r>
                    <w:t>11</w:t>
                  </w:r>
                  <w:r w:rsidR="008A75F8">
                    <w:fldChar w:fldCharType="end"/>
                  </w:r>
                  <w:r>
                    <w:t xml:space="preserve"> zgradba roke</w:t>
                  </w:r>
                </w:p>
              </w:txbxContent>
            </v:textbox>
            <w10:wrap type="square"/>
          </v:shape>
        </w:pict>
      </w:r>
      <w:r w:rsidR="0033186C">
        <w:t>Kosti ramenskega obroča:</w:t>
      </w:r>
    </w:p>
    <w:p w:rsidR="00032882" w:rsidRDefault="0033186C">
      <w:pPr>
        <w:numPr>
          <w:ilvl w:val="0"/>
          <w:numId w:val="16"/>
        </w:numPr>
        <w:jc w:val="both"/>
      </w:pPr>
      <w:r>
        <w:t xml:space="preserve"> Ključnica</w:t>
      </w:r>
    </w:p>
    <w:p w:rsidR="00032882" w:rsidRDefault="0033186C">
      <w:pPr>
        <w:numPr>
          <w:ilvl w:val="0"/>
          <w:numId w:val="16"/>
        </w:numPr>
        <w:jc w:val="both"/>
      </w:pPr>
      <w:r>
        <w:t>Lopatica</w:t>
      </w:r>
    </w:p>
    <w:p w:rsidR="00032882" w:rsidRDefault="00032882">
      <w:pPr>
        <w:jc w:val="both"/>
      </w:pPr>
    </w:p>
    <w:p w:rsidR="00032882" w:rsidRDefault="0033186C">
      <w:pPr>
        <w:jc w:val="both"/>
      </w:pPr>
      <w:r>
        <w:t>Kosti zgornjih okončin:</w:t>
      </w:r>
    </w:p>
    <w:p w:rsidR="00032882" w:rsidRDefault="0033186C">
      <w:pPr>
        <w:numPr>
          <w:ilvl w:val="0"/>
          <w:numId w:val="6"/>
        </w:numPr>
        <w:jc w:val="both"/>
        <w:rPr>
          <w:rFonts w:ascii="Baskerville Old Face" w:hAnsi="Baskerville Old Face"/>
        </w:rPr>
      </w:pPr>
      <w:r>
        <w:rPr>
          <w:rFonts w:ascii="Baskerville Old Face" w:hAnsi="Baskerville Old Face"/>
        </w:rPr>
        <w:t>Nadlahtnica</w:t>
      </w:r>
    </w:p>
    <w:p w:rsidR="00032882" w:rsidRDefault="0033186C">
      <w:pPr>
        <w:numPr>
          <w:ilvl w:val="0"/>
          <w:numId w:val="6"/>
        </w:numPr>
        <w:jc w:val="both"/>
        <w:rPr>
          <w:rFonts w:ascii="Baskerville Old Face" w:hAnsi="Baskerville Old Face"/>
        </w:rPr>
      </w:pPr>
      <w:r>
        <w:rPr>
          <w:rFonts w:ascii="Baskerville Old Face" w:hAnsi="Baskerville Old Face"/>
        </w:rPr>
        <w:t>Ko</w:t>
      </w:r>
      <w:r>
        <w:t>ž</w:t>
      </w:r>
      <w:r>
        <w:rPr>
          <w:rFonts w:ascii="Baskerville Old Face" w:hAnsi="Baskerville Old Face"/>
        </w:rPr>
        <w:t>eljnica</w:t>
      </w:r>
    </w:p>
    <w:p w:rsidR="00032882" w:rsidRDefault="0033186C">
      <w:pPr>
        <w:numPr>
          <w:ilvl w:val="0"/>
          <w:numId w:val="6"/>
        </w:numPr>
        <w:jc w:val="both"/>
        <w:rPr>
          <w:rFonts w:ascii="Baskerville Old Face" w:hAnsi="Baskerville Old Face"/>
        </w:rPr>
      </w:pPr>
      <w:r>
        <w:rPr>
          <w:rFonts w:ascii="Baskerville Old Face" w:hAnsi="Baskerville Old Face"/>
        </w:rPr>
        <w:t>Podlahtnica</w:t>
      </w:r>
    </w:p>
    <w:p w:rsidR="00032882" w:rsidRDefault="0033186C">
      <w:pPr>
        <w:numPr>
          <w:ilvl w:val="0"/>
          <w:numId w:val="6"/>
        </w:numPr>
        <w:jc w:val="both"/>
        <w:rPr>
          <w:rFonts w:ascii="Baskerville Old Face" w:hAnsi="Baskerville Old Face"/>
        </w:rPr>
      </w:pPr>
      <w:r>
        <w:rPr>
          <w:rFonts w:ascii="Baskerville Old Face" w:hAnsi="Baskerville Old Face"/>
        </w:rPr>
        <w:t>Zapestnice</w:t>
      </w:r>
    </w:p>
    <w:p w:rsidR="00032882" w:rsidRDefault="0033186C">
      <w:pPr>
        <w:numPr>
          <w:ilvl w:val="0"/>
          <w:numId w:val="6"/>
        </w:numPr>
        <w:jc w:val="both"/>
        <w:rPr>
          <w:rFonts w:ascii="Baskerville Old Face" w:hAnsi="Baskerville Old Face"/>
        </w:rPr>
      </w:pPr>
      <w:r>
        <w:rPr>
          <w:rFonts w:ascii="Baskerville Old Face" w:hAnsi="Baskerville Old Face"/>
        </w:rPr>
        <w:t>Dlan</w:t>
      </w:r>
      <w:r>
        <w:t>č</w:t>
      </w:r>
      <w:r>
        <w:rPr>
          <w:rFonts w:ascii="Baskerville Old Face" w:hAnsi="Baskerville Old Face"/>
        </w:rPr>
        <w:t>nice</w:t>
      </w:r>
    </w:p>
    <w:p w:rsidR="00032882" w:rsidRDefault="0033186C">
      <w:pPr>
        <w:numPr>
          <w:ilvl w:val="0"/>
          <w:numId w:val="6"/>
        </w:numPr>
        <w:jc w:val="both"/>
        <w:rPr>
          <w:rFonts w:ascii="Baskerville Old Face" w:hAnsi="Baskerville Old Face"/>
        </w:rPr>
      </w:pPr>
      <w:r>
        <w:rPr>
          <w:rFonts w:ascii="Baskerville Old Face" w:hAnsi="Baskerville Old Face"/>
        </w:rPr>
        <w:t>Prstnice</w:t>
      </w:r>
    </w:p>
    <w:p w:rsidR="00032882" w:rsidRDefault="00032882">
      <w:pPr>
        <w:jc w:val="both"/>
      </w:pPr>
    </w:p>
    <w:p w:rsidR="00032882" w:rsidRDefault="0033186C">
      <w:pPr>
        <w:jc w:val="both"/>
      </w:pPr>
      <w:r>
        <w:t>Kosti dlani delimo v tri skupine:</w:t>
      </w:r>
    </w:p>
    <w:p w:rsidR="00032882" w:rsidRDefault="0033186C">
      <w:pPr>
        <w:numPr>
          <w:ilvl w:val="0"/>
          <w:numId w:val="5"/>
        </w:numPr>
        <w:jc w:val="both"/>
      </w:pPr>
      <w:r>
        <w:t>Kosti zapestja - zapestnice</w:t>
      </w:r>
    </w:p>
    <w:p w:rsidR="00032882" w:rsidRDefault="0033186C">
      <w:pPr>
        <w:numPr>
          <w:ilvl w:val="0"/>
          <w:numId w:val="5"/>
        </w:numPr>
        <w:jc w:val="both"/>
      </w:pPr>
      <w:r>
        <w:t>Dlačne kosti - dlančnice</w:t>
      </w:r>
    </w:p>
    <w:p w:rsidR="00032882" w:rsidRDefault="0033186C">
      <w:pPr>
        <w:numPr>
          <w:ilvl w:val="0"/>
          <w:numId w:val="5"/>
        </w:numPr>
        <w:jc w:val="both"/>
      </w:pPr>
      <w:r>
        <w:t>Členki prstov - prstnice</w:t>
      </w:r>
    </w:p>
    <w:p w:rsidR="00032882" w:rsidRDefault="00032882">
      <w:pPr>
        <w:jc w:val="both"/>
      </w:pPr>
    </w:p>
    <w:p w:rsidR="00032882" w:rsidRDefault="00032882">
      <w:pPr>
        <w:jc w:val="center"/>
      </w:pPr>
    </w:p>
    <w:p w:rsidR="00032882" w:rsidRDefault="00032882">
      <w:pPr>
        <w:jc w:val="center"/>
      </w:pPr>
    </w:p>
    <w:p w:rsidR="00032882" w:rsidRDefault="00032882">
      <w:pPr>
        <w:jc w:val="center"/>
      </w:pPr>
    </w:p>
    <w:p w:rsidR="00032882" w:rsidRDefault="00032882">
      <w:pPr>
        <w:jc w:val="center"/>
      </w:pPr>
    </w:p>
    <w:p w:rsidR="00032882" w:rsidRDefault="00032882">
      <w:pPr>
        <w:jc w:val="center"/>
      </w:pPr>
    </w:p>
    <w:p w:rsidR="00032882" w:rsidRDefault="00032882">
      <w:pPr>
        <w:jc w:val="center"/>
      </w:pPr>
    </w:p>
    <w:p w:rsidR="00032882" w:rsidRDefault="00032882">
      <w:pPr>
        <w:jc w:val="center"/>
      </w:pPr>
    </w:p>
    <w:p w:rsidR="00032882" w:rsidRDefault="00032882">
      <w:pPr>
        <w:jc w:val="center"/>
      </w:pPr>
    </w:p>
    <w:p w:rsidR="00032882" w:rsidRDefault="00032882">
      <w:pPr>
        <w:jc w:val="center"/>
      </w:pPr>
    </w:p>
    <w:p w:rsidR="00032882" w:rsidRDefault="00032882">
      <w:pPr>
        <w:jc w:val="center"/>
      </w:pPr>
    </w:p>
    <w:p w:rsidR="00032882" w:rsidRDefault="0033186C">
      <w:pPr>
        <w:pStyle w:val="Heading2"/>
      </w:pPr>
      <w:r>
        <w:t>3.4 Okolčje in kosti spodnjih okončin</w:t>
      </w:r>
      <w:r>
        <w:fldChar w:fldCharType="begin"/>
      </w:r>
      <w:r>
        <w:instrText xml:space="preserve"> XE "3.4 Okolčje in kosti spodnjih okončin" </w:instrText>
      </w:r>
      <w:r>
        <w:fldChar w:fldCharType="end"/>
      </w:r>
    </w:p>
    <w:p w:rsidR="00032882" w:rsidRDefault="00032882"/>
    <w:p w:rsidR="00032882" w:rsidRDefault="0033186C">
      <w:r>
        <w:t xml:space="preserve">Okostje spodnjih okončin veze s trupom medenica ali okolčje po kateri se telesna teža prenaša na spodnje okončine. </w:t>
      </w:r>
    </w:p>
    <w:p w:rsidR="00032882" w:rsidRDefault="00032882"/>
    <w:p w:rsidR="00032882" w:rsidRDefault="0033186C">
      <w:r>
        <w:t>Medenico sestavljata:</w:t>
      </w:r>
    </w:p>
    <w:p w:rsidR="00032882" w:rsidRDefault="0033186C">
      <w:pPr>
        <w:numPr>
          <w:ilvl w:val="0"/>
          <w:numId w:val="9"/>
        </w:numPr>
      </w:pPr>
      <w:r>
        <w:t>Križnica</w:t>
      </w:r>
    </w:p>
    <w:p w:rsidR="00032882" w:rsidRDefault="0033186C">
      <w:pPr>
        <w:numPr>
          <w:ilvl w:val="0"/>
          <w:numId w:val="9"/>
        </w:numPr>
      </w:pPr>
      <w:r>
        <w:t>Kolčnica</w:t>
      </w:r>
    </w:p>
    <w:p w:rsidR="00032882" w:rsidRDefault="00032882"/>
    <w:p w:rsidR="00032882" w:rsidRDefault="008A75F8">
      <w:hyperlink r:id="rId23" w:history="1">
        <w:r w:rsidR="0033186C">
          <w:rPr>
            <w:rStyle w:val="Hyperlink"/>
          </w:rPr>
          <w:t>Kosti noge</w:t>
        </w:r>
      </w:hyperlink>
      <w:r w:rsidR="0033186C">
        <w:rPr>
          <w:rStyle w:val="apple-converted-space"/>
        </w:rPr>
        <w:t> </w:t>
      </w:r>
      <w:r w:rsidR="0033186C">
        <w:rPr>
          <w:rStyle w:val="apple-style-span"/>
        </w:rPr>
        <w:t xml:space="preserve">nosijo težo in sodelujejo z mišicami noge, zaradi česar lahko hodiš in tečeš. </w:t>
      </w:r>
      <w:r w:rsidR="0033186C">
        <w:t>Kost stegna se imenuje</w:t>
      </w:r>
      <w:r w:rsidR="0033186C">
        <w:rPr>
          <w:rStyle w:val="apple-converted-space"/>
        </w:rPr>
        <w:t> </w:t>
      </w:r>
      <w:hyperlink r:id="rId24" w:history="1">
        <w:r w:rsidR="0033186C">
          <w:rPr>
            <w:rStyle w:val="Hyperlink"/>
          </w:rPr>
          <w:t>stegnenica</w:t>
        </w:r>
      </w:hyperlink>
      <w:r w:rsidR="0033186C">
        <w:t>. Stegnenica, golenica in pogačica sestavljajo kolenski sklep. V sklepu sta dve ploščici vezivnega hrustanca. Sklep utrjujejo močne stranske vezi Kosti v goleni se imenujeta</w:t>
      </w:r>
      <w:r w:rsidR="0033186C">
        <w:rPr>
          <w:rStyle w:val="apple-converted-space"/>
        </w:rPr>
        <w:t> </w:t>
      </w:r>
      <w:r w:rsidR="0033186C">
        <w:t>golenica</w:t>
      </w:r>
      <w:r w:rsidR="0033186C">
        <w:rPr>
          <w:rStyle w:val="apple-converted-space"/>
        </w:rPr>
        <w:t> </w:t>
      </w:r>
      <w:r w:rsidR="0033186C">
        <w:t>in</w:t>
      </w:r>
      <w:r w:rsidR="0033186C">
        <w:rPr>
          <w:rStyle w:val="apple-converted-space"/>
        </w:rPr>
        <w:t> </w:t>
      </w:r>
      <w:r w:rsidR="0033186C">
        <w:t>piščal. Golenica leži v bližini površine kože, zato boli, če se vanjo udariš. Spodnji konec golenice se na notranji strani nadaljuje v odrastek - notranji gleženj. Spodnji konec mečice je podaljšan v odrastek – zunanji gleženj. Med vbema gležnjema je vpet skočni sklep.</w:t>
      </w:r>
    </w:p>
    <w:p w:rsidR="00032882" w:rsidRDefault="00032882"/>
    <w:p w:rsidR="00032882" w:rsidRDefault="00032882"/>
    <w:p w:rsidR="00032882" w:rsidRDefault="0033186C">
      <w:r>
        <w:t>Nogo sestavljajo:</w:t>
      </w:r>
    </w:p>
    <w:p w:rsidR="00032882" w:rsidRDefault="0033186C">
      <w:pPr>
        <w:numPr>
          <w:ilvl w:val="0"/>
          <w:numId w:val="4"/>
        </w:numPr>
      </w:pPr>
      <w:r>
        <w:t>Stegnenica</w:t>
      </w:r>
    </w:p>
    <w:p w:rsidR="00032882" w:rsidRDefault="0033186C">
      <w:pPr>
        <w:numPr>
          <w:ilvl w:val="0"/>
          <w:numId w:val="4"/>
        </w:numPr>
      </w:pPr>
      <w:r>
        <w:t>Pogačica</w:t>
      </w:r>
    </w:p>
    <w:p w:rsidR="00032882" w:rsidRDefault="0033186C">
      <w:pPr>
        <w:numPr>
          <w:ilvl w:val="0"/>
          <w:numId w:val="4"/>
        </w:numPr>
      </w:pPr>
      <w:r>
        <w:t>Golenica</w:t>
      </w:r>
    </w:p>
    <w:p w:rsidR="00032882" w:rsidRDefault="0033186C">
      <w:pPr>
        <w:numPr>
          <w:ilvl w:val="0"/>
          <w:numId w:val="4"/>
        </w:numPr>
      </w:pPr>
      <w:r>
        <w:t>Mečica</w:t>
      </w:r>
    </w:p>
    <w:p w:rsidR="00032882" w:rsidRDefault="00032882">
      <w:pPr>
        <w:ind w:left="360"/>
      </w:pPr>
    </w:p>
    <w:p w:rsidR="00032882" w:rsidRDefault="0033186C">
      <w:r>
        <w:t>Kosti nartnice in stopalnice so z vezmi in mišicami povezane tako, da sestavljajo obok. Pri stoječem človeku se noga opira na vseh pet stopalnic in na petnico (največja med nartnicami). V stopalu je pet stopalnic, ki se sklepno vežejo s prstnicami. Palec ima dve, ostali prsti po tri koščice.</w:t>
      </w:r>
    </w:p>
    <w:p w:rsidR="00032882" w:rsidRDefault="00032882"/>
    <w:p w:rsidR="00032882" w:rsidRDefault="008A75F8">
      <w:r>
        <w:pict>
          <v:shape id="_x0000_s1043" type="#_x0000_t75" style="position:absolute;margin-left:162pt;margin-top:6.75pt;width:282.15pt;height:386.95pt;z-index:-251652608;mso-wrap-distance-left:9.05pt;mso-wrap-distance-right:9.05pt;mso-position-horizontal:absolute;mso-position-horizontal-relative:text;mso-position-vertical:absolute;mso-position-vertical-relative:text" filled="t">
            <v:fill color2="black"/>
            <v:imagedata r:id="rId25" o:title="" cropbottom="2911f"/>
          </v:shape>
        </w:pict>
      </w:r>
      <w:r>
        <w:pict>
          <v:shape id="_x0000_s1052" type="#_x0000_t202" style="position:absolute;margin-left:162pt;margin-top:398.25pt;width:282.15pt;height:11.5pt;z-index:251659776;mso-wrap-distance-left:9.05pt;mso-wrap-distance-right:9.05pt;mso-position-horizontal:absolute;mso-position-horizontal-relative:text;mso-position-vertical:absolute;mso-position-vertical-relative:text" stroked="f">
            <v:fill color2="black"/>
            <v:textbox inset="0,0,0,0">
              <w:txbxContent>
                <w:p w:rsidR="00032882" w:rsidRDefault="0033186C">
                  <w:pPr>
                    <w:pStyle w:val="Napis"/>
                  </w:pPr>
                  <w:r>
                    <w:t xml:space="preserve">Slika </w:t>
                  </w:r>
                  <w:r w:rsidR="008A75F8">
                    <w:fldChar w:fldCharType="begin"/>
                  </w:r>
                  <w:r w:rsidR="008A75F8">
                    <w:instrText xml:space="preserve"> SEQ "Slika" \*Arabic </w:instrText>
                  </w:r>
                  <w:r w:rsidR="008A75F8">
                    <w:fldChar w:fldCharType="separate"/>
                  </w:r>
                  <w:r>
                    <w:t>12</w:t>
                  </w:r>
                  <w:r w:rsidR="008A75F8">
                    <w:fldChar w:fldCharType="end"/>
                  </w:r>
                  <w:r>
                    <w:t xml:space="preserve"> zgradba noge</w:t>
                  </w:r>
                </w:p>
              </w:txbxContent>
            </v:textbox>
          </v:shape>
        </w:pict>
      </w:r>
      <w:r w:rsidR="0033186C">
        <w:t>Kosti stopala:</w:t>
      </w:r>
    </w:p>
    <w:p w:rsidR="00032882" w:rsidRDefault="0033186C">
      <w:pPr>
        <w:numPr>
          <w:ilvl w:val="0"/>
          <w:numId w:val="10"/>
        </w:numPr>
      </w:pPr>
      <w:r>
        <w:t>Nartnice</w:t>
      </w:r>
    </w:p>
    <w:p w:rsidR="00032882" w:rsidRDefault="0033186C">
      <w:pPr>
        <w:numPr>
          <w:ilvl w:val="0"/>
          <w:numId w:val="10"/>
        </w:numPr>
      </w:pPr>
      <w:r>
        <w:t>Stopalnice</w:t>
      </w:r>
    </w:p>
    <w:p w:rsidR="00032882" w:rsidRDefault="0033186C">
      <w:pPr>
        <w:numPr>
          <w:ilvl w:val="0"/>
          <w:numId w:val="10"/>
        </w:numPr>
      </w:pPr>
      <w:r>
        <w:t>Prstnice</w:t>
      </w:r>
    </w:p>
    <w:p w:rsidR="00032882" w:rsidRDefault="00032882">
      <w:pPr>
        <w:ind w:left="360"/>
      </w:pPr>
    </w:p>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032882"/>
    <w:p w:rsidR="00032882" w:rsidRDefault="0033186C">
      <w:pPr>
        <w:pStyle w:val="Heading1"/>
      </w:pPr>
      <w:r>
        <w:t>4. Bolezni in poškodbe kosti</w:t>
      </w:r>
      <w:r>
        <w:fldChar w:fldCharType="begin"/>
      </w:r>
      <w:r>
        <w:instrText xml:space="preserve"> XE "4. Bolezni in poškodbe kosti" </w:instrText>
      </w:r>
      <w:r>
        <w:fldChar w:fldCharType="end"/>
      </w:r>
    </w:p>
    <w:p w:rsidR="00032882" w:rsidRDefault="00032882"/>
    <w:p w:rsidR="00032882" w:rsidRDefault="0033186C">
      <w:pPr>
        <w:jc w:val="both"/>
      </w:pPr>
      <w:r>
        <w:t xml:space="preserve">Odrasla kost, ki je trda in toga, se lažje zlomi kot kost pri majhnem otroku, pri katerih je količina organskih snovi v kosteh še velika, tako, da prehud pritisk povzroči le delen ali vejičast zlom. Ker se prožnost pri odraslih postopoma zmanjšuje, postaja kost bolj krhka in zato manj odporna proti zlomom. </w:t>
      </w:r>
    </w:p>
    <w:p w:rsidR="00032882" w:rsidRDefault="00032882">
      <w:pPr>
        <w:jc w:val="both"/>
      </w:pPr>
    </w:p>
    <w:p w:rsidR="00032882" w:rsidRDefault="0033186C">
      <w:pPr>
        <w:pStyle w:val="Heading2"/>
      </w:pPr>
      <w:r>
        <w:t>4.1 Poškodbe kosti</w:t>
      </w:r>
      <w:r>
        <w:fldChar w:fldCharType="begin"/>
      </w:r>
      <w:r>
        <w:instrText xml:space="preserve"> XE "4.1 Poškodbe kosti" </w:instrText>
      </w:r>
      <w:r>
        <w:fldChar w:fldCharType="end"/>
      </w:r>
    </w:p>
    <w:p w:rsidR="00032882" w:rsidRDefault="00032882">
      <w:pPr>
        <w:jc w:val="both"/>
      </w:pPr>
    </w:p>
    <w:p w:rsidR="00032882" w:rsidRDefault="0033186C">
      <w:pPr>
        <w:jc w:val="both"/>
      </w:pPr>
      <w:r>
        <w:rPr>
          <w:b/>
        </w:rPr>
        <w:t xml:space="preserve">Izvin – </w:t>
      </w:r>
      <w:r>
        <w:t>je poškodba sklepa pri katerem si sklepne vezi pri nerodnem padcu nategnemo ali natrgamo. Pri tem se sklepna glavica lahko odmakne, ob prenehanju delovanja zunanje sile se vrne v sklepno jamico. Pri izvinu nastanejo hude bolečine, gibanje v izvinjenem sklepu je še mogoče. Sklep navadno oteče, včasih se pojavijo podkožne podplutbe, ker se izlije kri.</w:t>
      </w:r>
    </w:p>
    <w:p w:rsidR="00032882" w:rsidRDefault="00032882">
      <w:pPr>
        <w:jc w:val="both"/>
      </w:pPr>
    </w:p>
    <w:p w:rsidR="00032882" w:rsidRDefault="0033186C">
      <w:pPr>
        <w:jc w:val="both"/>
      </w:pPr>
      <w:r>
        <w:rPr>
          <w:b/>
        </w:rPr>
        <w:t>Izpah</w:t>
      </w:r>
      <w:r>
        <w:t xml:space="preserve"> – se zaradi močnega udarca ali padca sklepne vezi pretrgajo in sklepna glavica izkoči iz jamice. Zaradi nastalih bolečin sklepa ne moremo gibati, koža je podpluta s krvjo, zato pomodri, sklep oteče.</w:t>
      </w:r>
    </w:p>
    <w:p w:rsidR="00032882" w:rsidRDefault="00032882">
      <w:pPr>
        <w:jc w:val="both"/>
      </w:pPr>
    </w:p>
    <w:p w:rsidR="00032882" w:rsidRDefault="0033186C">
      <w:pPr>
        <w:jc w:val="both"/>
        <w:rPr>
          <w:b/>
        </w:rPr>
      </w:pPr>
      <w:r>
        <w:rPr>
          <w:b/>
        </w:rPr>
        <w:t xml:space="preserve">Zlom kosti </w:t>
      </w:r>
      <w:r>
        <w:t xml:space="preserve">– zlom je enostaven, če je prelomljena kost, niso poškodovani mehki deli (mišice in koža). Kadar so poškodovani tudi mehki deli in zlomljena kost štrli iz kože, govorimo o </w:t>
      </w:r>
      <w:r>
        <w:rPr>
          <w:b/>
        </w:rPr>
        <w:t>kompliciranem zlomu.</w:t>
      </w:r>
    </w:p>
    <w:p w:rsidR="00032882" w:rsidRDefault="00032882"/>
    <w:p w:rsidR="00032882" w:rsidRDefault="0033186C">
      <w:pPr>
        <w:pStyle w:val="Heading2"/>
      </w:pPr>
      <w:r>
        <w:t>4.2 Bolezni kosti</w:t>
      </w:r>
      <w:r>
        <w:fldChar w:fldCharType="begin"/>
      </w:r>
      <w:r>
        <w:instrText xml:space="preserve"> XE "4.2 Bolezni kosti" </w:instrText>
      </w:r>
      <w:r>
        <w:fldChar w:fldCharType="end"/>
      </w:r>
    </w:p>
    <w:p w:rsidR="00032882" w:rsidRDefault="00032882"/>
    <w:p w:rsidR="00032882" w:rsidRDefault="0033186C">
      <w:r>
        <w:rPr>
          <w:b/>
        </w:rPr>
        <w:t>Artritis</w:t>
      </w:r>
      <w:r>
        <w:t xml:space="preserve"> – vnetje sklepa, ki nastane iz različnih vzrokov: okužbe, genetske okvare, vrjetno pa je avtoimunska motnja.</w:t>
      </w:r>
    </w:p>
    <w:p w:rsidR="00032882" w:rsidRDefault="00032882"/>
    <w:p w:rsidR="00032882" w:rsidRDefault="0033186C">
      <w:r>
        <w:rPr>
          <w:b/>
        </w:rPr>
        <w:t>Artroza</w:t>
      </w:r>
      <w:r>
        <w:t xml:space="preserve"> – je kronična nevneta obraba sklepov. Povezana je z staranjem in drugimi vzroki. Gibljivost sklepov se zmanjšuje zaradi nalaganja apnenca v sklepno špranjo in na sklepni hrustanec, zato sklep počasi utrdi.</w:t>
      </w:r>
    </w:p>
    <w:p w:rsidR="00032882" w:rsidRDefault="00032882"/>
    <w:p w:rsidR="00032882" w:rsidRDefault="0033186C">
      <w:r>
        <w:rPr>
          <w:b/>
        </w:rPr>
        <w:t>Kostni rak</w:t>
      </w:r>
      <w:r>
        <w:t xml:space="preserve"> – večinoma prizadene mlade ljudi. Ob pravočasnem odkritju je bolezen v veliki meri ozdravljiva.</w:t>
      </w:r>
    </w:p>
    <w:p w:rsidR="00032882" w:rsidRDefault="00032882"/>
    <w:p w:rsidR="00032882" w:rsidRDefault="0033186C">
      <w:pPr>
        <w:pStyle w:val="Heading1"/>
      </w:pPr>
      <w:r>
        <w:t>5. Zaključek</w:t>
      </w:r>
      <w:r>
        <w:fldChar w:fldCharType="begin"/>
      </w:r>
      <w:r>
        <w:instrText xml:space="preserve"> XE "5. Zaključek" </w:instrText>
      </w:r>
      <w:r>
        <w:fldChar w:fldCharType="end"/>
      </w:r>
    </w:p>
    <w:p w:rsidR="00032882" w:rsidRDefault="00032882"/>
    <w:p w:rsidR="00032882" w:rsidRDefault="0033186C">
      <w:r>
        <w:t>Ko sva prebirali literaturo in iskali informacije o okostju sva se ogromno naučili in spoznali kako je sestavljeno naše telo in kaj nam omogoča gibanje. Tema se nama je zdela zelo zanimiva in sva veseli, da sva si jo izbrali. Upam, da vam je bila najina seminarska naloga všeč in da je bila dovolj dobro razumljiva.</w:t>
      </w:r>
    </w:p>
    <w:p w:rsidR="00032882" w:rsidRDefault="00032882"/>
    <w:p w:rsidR="00032882" w:rsidRDefault="0033186C">
      <w:pPr>
        <w:pStyle w:val="Heading1"/>
      </w:pPr>
      <w:r>
        <w:t>6. Viri</w:t>
      </w:r>
      <w:r>
        <w:fldChar w:fldCharType="begin"/>
      </w:r>
      <w:r>
        <w:instrText xml:space="preserve"> XE "6. Viri" </w:instrText>
      </w:r>
      <w:r>
        <w:fldChar w:fldCharType="end"/>
      </w:r>
    </w:p>
    <w:p w:rsidR="00032882" w:rsidRDefault="00032882"/>
    <w:p w:rsidR="00032882" w:rsidRDefault="0033186C">
      <w:pPr>
        <w:numPr>
          <w:ilvl w:val="0"/>
          <w:numId w:val="18"/>
        </w:numPr>
      </w:pPr>
      <w:r>
        <w:t>Berta Korošak – Biologija človek</w:t>
      </w:r>
    </w:p>
    <w:p w:rsidR="00032882" w:rsidRDefault="0033186C">
      <w:pPr>
        <w:numPr>
          <w:ilvl w:val="0"/>
          <w:numId w:val="18"/>
        </w:numPr>
      </w:pPr>
      <w:r>
        <w:t>Marina Svečko – Biologija 9 (učbenik za 9. razred devetletne osnovne šole)</w:t>
      </w:r>
    </w:p>
    <w:p w:rsidR="00032882" w:rsidRDefault="0033186C">
      <w:pPr>
        <w:numPr>
          <w:ilvl w:val="0"/>
          <w:numId w:val="18"/>
        </w:numPr>
      </w:pPr>
      <w:r>
        <w:t xml:space="preserve">Dokumenti iz spletne strani </w:t>
      </w:r>
      <w:hyperlink r:id="rId26" w:history="1">
        <w:r>
          <w:rPr>
            <w:rStyle w:val="Hyperlink"/>
          </w:rPr>
          <w:t>http://www.dijaski.net/</w:t>
        </w:r>
      </w:hyperlink>
    </w:p>
    <w:p w:rsidR="00032882" w:rsidRDefault="008A75F8">
      <w:pPr>
        <w:numPr>
          <w:ilvl w:val="0"/>
          <w:numId w:val="18"/>
        </w:numPr>
      </w:pPr>
      <w:hyperlink r:id="rId27" w:history="1">
        <w:r w:rsidR="0033186C">
          <w:rPr>
            <w:rStyle w:val="Hyperlink"/>
          </w:rPr>
          <w:t>http://sl.wikipedia.org/wiki/Okostje_%C4%8Dloveka</w:t>
        </w:r>
      </w:hyperlink>
    </w:p>
    <w:p w:rsidR="00032882" w:rsidRDefault="008A75F8">
      <w:pPr>
        <w:numPr>
          <w:ilvl w:val="0"/>
          <w:numId w:val="18"/>
        </w:numPr>
      </w:pPr>
      <w:hyperlink r:id="rId28" w:history="1">
        <w:r w:rsidR="0033186C">
          <w:rPr>
            <w:rStyle w:val="Hyperlink"/>
          </w:rPr>
          <w:t>http://sl.wikipedia.org/wiki/Artrologija</w:t>
        </w:r>
      </w:hyperlink>
    </w:p>
    <w:p w:rsidR="00032882" w:rsidRDefault="008A75F8">
      <w:pPr>
        <w:numPr>
          <w:ilvl w:val="0"/>
          <w:numId w:val="18"/>
        </w:numPr>
      </w:pPr>
      <w:hyperlink r:id="rId29" w:history="1">
        <w:r w:rsidR="0033186C">
          <w:rPr>
            <w:rStyle w:val="Hyperlink"/>
          </w:rPr>
          <w:t>http://www2.arnes.si/~bpodgo1/sklepi.html</w:t>
        </w:r>
      </w:hyperlink>
    </w:p>
    <w:p w:rsidR="00032882" w:rsidRDefault="008A75F8">
      <w:pPr>
        <w:numPr>
          <w:ilvl w:val="0"/>
          <w:numId w:val="18"/>
        </w:numPr>
      </w:pPr>
      <w:hyperlink r:id="rId30" w:history="1">
        <w:r w:rsidR="0033186C">
          <w:rPr>
            <w:rStyle w:val="Hyperlink"/>
          </w:rPr>
          <w:t>http://freeweb.siol.net/memo/skelet_in_okostje.htm</w:t>
        </w:r>
      </w:hyperlink>
    </w:p>
    <w:p w:rsidR="00032882" w:rsidRDefault="008A75F8">
      <w:pPr>
        <w:numPr>
          <w:ilvl w:val="0"/>
          <w:numId w:val="18"/>
        </w:numPr>
      </w:pPr>
      <w:hyperlink r:id="rId31" w:history="1">
        <w:r w:rsidR="0033186C">
          <w:rPr>
            <w:rStyle w:val="Hyperlink"/>
          </w:rPr>
          <w:t>http://www.gimvic.org/projekti/timko/cloveskotelo/polanko/rast%20kosti.htm</w:t>
        </w:r>
      </w:hyperlink>
    </w:p>
    <w:p w:rsidR="00032882" w:rsidRDefault="008A75F8">
      <w:pPr>
        <w:numPr>
          <w:ilvl w:val="0"/>
          <w:numId w:val="18"/>
        </w:numPr>
      </w:pPr>
      <w:hyperlink r:id="rId32" w:history="1">
        <w:r w:rsidR="0033186C">
          <w:rPr>
            <w:rStyle w:val="Hyperlink"/>
          </w:rPr>
          <w:t>http://sl.wikipedia.org/wiki/Prsni_ko%C5%A1</w:t>
        </w:r>
      </w:hyperlink>
    </w:p>
    <w:sectPr w:rsidR="00032882">
      <w:type w:val="continuous"/>
      <w:pgSz w:w="11906" w:h="16838"/>
      <w:pgMar w:top="1693" w:right="1417" w:bottom="1693" w:left="1417" w:header="1417"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A2A" w:rsidRDefault="00943A2A">
      <w:r>
        <w:separator/>
      </w:r>
    </w:p>
  </w:endnote>
  <w:endnote w:type="continuationSeparator" w:id="0">
    <w:p w:rsidR="00943A2A" w:rsidRDefault="00943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Baskerville Old Face">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882" w:rsidRDefault="000328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882" w:rsidRDefault="00032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882" w:rsidRDefault="000328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A2A" w:rsidRDefault="00943A2A">
      <w:r>
        <w:separator/>
      </w:r>
    </w:p>
  </w:footnote>
  <w:footnote w:type="continuationSeparator" w:id="0">
    <w:p w:rsidR="00943A2A" w:rsidRDefault="00943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882" w:rsidRDefault="000328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882" w:rsidRDefault="000328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olor w:val="auto"/>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olor w:val="auto"/>
      </w:rPr>
    </w:lvl>
  </w:abstractNum>
  <w:abstractNum w:abstractNumId="5"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olor w:val="auto"/>
      </w:rPr>
    </w:lvl>
  </w:abstractNum>
  <w:abstractNum w:abstractNumId="6"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Symbol" w:hAnsi="Symbol"/>
        <w:color w:val="auto"/>
      </w:rPr>
    </w:lvl>
  </w:abstractNum>
  <w:abstractNum w:abstractNumId="7" w15:restartNumberingAfterBreak="0">
    <w:nsid w:val="00000008"/>
    <w:multiLevelType w:val="singleLevel"/>
    <w:tmpl w:val="00000008"/>
    <w:name w:val="WW8Num7"/>
    <w:lvl w:ilvl="0">
      <w:start w:val="1"/>
      <w:numFmt w:val="bullet"/>
      <w:lvlText w:val=""/>
      <w:lvlJc w:val="left"/>
      <w:pPr>
        <w:tabs>
          <w:tab w:val="num" w:pos="720"/>
        </w:tabs>
        <w:ind w:left="720" w:hanging="360"/>
      </w:pPr>
      <w:rPr>
        <w:rFonts w:ascii="Symbol" w:hAnsi="Symbol"/>
        <w:color w:val="auto"/>
      </w:rPr>
    </w:lvl>
  </w:abstractNum>
  <w:abstractNum w:abstractNumId="8" w15:restartNumberingAfterBreak="0">
    <w:nsid w:val="00000009"/>
    <w:multiLevelType w:val="singleLevel"/>
    <w:tmpl w:val="00000009"/>
    <w:name w:val="WW8Num8"/>
    <w:lvl w:ilvl="0">
      <w:start w:val="1"/>
      <w:numFmt w:val="bullet"/>
      <w:lvlText w:val=""/>
      <w:lvlJc w:val="left"/>
      <w:pPr>
        <w:tabs>
          <w:tab w:val="num" w:pos="720"/>
        </w:tabs>
        <w:ind w:left="720" w:hanging="360"/>
      </w:pPr>
      <w:rPr>
        <w:rFonts w:ascii="Symbol" w:hAnsi="Symbol"/>
        <w:color w:val="auto"/>
      </w:rPr>
    </w:lvl>
  </w:abstractNum>
  <w:abstractNum w:abstractNumId="9"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Symbol" w:hAnsi="Symbol"/>
        <w:color w:val="auto"/>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olor w:val="auto"/>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olor w:val="auto"/>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color w:val="auto"/>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color w:val="auto"/>
      </w:rPr>
    </w:lvl>
  </w:abstractNum>
  <w:abstractNum w:abstractNumId="14"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color w:val="auto"/>
      </w:rPr>
    </w:lvl>
  </w:abstractNum>
  <w:abstractNum w:abstractNumId="15" w15:restartNumberingAfterBreak="0">
    <w:nsid w:val="00000010"/>
    <w:multiLevelType w:val="singleLevel"/>
    <w:tmpl w:val="00000010"/>
    <w:name w:val="WW8Num19"/>
    <w:lvl w:ilvl="0">
      <w:start w:val="1"/>
      <w:numFmt w:val="bullet"/>
      <w:lvlText w:val=""/>
      <w:lvlJc w:val="left"/>
      <w:pPr>
        <w:tabs>
          <w:tab w:val="num" w:pos="720"/>
        </w:tabs>
        <w:ind w:left="720" w:hanging="360"/>
      </w:pPr>
      <w:rPr>
        <w:rFonts w:ascii="Symbol" w:hAnsi="Symbol"/>
        <w:color w:val="auto"/>
      </w:rPr>
    </w:lvl>
  </w:abstractNum>
  <w:abstractNum w:abstractNumId="16" w15:restartNumberingAfterBreak="0">
    <w:nsid w:val="00000011"/>
    <w:multiLevelType w:val="singleLevel"/>
    <w:tmpl w:val="00000011"/>
    <w:name w:val="WW8Num20"/>
    <w:lvl w:ilvl="0">
      <w:start w:val="1"/>
      <w:numFmt w:val="bullet"/>
      <w:lvlText w:val=""/>
      <w:lvlJc w:val="left"/>
      <w:pPr>
        <w:tabs>
          <w:tab w:val="num" w:pos="720"/>
        </w:tabs>
        <w:ind w:left="720" w:hanging="360"/>
      </w:pPr>
      <w:rPr>
        <w:rFonts w:ascii="Symbol" w:hAnsi="Symbol"/>
        <w:color w:val="auto"/>
      </w:rPr>
    </w:lvl>
  </w:abstractNum>
  <w:abstractNum w:abstractNumId="17" w15:restartNumberingAfterBreak="0">
    <w:nsid w:val="00000012"/>
    <w:multiLevelType w:val="singleLevel"/>
    <w:tmpl w:val="00000012"/>
    <w:name w:val="WW8Num21"/>
    <w:lvl w:ilvl="0">
      <w:start w:val="1"/>
      <w:numFmt w:val="bullet"/>
      <w:lvlText w:val=""/>
      <w:lvlJc w:val="left"/>
      <w:pPr>
        <w:tabs>
          <w:tab w:val="num" w:pos="720"/>
        </w:tabs>
        <w:ind w:left="720" w:hanging="360"/>
      </w:pPr>
      <w:rPr>
        <w:rFonts w:ascii="Symbol" w:hAnsi="Symbol"/>
        <w:color w:val="auto"/>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186C"/>
    <w:rsid w:val="00032882"/>
    <w:rsid w:val="0033186C"/>
    <w:rsid w:val="008A75F8"/>
    <w:rsid w:val="00943A2A"/>
    <w:rsid w:val="00AB67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6" type="connector" idref="#_s1082"/>
        <o:r id="V:Rule7" type="connector" idref="#_s1078"/>
        <o:r id="V:Rule8" type="connector" idref="#_s1076"/>
        <o:r id="V:Rule9" type="connector" idref="#_s1074"/>
        <o:r id="V:Rule10" type="connector" idref="#_s1075"/>
      </o:rules>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olor w:val="auto"/>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Symbol" w:hAnsi="Symbol"/>
      <w:color w:val="auto"/>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hAnsi="Symbol"/>
      <w:color w:val="auto"/>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color w:val="auto"/>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color w:val="auto"/>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color w:val="auto"/>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color w:val="auto"/>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color w:val="auto"/>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color w:val="auto"/>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Symbol" w:hAnsi="Symbol"/>
      <w:color w:val="auto"/>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color w:val="auto"/>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color w:val="auto"/>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color w:val="auto"/>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color w:val="auto"/>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Symbol" w:hAnsi="Symbol"/>
      <w:color w:val="auto"/>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color w:val="auto"/>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Symbol" w:hAnsi="Symbol"/>
      <w:color w:val="auto"/>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Symbol" w:hAnsi="Symbol"/>
      <w:color w:val="auto"/>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color w:val="auto"/>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Symbol" w:hAnsi="Symbol"/>
      <w:color w:val="auto"/>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color w:val="auto"/>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Symbol" w:hAnsi="Symbol"/>
      <w:color w:val="auto"/>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Privzetapisavaodstavka">
    <w:name w:val="Privzeta pisava odstavka"/>
  </w:style>
  <w:style w:type="character" w:customStyle="1" w:styleId="apple-style-span">
    <w:name w:val="apple-style-span"/>
    <w:basedOn w:val="Privzetapisavaodstavka"/>
  </w:style>
  <w:style w:type="character" w:customStyle="1" w:styleId="apple-converted-space">
    <w:name w:val="apple-converted-space"/>
    <w:basedOn w:val="Privzetapisavaodstavka"/>
  </w:style>
  <w:style w:type="character" w:styleId="Hyperlink">
    <w:name w:val="Hyperlink"/>
    <w:rPr>
      <w:color w:val="0000FF"/>
      <w:u w:val="single"/>
    </w:rPr>
  </w:style>
  <w:style w:type="character" w:customStyle="1" w:styleId="GlavaZnak">
    <w:name w:val="Glava Znak"/>
    <w:rPr>
      <w:sz w:val="24"/>
      <w:szCs w:val="24"/>
    </w:rPr>
  </w:style>
  <w:style w:type="character" w:customStyle="1" w:styleId="NogaZnak">
    <w:name w:val="Noga Znak"/>
    <w:rPr>
      <w:sz w:val="24"/>
      <w:szCs w:val="24"/>
    </w:rPr>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Napis">
    <w:name w:val="Napis"/>
    <w:basedOn w:val="Normal"/>
    <w:next w:val="Normal"/>
    <w:rPr>
      <w:b/>
      <w:bCs/>
      <w:sz w:val="20"/>
      <w:szCs w:val="20"/>
    </w:rPr>
  </w:style>
  <w:style w:type="paragraph" w:customStyle="1" w:styleId="Navadensplet">
    <w:name w:val="Navaden (splet)"/>
    <w:basedOn w:val="Normal"/>
    <w:pPr>
      <w:spacing w:before="280" w:after="280"/>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Index1">
    <w:name w:val="index 1"/>
    <w:basedOn w:val="Normal"/>
    <w:next w:val="Normal"/>
    <w:pPr>
      <w:ind w:left="240" w:hanging="240"/>
    </w:pPr>
    <w:rPr>
      <w:rFonts w:ascii="Calibri" w:hAnsi="Calibri"/>
      <w:sz w:val="20"/>
      <w:szCs w:val="20"/>
    </w:rPr>
  </w:style>
  <w:style w:type="paragraph" w:styleId="Index2">
    <w:name w:val="index 2"/>
    <w:basedOn w:val="Normal"/>
    <w:next w:val="Normal"/>
    <w:pPr>
      <w:ind w:left="480" w:hanging="240"/>
    </w:pPr>
    <w:rPr>
      <w:rFonts w:ascii="Calibri" w:hAnsi="Calibri"/>
      <w:sz w:val="20"/>
      <w:szCs w:val="20"/>
    </w:rPr>
  </w:style>
  <w:style w:type="paragraph" w:styleId="Index3">
    <w:name w:val="index 3"/>
    <w:basedOn w:val="Normal"/>
    <w:next w:val="Normal"/>
    <w:pPr>
      <w:ind w:left="720" w:hanging="240"/>
    </w:pPr>
    <w:rPr>
      <w:rFonts w:ascii="Calibri" w:hAnsi="Calibri"/>
      <w:sz w:val="20"/>
      <w:szCs w:val="20"/>
    </w:rPr>
  </w:style>
  <w:style w:type="paragraph" w:customStyle="1" w:styleId="Stvarnokazalo4">
    <w:name w:val="Stvarno kazalo 4"/>
    <w:basedOn w:val="Normal"/>
    <w:next w:val="Normal"/>
    <w:pPr>
      <w:ind w:left="960" w:hanging="240"/>
    </w:pPr>
    <w:rPr>
      <w:rFonts w:ascii="Calibri" w:hAnsi="Calibri"/>
      <w:sz w:val="20"/>
      <w:szCs w:val="20"/>
    </w:rPr>
  </w:style>
  <w:style w:type="paragraph" w:customStyle="1" w:styleId="Stvarnokazalo5">
    <w:name w:val="Stvarno kazalo 5"/>
    <w:basedOn w:val="Normal"/>
    <w:next w:val="Normal"/>
    <w:pPr>
      <w:ind w:left="1200" w:hanging="240"/>
    </w:pPr>
    <w:rPr>
      <w:rFonts w:ascii="Calibri" w:hAnsi="Calibri"/>
      <w:sz w:val="20"/>
      <w:szCs w:val="20"/>
    </w:rPr>
  </w:style>
  <w:style w:type="paragraph" w:customStyle="1" w:styleId="Stvarnokazalo6">
    <w:name w:val="Stvarno kazalo 6"/>
    <w:basedOn w:val="Normal"/>
    <w:next w:val="Normal"/>
    <w:pPr>
      <w:ind w:left="1440" w:hanging="240"/>
    </w:pPr>
    <w:rPr>
      <w:rFonts w:ascii="Calibri" w:hAnsi="Calibri"/>
      <w:sz w:val="20"/>
      <w:szCs w:val="20"/>
    </w:rPr>
  </w:style>
  <w:style w:type="paragraph" w:customStyle="1" w:styleId="Stvarnokazalo7">
    <w:name w:val="Stvarno kazalo 7"/>
    <w:basedOn w:val="Normal"/>
    <w:next w:val="Normal"/>
    <w:pPr>
      <w:ind w:left="1680" w:hanging="240"/>
    </w:pPr>
    <w:rPr>
      <w:rFonts w:ascii="Calibri" w:hAnsi="Calibri"/>
      <w:sz w:val="20"/>
      <w:szCs w:val="20"/>
    </w:rPr>
  </w:style>
  <w:style w:type="paragraph" w:customStyle="1" w:styleId="Stvarnokazalo8">
    <w:name w:val="Stvarno kazalo 8"/>
    <w:basedOn w:val="Normal"/>
    <w:next w:val="Normal"/>
    <w:pPr>
      <w:ind w:left="1920" w:hanging="240"/>
    </w:pPr>
    <w:rPr>
      <w:rFonts w:ascii="Calibri" w:hAnsi="Calibri"/>
      <w:sz w:val="20"/>
      <w:szCs w:val="20"/>
    </w:rPr>
  </w:style>
  <w:style w:type="paragraph" w:customStyle="1" w:styleId="Stvarnokazalo9">
    <w:name w:val="Stvarno kazalo 9"/>
    <w:basedOn w:val="Normal"/>
    <w:next w:val="Normal"/>
    <w:pPr>
      <w:ind w:left="2160" w:hanging="240"/>
    </w:pPr>
    <w:rPr>
      <w:rFonts w:ascii="Calibri" w:hAnsi="Calibri"/>
      <w:sz w:val="20"/>
      <w:szCs w:val="20"/>
    </w:rPr>
  </w:style>
  <w:style w:type="paragraph" w:styleId="IndexHeading">
    <w:name w:val="index heading"/>
    <w:basedOn w:val="Normal"/>
    <w:next w:val="Index1"/>
    <w:pPr>
      <w:spacing w:before="120" w:after="120"/>
    </w:pPr>
    <w:rPr>
      <w:rFonts w:ascii="Calibri" w:hAnsi="Calibri"/>
      <w:b/>
      <w:bCs/>
      <w:i/>
      <w:iCs/>
      <w:sz w:val="20"/>
      <w:szCs w:val="20"/>
    </w:rPr>
  </w:style>
  <w:style w:type="paragraph" w:customStyle="1" w:styleId="Kazaloslik">
    <w:name w:val="Kazalo slik"/>
    <w:basedOn w:val="Normal"/>
    <w:next w:val="Normal"/>
  </w:style>
  <w:style w:type="paragraph" w:customStyle="1" w:styleId="IndexSeparator">
    <w:name w:val="Index Separator"/>
    <w:basedOn w:val="Index"/>
  </w:style>
  <w:style w:type="paragraph" w:styleId="TOC1">
    <w:name w:val="toc 1"/>
    <w:basedOn w:val="Index"/>
    <w:pPr>
      <w:tabs>
        <w:tab w:val="right" w:leader="dot" w:pos="9638"/>
      </w:tabs>
    </w:p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dijaski.net/"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2.arnes.si/~bpodgo1/sklepi.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2.arnes.si/~bpodgo1/podokost.html" TargetMode="External"/><Relationship Id="rId32" Type="http://schemas.openxmlformats.org/officeDocument/2006/relationships/hyperlink" Target="http://sl.wikipedia.org/wiki/Prsni_ko&#353;"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2.arnes.si/~bpodgo1/tecajast.html" TargetMode="External"/><Relationship Id="rId28" Type="http://schemas.openxmlformats.org/officeDocument/2006/relationships/hyperlink" Target="http://sl.wikipedia.org/wiki/Artrologija"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hyperlink" Target="http://www.gimvic.org/projekti/timko/cloveskotelo/polanko/rast%20kosti.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l.wikipedia.org/wiki/Okostje_&#269;loveka" TargetMode="External"/><Relationship Id="rId30" Type="http://schemas.openxmlformats.org/officeDocument/2006/relationships/hyperlink" Target="http://freeweb.siol.net/memo/skelet_in_okostj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2161</Words>
  <Characters>12318</Characters>
  <Application>Microsoft Office Word</Application>
  <DocSecurity>0</DocSecurity>
  <Lines>102</Lines>
  <Paragraphs>28</Paragraphs>
  <ScaleCrop>false</ScaleCrop>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2019-05-20T11:53:00Z</dcterms:created>
  <dcterms:modified xsi:type="dcterms:W3CDTF">2019-05-20T11:53:00Z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