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9D" w:rsidRDefault="00BD19E6">
      <w:pPr>
        <w:rPr>
          <w:color w:val="996600"/>
          <w:sz w:val="40"/>
        </w:rPr>
      </w:pPr>
      <w:bookmarkStart w:id="0" w:name="_GoBack"/>
      <w:bookmarkEnd w:id="0"/>
      <w:r w:rsidRPr="00BD19E6">
        <w:rPr>
          <w:color w:val="996600"/>
          <w:sz w:val="40"/>
        </w:rPr>
        <w:t xml:space="preserve">                 TUATARA</w:t>
      </w:r>
    </w:p>
    <w:p w:rsidR="00BD19E6" w:rsidRDefault="00F92060">
      <w:pPr>
        <w:rPr>
          <w:color w:val="996600"/>
          <w:sz w:val="40"/>
        </w:rPr>
      </w:pPr>
      <w:r>
        <w:rPr>
          <w:noProof/>
          <w:color w:val="996600"/>
          <w:sz w:val="40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78.65pt;height:183.25pt;visibility:visible">
            <v:imagedata r:id="rId4" o:title="tuatara"/>
          </v:shape>
        </w:pict>
      </w:r>
    </w:p>
    <w:p w:rsidR="00BD19E6" w:rsidRDefault="00BD19E6">
      <w:pPr>
        <w:rPr>
          <w:color w:val="996600"/>
          <w:sz w:val="40"/>
        </w:rPr>
      </w:pPr>
    </w:p>
    <w:p w:rsidR="00BD19E6" w:rsidRDefault="00BD19E6">
      <w:pPr>
        <w:rPr>
          <w:sz w:val="24"/>
        </w:rPr>
      </w:pPr>
      <w:r>
        <w:rPr>
          <w:sz w:val="24"/>
        </w:rPr>
        <w:t>Je edina predstavnica prakuščarjev, ki so doživeli svoj razcvet pred 200 milijoni let.</w:t>
      </w:r>
    </w:p>
    <w:p w:rsidR="00BD19E6" w:rsidRDefault="00BD19E6">
      <w:pPr>
        <w:rPr>
          <w:sz w:val="24"/>
        </w:rPr>
      </w:pPr>
      <w:r>
        <w:rPr>
          <w:sz w:val="24"/>
        </w:rPr>
        <w:t>Je živi fosil, kar pomeni, da se v teh 200 milijonih let ni spremenila.</w:t>
      </w:r>
    </w:p>
    <w:p w:rsidR="00BD19E6" w:rsidRDefault="00BD19E6">
      <w:pPr>
        <w:rPr>
          <w:sz w:val="24"/>
        </w:rPr>
      </w:pPr>
      <w:r>
        <w:rPr>
          <w:sz w:val="24"/>
        </w:rPr>
        <w:t>Ohranila se je le na Novi Zelandiji. Prebiva v rovih.</w:t>
      </w:r>
    </w:p>
    <w:p w:rsidR="00BD19E6" w:rsidRDefault="00BD19E6">
      <w:pPr>
        <w:rPr>
          <w:sz w:val="24"/>
        </w:rPr>
      </w:pPr>
      <w:r>
        <w:rPr>
          <w:sz w:val="24"/>
        </w:rPr>
        <w:t>Rada ima nižje temperature.</w:t>
      </w:r>
    </w:p>
    <w:p w:rsidR="00BD19E6" w:rsidRDefault="00BD19E6">
      <w:pPr>
        <w:rPr>
          <w:sz w:val="24"/>
        </w:rPr>
      </w:pPr>
      <w:r>
        <w:rPr>
          <w:sz w:val="24"/>
        </w:rPr>
        <w:t>Raste zelo počasi in šele po 50, 60-ih letih popolnoma odraste.</w:t>
      </w:r>
    </w:p>
    <w:p w:rsidR="00BD19E6" w:rsidRDefault="00BD19E6">
      <w:pPr>
        <w:rPr>
          <w:sz w:val="24"/>
        </w:rPr>
      </w:pPr>
      <w:r>
        <w:rPr>
          <w:sz w:val="24"/>
        </w:rPr>
        <w:t>Kot odrasla žival zraste do 60 cm.</w:t>
      </w:r>
    </w:p>
    <w:p w:rsidR="00BD19E6" w:rsidRDefault="00BD19E6">
      <w:pPr>
        <w:rPr>
          <w:sz w:val="24"/>
        </w:rPr>
      </w:pPr>
      <w:r>
        <w:rPr>
          <w:sz w:val="24"/>
        </w:rPr>
        <w:t>Živi zelo dolgo-njihova povprečna starost je 120 let.</w:t>
      </w:r>
    </w:p>
    <w:p w:rsidR="00BD19E6" w:rsidRDefault="00BD19E6">
      <w:pPr>
        <w:rPr>
          <w:sz w:val="24"/>
        </w:rPr>
      </w:pPr>
    </w:p>
    <w:p w:rsidR="00BD19E6" w:rsidRPr="00BD19E6" w:rsidRDefault="00BD19E6">
      <w:pPr>
        <w:rPr>
          <w:sz w:val="24"/>
        </w:rPr>
      </w:pPr>
    </w:p>
    <w:sectPr w:rsidR="00BD19E6" w:rsidRPr="00BD19E6" w:rsidSect="00BD19E6">
      <w:pgSz w:w="8391" w:h="11907" w:code="11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9E6"/>
    <w:rsid w:val="00044BDB"/>
    <w:rsid w:val="00131B9D"/>
    <w:rsid w:val="001E55FC"/>
    <w:rsid w:val="00BD19E6"/>
    <w:rsid w:val="00EF16A6"/>
    <w:rsid w:val="00F9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