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C9E" w:rsidRDefault="00F27879">
      <w:pPr>
        <w:rPr>
          <w:sz w:val="24"/>
          <w:szCs w:val="24"/>
        </w:rPr>
      </w:pPr>
      <w:bookmarkStart w:id="0" w:name="_GoBack"/>
      <w:bookmarkEnd w:id="0"/>
      <w:r>
        <w:rPr>
          <w:sz w:val="24"/>
          <w:szCs w:val="24"/>
        </w:rPr>
        <w:t>KAJ JE VITAMIN B12:</w:t>
      </w:r>
    </w:p>
    <w:p w:rsidR="00F27879" w:rsidRDefault="00F27879">
      <w:pPr>
        <w:rPr>
          <w:sz w:val="24"/>
          <w:szCs w:val="24"/>
        </w:rPr>
      </w:pPr>
      <w:r>
        <w:rPr>
          <w:sz w:val="24"/>
          <w:szCs w:val="24"/>
        </w:rPr>
        <w:t xml:space="preserve">-vitamin </w:t>
      </w:r>
      <w:r w:rsidR="003A1111">
        <w:rPr>
          <w:sz w:val="24"/>
          <w:szCs w:val="24"/>
        </w:rPr>
        <w:t>B</w:t>
      </w:r>
      <w:r>
        <w:rPr>
          <w:sz w:val="24"/>
          <w:szCs w:val="24"/>
        </w:rPr>
        <w:t>12 znan kot cijanokobalamin, je življensko pomemben za delovanje različnih encimov (snovi ki pospešujejo kemične procese v telesu). Pomemben je tudi za tvorbo genetskega gradiva v celicah (torej za rast in razvoj), za tvorbo eritrocitov v kostnem mozgu, za izkoriščanje folijske kisline ki je del vitaminov kompleksa B, za izkoriščanje ogljikovih hidratov iz hrane in za delovanje živčevja.</w:t>
      </w:r>
    </w:p>
    <w:p w:rsidR="00F27879" w:rsidRDefault="00F27879">
      <w:pPr>
        <w:rPr>
          <w:sz w:val="24"/>
          <w:szCs w:val="24"/>
        </w:rPr>
      </w:pPr>
      <w:r>
        <w:rPr>
          <w:sz w:val="24"/>
          <w:szCs w:val="24"/>
        </w:rPr>
        <w:t>Živila bogata z vitaminom B12 so: jetra, ledvice, piščanec, govedina, svinjina, ribe, jajca…</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3"/>
        <w:gridCol w:w="1427"/>
        <w:gridCol w:w="2127"/>
        <w:gridCol w:w="2126"/>
        <w:gridCol w:w="2268"/>
      </w:tblGrid>
      <w:tr w:rsidR="00EB5755" w:rsidRPr="00DA1169" w:rsidTr="00DA1169">
        <w:tc>
          <w:tcPr>
            <w:tcW w:w="2083" w:type="dxa"/>
            <w:shd w:val="clear" w:color="auto" w:fill="auto"/>
          </w:tcPr>
          <w:p w:rsidR="00EB5755" w:rsidRPr="00DA1169" w:rsidRDefault="00EB5755" w:rsidP="00DA1169">
            <w:pPr>
              <w:spacing w:after="0" w:line="240" w:lineRule="auto"/>
              <w:rPr>
                <w:sz w:val="24"/>
                <w:szCs w:val="24"/>
              </w:rPr>
            </w:pPr>
            <w:r w:rsidRPr="00DA1169">
              <w:rPr>
                <w:sz w:val="24"/>
                <w:szCs w:val="24"/>
              </w:rPr>
              <w:t>Kemijsko ime</w:t>
            </w:r>
          </w:p>
        </w:tc>
        <w:tc>
          <w:tcPr>
            <w:tcW w:w="1427" w:type="dxa"/>
            <w:shd w:val="clear" w:color="auto" w:fill="auto"/>
          </w:tcPr>
          <w:p w:rsidR="00EB5755" w:rsidRPr="00DA1169" w:rsidRDefault="00EB5755" w:rsidP="00DA1169">
            <w:pPr>
              <w:spacing w:after="0" w:line="240" w:lineRule="auto"/>
              <w:rPr>
                <w:sz w:val="24"/>
                <w:szCs w:val="24"/>
              </w:rPr>
            </w:pPr>
            <w:r w:rsidRPr="00DA1169">
              <w:rPr>
                <w:sz w:val="24"/>
                <w:szCs w:val="24"/>
              </w:rPr>
              <w:t>Prehranski viri</w:t>
            </w:r>
          </w:p>
        </w:tc>
        <w:tc>
          <w:tcPr>
            <w:tcW w:w="2127" w:type="dxa"/>
            <w:shd w:val="clear" w:color="auto" w:fill="auto"/>
          </w:tcPr>
          <w:p w:rsidR="00EB5755" w:rsidRPr="00DA1169" w:rsidRDefault="00EB5755" w:rsidP="00DA1169">
            <w:pPr>
              <w:spacing w:after="0" w:line="240" w:lineRule="auto"/>
              <w:rPr>
                <w:sz w:val="24"/>
                <w:szCs w:val="24"/>
              </w:rPr>
            </w:pPr>
            <w:r w:rsidRPr="00DA1169">
              <w:rPr>
                <w:sz w:val="24"/>
                <w:szCs w:val="24"/>
              </w:rPr>
              <w:t>Poglavitni učinki v telesu</w:t>
            </w:r>
          </w:p>
        </w:tc>
        <w:tc>
          <w:tcPr>
            <w:tcW w:w="2126" w:type="dxa"/>
            <w:shd w:val="clear" w:color="auto" w:fill="auto"/>
          </w:tcPr>
          <w:p w:rsidR="00EB5755" w:rsidRPr="00DA1169" w:rsidRDefault="00EB5755" w:rsidP="00DA1169">
            <w:pPr>
              <w:spacing w:after="0" w:line="240" w:lineRule="auto"/>
              <w:rPr>
                <w:sz w:val="24"/>
                <w:szCs w:val="24"/>
              </w:rPr>
            </w:pPr>
            <w:r w:rsidRPr="00DA1169">
              <w:rPr>
                <w:sz w:val="24"/>
                <w:szCs w:val="24"/>
              </w:rPr>
              <w:t xml:space="preserve">Pomanjkanje </w:t>
            </w:r>
          </w:p>
        </w:tc>
        <w:tc>
          <w:tcPr>
            <w:tcW w:w="2268" w:type="dxa"/>
            <w:shd w:val="clear" w:color="auto" w:fill="auto"/>
          </w:tcPr>
          <w:p w:rsidR="00EB5755" w:rsidRPr="00DA1169" w:rsidRDefault="00EB5755" w:rsidP="00DA1169">
            <w:pPr>
              <w:spacing w:after="0" w:line="240" w:lineRule="auto"/>
              <w:rPr>
                <w:sz w:val="24"/>
                <w:szCs w:val="24"/>
              </w:rPr>
            </w:pPr>
            <w:r w:rsidRPr="00DA1169">
              <w:rPr>
                <w:sz w:val="24"/>
                <w:szCs w:val="24"/>
              </w:rPr>
              <w:t>opozorila</w:t>
            </w:r>
          </w:p>
        </w:tc>
      </w:tr>
      <w:tr w:rsidR="00EB5755" w:rsidRPr="00DA1169" w:rsidTr="00DA1169">
        <w:tc>
          <w:tcPr>
            <w:tcW w:w="2083" w:type="dxa"/>
            <w:shd w:val="clear" w:color="auto" w:fill="auto"/>
          </w:tcPr>
          <w:p w:rsidR="00EB5755" w:rsidRPr="00DA1169" w:rsidRDefault="00EB5755" w:rsidP="00DA1169">
            <w:pPr>
              <w:spacing w:after="0" w:line="240" w:lineRule="auto"/>
              <w:rPr>
                <w:sz w:val="24"/>
                <w:szCs w:val="24"/>
              </w:rPr>
            </w:pPr>
            <w:r w:rsidRPr="00DA1169">
              <w:rPr>
                <w:sz w:val="24"/>
                <w:szCs w:val="24"/>
              </w:rPr>
              <w:t>Kobalamin</w:t>
            </w:r>
          </w:p>
          <w:p w:rsidR="00EB5755" w:rsidRPr="00DA1169" w:rsidRDefault="00EB5755" w:rsidP="00DA1169">
            <w:pPr>
              <w:spacing w:after="0" w:line="240" w:lineRule="auto"/>
              <w:rPr>
                <w:sz w:val="24"/>
                <w:szCs w:val="24"/>
              </w:rPr>
            </w:pPr>
            <w:r w:rsidRPr="00DA1169">
              <w:rPr>
                <w:sz w:val="24"/>
                <w:szCs w:val="24"/>
              </w:rPr>
              <w:t>Cianokobalamin</w:t>
            </w:r>
          </w:p>
          <w:p w:rsidR="00EB5755" w:rsidRPr="00DA1169" w:rsidRDefault="00EB5755" w:rsidP="00DA1169">
            <w:pPr>
              <w:spacing w:after="0" w:line="240" w:lineRule="auto"/>
              <w:rPr>
                <w:sz w:val="24"/>
                <w:szCs w:val="24"/>
              </w:rPr>
            </w:pPr>
            <w:r w:rsidRPr="00DA1169">
              <w:rPr>
                <w:sz w:val="24"/>
                <w:szCs w:val="24"/>
              </w:rPr>
              <w:t>hidroksokobalamin</w:t>
            </w:r>
          </w:p>
          <w:p w:rsidR="00EB5755" w:rsidRPr="00DA1169" w:rsidRDefault="00EB5755" w:rsidP="00DA1169">
            <w:pPr>
              <w:spacing w:after="0" w:line="240" w:lineRule="auto"/>
              <w:rPr>
                <w:sz w:val="24"/>
                <w:szCs w:val="24"/>
              </w:rPr>
            </w:pPr>
          </w:p>
        </w:tc>
        <w:tc>
          <w:tcPr>
            <w:tcW w:w="1427" w:type="dxa"/>
            <w:shd w:val="clear" w:color="auto" w:fill="auto"/>
          </w:tcPr>
          <w:p w:rsidR="00EB5755" w:rsidRPr="00DA1169" w:rsidRDefault="00516A0F" w:rsidP="00DA1169">
            <w:pPr>
              <w:spacing w:after="0" w:line="240" w:lineRule="auto"/>
              <w:rPr>
                <w:sz w:val="24"/>
                <w:szCs w:val="24"/>
              </w:rPr>
            </w:pPr>
            <w:r w:rsidRPr="00DA1169">
              <w:rPr>
                <w:sz w:val="24"/>
                <w:szCs w:val="24"/>
              </w:rPr>
              <w:t>Meso, jajca, mleko, perutnina, losos, zelena zelenjava in krompir</w:t>
            </w:r>
          </w:p>
        </w:tc>
        <w:tc>
          <w:tcPr>
            <w:tcW w:w="2127" w:type="dxa"/>
            <w:shd w:val="clear" w:color="auto" w:fill="auto"/>
          </w:tcPr>
          <w:p w:rsidR="00516A0F" w:rsidRPr="00DA1169" w:rsidRDefault="00516A0F" w:rsidP="00DA1169">
            <w:pPr>
              <w:spacing w:after="0" w:line="240" w:lineRule="auto"/>
              <w:rPr>
                <w:sz w:val="24"/>
                <w:szCs w:val="24"/>
              </w:rPr>
            </w:pPr>
            <w:r w:rsidRPr="00DA1169">
              <w:rPr>
                <w:sz w:val="24"/>
                <w:szCs w:val="24"/>
              </w:rPr>
              <w:t>Presnova; tvorba rdečih krvničk, delovanje živčnega sistema</w:t>
            </w:r>
          </w:p>
        </w:tc>
        <w:tc>
          <w:tcPr>
            <w:tcW w:w="2126" w:type="dxa"/>
            <w:shd w:val="clear" w:color="auto" w:fill="auto"/>
          </w:tcPr>
          <w:p w:rsidR="00516A0F" w:rsidRPr="00DA1169" w:rsidRDefault="00516A0F" w:rsidP="00DA1169">
            <w:pPr>
              <w:spacing w:after="0" w:line="240" w:lineRule="auto"/>
              <w:rPr>
                <w:sz w:val="24"/>
                <w:szCs w:val="24"/>
              </w:rPr>
            </w:pPr>
            <w:r w:rsidRPr="00DA1169">
              <w:rPr>
                <w:sz w:val="24"/>
                <w:szCs w:val="24"/>
              </w:rPr>
              <w:t>Slabokrvnost,</w:t>
            </w:r>
          </w:p>
          <w:p w:rsidR="00EB5755" w:rsidRPr="00DA1169" w:rsidRDefault="00516A0F" w:rsidP="00DA1169">
            <w:pPr>
              <w:spacing w:after="0" w:line="240" w:lineRule="auto"/>
              <w:rPr>
                <w:sz w:val="24"/>
                <w:szCs w:val="24"/>
              </w:rPr>
            </w:pPr>
            <w:r w:rsidRPr="00DA1169">
              <w:rPr>
                <w:sz w:val="24"/>
                <w:szCs w:val="24"/>
              </w:rPr>
              <w:t>Oteženo gibanje in nepravilna drža, psihiatrični simptomi</w:t>
            </w:r>
          </w:p>
        </w:tc>
        <w:tc>
          <w:tcPr>
            <w:tcW w:w="2268" w:type="dxa"/>
            <w:shd w:val="clear" w:color="auto" w:fill="auto"/>
          </w:tcPr>
          <w:p w:rsidR="00EB5755" w:rsidRPr="00DA1169" w:rsidRDefault="00516A0F" w:rsidP="00DA1169">
            <w:pPr>
              <w:spacing w:after="0" w:line="240" w:lineRule="auto"/>
              <w:rPr>
                <w:sz w:val="24"/>
                <w:szCs w:val="24"/>
              </w:rPr>
            </w:pPr>
            <w:r w:rsidRPr="00DA1169">
              <w:rPr>
                <w:sz w:val="24"/>
                <w:szCs w:val="24"/>
              </w:rPr>
              <w:t>Pogosto so uplivi na delovilvanje zdravil, vegetarjanci, ljudje z perniciozno anemijo imajo večje tveganje pomanjkanja</w:t>
            </w:r>
          </w:p>
        </w:tc>
      </w:tr>
    </w:tbl>
    <w:p w:rsidR="00EB5755" w:rsidRDefault="00EB5755">
      <w:pPr>
        <w:rPr>
          <w:sz w:val="24"/>
          <w:szCs w:val="24"/>
        </w:rPr>
      </w:pPr>
    </w:p>
    <w:p w:rsidR="00F27879" w:rsidRDefault="00F27879">
      <w:pPr>
        <w:rPr>
          <w:sz w:val="24"/>
          <w:szCs w:val="24"/>
        </w:rPr>
      </w:pPr>
      <w:r>
        <w:rPr>
          <w:sz w:val="24"/>
          <w:szCs w:val="24"/>
        </w:rPr>
        <w:t>POMANKANJE IN PRESEŽEK B12:</w:t>
      </w:r>
    </w:p>
    <w:p w:rsidR="00F27879" w:rsidRDefault="00F27879">
      <w:pPr>
        <w:rPr>
          <w:sz w:val="24"/>
          <w:szCs w:val="24"/>
        </w:rPr>
      </w:pPr>
      <w:r>
        <w:rPr>
          <w:sz w:val="24"/>
          <w:szCs w:val="24"/>
        </w:rPr>
        <w:t>V uravnoteženi prehrani je za potrebe organizma dovolj vitamina b12</w:t>
      </w:r>
    </w:p>
    <w:p w:rsidR="00F27879" w:rsidRDefault="00F27879">
      <w:pPr>
        <w:rPr>
          <w:sz w:val="24"/>
          <w:szCs w:val="24"/>
        </w:rPr>
      </w:pPr>
      <w:r>
        <w:rPr>
          <w:sz w:val="24"/>
          <w:szCs w:val="24"/>
        </w:rPr>
        <w:t>Pomankanje nasane skoraj vedno zaradi nezmožnosti tankega črevesja da bi vitamin vsrkalo: najpogosteje je to posledica perniciozne anemije, redkeje pa posledica gastroektomije (odstranitev dela ali celotnega želodca), malobsorpcije ali doslednje</w:t>
      </w:r>
      <w:r w:rsidR="005265B1">
        <w:rPr>
          <w:sz w:val="24"/>
          <w:szCs w:val="24"/>
        </w:rPr>
        <w:t xml:space="preserve"> vegetarjanske diete ki izključuje vse vrste živalskih hranil</w:t>
      </w:r>
    </w:p>
    <w:p w:rsidR="005265B1" w:rsidRDefault="005265B1">
      <w:pPr>
        <w:rPr>
          <w:sz w:val="24"/>
          <w:szCs w:val="24"/>
        </w:rPr>
      </w:pPr>
      <w:r>
        <w:rPr>
          <w:sz w:val="24"/>
          <w:szCs w:val="24"/>
        </w:rPr>
        <w:t>Poglavitni znaki pomankanja vitamina B12 so: megaloblastna anemija, pekoča ustna sluznica in jezik ter simptomi, ki jih povzroči okvara hrbtnega mozga, nap. Odrevenelost in mravlinčenje v udih. Lahko se pojavita tudi depresija in izguba spomina</w:t>
      </w:r>
    </w:p>
    <w:p w:rsidR="005265B1" w:rsidRDefault="005265B1">
      <w:pPr>
        <w:rPr>
          <w:sz w:val="24"/>
          <w:szCs w:val="24"/>
        </w:rPr>
      </w:pPr>
      <w:r>
        <w:rPr>
          <w:sz w:val="24"/>
          <w:szCs w:val="24"/>
        </w:rPr>
        <w:t>Ni znano, da bi uživanje velikih količin vitamina B12 škodovalo</w:t>
      </w:r>
    </w:p>
    <w:p w:rsidR="005265B1" w:rsidRDefault="005265B1">
      <w:pPr>
        <w:rPr>
          <w:sz w:val="24"/>
          <w:szCs w:val="24"/>
        </w:rPr>
      </w:pPr>
    </w:p>
    <w:p w:rsidR="005265B1" w:rsidRDefault="005265B1">
      <w:pPr>
        <w:rPr>
          <w:sz w:val="24"/>
          <w:szCs w:val="24"/>
        </w:rPr>
      </w:pPr>
    </w:p>
    <w:p w:rsidR="001A0457" w:rsidRDefault="005265B1">
      <w:pPr>
        <w:rPr>
          <w:sz w:val="24"/>
          <w:szCs w:val="24"/>
        </w:rPr>
      </w:pPr>
      <w:r>
        <w:rPr>
          <w:sz w:val="24"/>
          <w:szCs w:val="24"/>
        </w:rPr>
        <w:t>Vitamin B12 ali kobalamin ali cianokobalamin vsebuje v svoji zapleteni kemični sestavi kobalt</w:t>
      </w:r>
      <w:r w:rsidR="00B43074">
        <w:rPr>
          <w:sz w:val="24"/>
          <w:szCs w:val="24"/>
        </w:rPr>
        <w:t>. Nahaja se samo v živilih živalskega izvora.</w:t>
      </w:r>
      <w:r w:rsidR="006210AB">
        <w:rPr>
          <w:sz w:val="24"/>
          <w:szCs w:val="24"/>
        </w:rPr>
        <w:t xml:space="preserve"> </w:t>
      </w:r>
    </w:p>
    <w:p w:rsidR="006210AB" w:rsidRDefault="006210AB">
      <w:pPr>
        <w:rPr>
          <w:sz w:val="24"/>
          <w:szCs w:val="24"/>
        </w:rPr>
      </w:pPr>
    </w:p>
    <w:p w:rsidR="00A02C7B" w:rsidRDefault="00A02C7B">
      <w:pPr>
        <w:rPr>
          <w:sz w:val="24"/>
          <w:szCs w:val="24"/>
        </w:rPr>
      </w:pPr>
    </w:p>
    <w:p w:rsidR="006210AB" w:rsidRPr="00DA1169" w:rsidRDefault="006210AB" w:rsidP="006210AB">
      <w:pPr>
        <w:spacing w:before="100" w:beforeAutospacing="1" w:after="100" w:afterAutospacing="1" w:line="240" w:lineRule="auto"/>
        <w:outlineLvl w:val="1"/>
        <w:rPr>
          <w:rFonts w:eastAsia="Times New Roman" w:cs="Calibri"/>
          <w:bCs/>
          <w:sz w:val="36"/>
          <w:szCs w:val="36"/>
          <w:lang w:eastAsia="sl-SI"/>
        </w:rPr>
      </w:pPr>
      <w:r w:rsidRPr="00DA1169">
        <w:rPr>
          <w:rFonts w:eastAsia="Times New Roman" w:cs="Calibri"/>
          <w:bCs/>
          <w:sz w:val="36"/>
          <w:szCs w:val="36"/>
          <w:lang w:eastAsia="sl-SI"/>
        </w:rPr>
        <w:lastRenderedPageBreak/>
        <w:t>Pomanjkanje</w:t>
      </w:r>
    </w:p>
    <w:p w:rsidR="006210AB" w:rsidRPr="00DA1169" w:rsidRDefault="006210AB" w:rsidP="006210AB">
      <w:pPr>
        <w:spacing w:before="100" w:beforeAutospacing="1" w:after="100" w:afterAutospacing="1" w:line="240" w:lineRule="auto"/>
        <w:rPr>
          <w:rFonts w:eastAsia="Times New Roman" w:cs="Calibri"/>
          <w:sz w:val="24"/>
          <w:szCs w:val="24"/>
          <w:vertAlign w:val="superscript"/>
          <w:lang w:eastAsia="sl-SI"/>
        </w:rPr>
      </w:pPr>
      <w:r w:rsidRPr="00DA1169">
        <w:rPr>
          <w:rFonts w:eastAsia="Times New Roman" w:cs="Calibri"/>
          <w:sz w:val="24"/>
          <w:szCs w:val="24"/>
          <w:lang w:eastAsia="sl-SI"/>
        </w:rPr>
        <w:t xml:space="preserve">Zdrav človek, ki uživa uravnoteženo </w:t>
      </w:r>
      <w:hyperlink r:id="rId5" w:tooltip="Prehrana" w:history="1">
        <w:r w:rsidRPr="00DA1169">
          <w:rPr>
            <w:rFonts w:eastAsia="Times New Roman" w:cs="Calibri"/>
            <w:sz w:val="24"/>
            <w:szCs w:val="24"/>
            <w:lang w:eastAsia="sl-SI"/>
          </w:rPr>
          <w:t>prehrano</w:t>
        </w:r>
      </w:hyperlink>
      <w:r w:rsidRPr="00DA1169">
        <w:rPr>
          <w:rFonts w:eastAsia="Times New Roman" w:cs="Calibri"/>
          <w:sz w:val="24"/>
          <w:szCs w:val="24"/>
          <w:lang w:eastAsia="sl-SI"/>
        </w:rPr>
        <w:t xml:space="preserve">, ne bi smel imeti težav s pomanjkanjem tega vitamina. Drugače pa je pri </w:t>
      </w:r>
      <w:hyperlink r:id="rId6" w:tooltip="Vegani (stran ne obstaja)" w:history="1">
        <w:r w:rsidRPr="00DA1169">
          <w:rPr>
            <w:rFonts w:eastAsia="Times New Roman" w:cs="Calibri"/>
            <w:sz w:val="24"/>
            <w:szCs w:val="24"/>
            <w:lang w:eastAsia="sl-SI"/>
          </w:rPr>
          <w:t>veganih</w:t>
        </w:r>
      </w:hyperlink>
      <w:r w:rsidRPr="00DA1169">
        <w:rPr>
          <w:rFonts w:eastAsia="Times New Roman" w:cs="Calibri"/>
          <w:sz w:val="24"/>
          <w:szCs w:val="24"/>
          <w:lang w:eastAsia="sl-SI"/>
        </w:rPr>
        <w:t>, ki s hrano ne dobijo zadostne količine vitamina B</w:t>
      </w:r>
      <w:r w:rsidRPr="00DA1169">
        <w:rPr>
          <w:rFonts w:eastAsia="Times New Roman" w:cs="Calibri"/>
          <w:sz w:val="24"/>
          <w:szCs w:val="24"/>
          <w:vertAlign w:val="subscript"/>
          <w:lang w:eastAsia="sl-SI"/>
        </w:rPr>
        <w:t>12</w:t>
      </w:r>
      <w:r w:rsidRPr="00DA1169">
        <w:rPr>
          <w:rFonts w:eastAsia="Times New Roman" w:cs="Calibri"/>
          <w:sz w:val="24"/>
          <w:szCs w:val="24"/>
          <w:lang w:eastAsia="sl-SI"/>
        </w:rPr>
        <w:t>.</w:t>
      </w:r>
      <w:r w:rsidRPr="00DA1169">
        <w:rPr>
          <w:rFonts w:eastAsia="Times New Roman" w:cs="Calibri"/>
          <w:sz w:val="24"/>
          <w:szCs w:val="24"/>
          <w:lang w:eastAsia="sl-SI"/>
        </w:rPr>
        <w:br/>
        <w:t xml:space="preserve">Če ga primanjkuje, začne primanjkovati tudi </w:t>
      </w:r>
      <w:hyperlink r:id="rId7" w:tooltip="Folna kislina" w:history="1">
        <w:r w:rsidRPr="00DA1169">
          <w:rPr>
            <w:rFonts w:eastAsia="Times New Roman" w:cs="Calibri"/>
            <w:sz w:val="24"/>
            <w:szCs w:val="24"/>
            <w:lang w:eastAsia="sl-SI"/>
          </w:rPr>
          <w:t>folata</w:t>
        </w:r>
      </w:hyperlink>
      <w:r w:rsidRPr="00DA1169">
        <w:rPr>
          <w:rFonts w:eastAsia="Times New Roman" w:cs="Calibri"/>
          <w:sz w:val="24"/>
          <w:szCs w:val="24"/>
          <w:lang w:eastAsia="sl-SI"/>
        </w:rPr>
        <w:t xml:space="preserve">, saj se s tem spremeni njegov </w:t>
      </w:r>
      <w:hyperlink r:id="rId8" w:tooltip="Metabolizem" w:history="1">
        <w:r w:rsidRPr="00DA1169">
          <w:rPr>
            <w:rFonts w:eastAsia="Times New Roman" w:cs="Calibri"/>
            <w:sz w:val="24"/>
            <w:szCs w:val="24"/>
            <w:lang w:eastAsia="sl-SI"/>
          </w:rPr>
          <w:t>metabolizem</w:t>
        </w:r>
      </w:hyperlink>
      <w:r w:rsidRPr="00DA1169">
        <w:rPr>
          <w:rFonts w:eastAsia="Times New Roman" w:cs="Calibri"/>
          <w:sz w:val="24"/>
          <w:szCs w:val="24"/>
          <w:lang w:eastAsia="sl-SI"/>
        </w:rPr>
        <w:t xml:space="preserve"> in se zmanjša njegova regeneracija v telesu. Posledično zaradi pomanjkanja folata se poviša plazemska koncentracija homocisteina, kar poveča verjetnost za </w:t>
      </w:r>
      <w:hyperlink r:id="rId9" w:tooltip="Koronarna arterijska bolezen (stran ne obstaja)" w:history="1">
        <w:r w:rsidRPr="00DA1169">
          <w:rPr>
            <w:rFonts w:eastAsia="Times New Roman" w:cs="Calibri"/>
            <w:sz w:val="24"/>
            <w:szCs w:val="24"/>
            <w:lang w:eastAsia="sl-SI"/>
          </w:rPr>
          <w:t>koronarno arterijsko bolezen</w:t>
        </w:r>
      </w:hyperlink>
      <w:r w:rsidRPr="00DA1169">
        <w:rPr>
          <w:rFonts w:eastAsia="Times New Roman" w:cs="Calibri"/>
          <w:sz w:val="24"/>
          <w:szCs w:val="24"/>
          <w:lang w:eastAsia="sl-SI"/>
        </w:rPr>
        <w:t xml:space="preserve"> in zaplete v </w:t>
      </w:r>
      <w:hyperlink r:id="rId10" w:tooltip="Nosečnost" w:history="1">
        <w:r w:rsidRPr="00DA1169">
          <w:rPr>
            <w:rFonts w:eastAsia="Times New Roman" w:cs="Calibri"/>
            <w:sz w:val="24"/>
            <w:szCs w:val="24"/>
            <w:lang w:eastAsia="sl-SI"/>
          </w:rPr>
          <w:t>nosečnosti</w:t>
        </w:r>
      </w:hyperlink>
      <w:r w:rsidRPr="00DA1169">
        <w:rPr>
          <w:rFonts w:eastAsia="Times New Roman" w:cs="Calibri"/>
          <w:sz w:val="24"/>
          <w:szCs w:val="24"/>
          <w:lang w:eastAsia="sl-SI"/>
        </w:rPr>
        <w:t>.</w:t>
      </w:r>
      <w:r w:rsidRPr="00DA1169">
        <w:rPr>
          <w:rFonts w:eastAsia="Times New Roman" w:cs="Calibri"/>
          <w:sz w:val="24"/>
          <w:szCs w:val="24"/>
          <w:lang w:eastAsia="sl-SI"/>
        </w:rPr>
        <w:br/>
        <w:t>Nekateri avtorji opozarjajo na morebitno povezavo pomanjkanja vitamina B</w:t>
      </w:r>
      <w:r w:rsidRPr="00DA1169">
        <w:rPr>
          <w:rFonts w:eastAsia="Times New Roman" w:cs="Calibri"/>
          <w:sz w:val="24"/>
          <w:szCs w:val="24"/>
          <w:vertAlign w:val="subscript"/>
          <w:lang w:eastAsia="sl-SI"/>
        </w:rPr>
        <w:t>12</w:t>
      </w:r>
      <w:r w:rsidRPr="00DA1169">
        <w:rPr>
          <w:rFonts w:eastAsia="Times New Roman" w:cs="Calibri"/>
          <w:sz w:val="24"/>
          <w:szCs w:val="24"/>
          <w:lang w:eastAsia="sl-SI"/>
        </w:rPr>
        <w:t xml:space="preserve"> in razvojem nevropsihičnih bolezni. Simptomi pomanjkanja se pri človeku, ki postane vegan, pokažejo šele po 20 letih. Če pa ima človek težave z absorpcijo (reabsorpcijo) vitamina B12, pa se simptomi pokažejo že po 3 letih. </w:t>
      </w:r>
    </w:p>
    <w:p w:rsidR="006210AB" w:rsidRPr="00DA1169" w:rsidRDefault="00A02C7B" w:rsidP="006210AB">
      <w:pPr>
        <w:spacing w:before="100" w:beforeAutospacing="1" w:after="100" w:afterAutospacing="1" w:line="240" w:lineRule="auto"/>
        <w:rPr>
          <w:rFonts w:eastAsia="Times New Roman" w:cs="Calibri"/>
          <w:sz w:val="24"/>
          <w:szCs w:val="24"/>
          <w:lang w:eastAsia="sl-SI"/>
        </w:rPr>
      </w:pPr>
      <w:r w:rsidRPr="00DA1169">
        <w:rPr>
          <w:rFonts w:eastAsia="Times New Roman" w:cs="Calibri"/>
          <w:sz w:val="24"/>
          <w:szCs w:val="24"/>
          <w:lang w:eastAsia="sl-SI"/>
        </w:rPr>
        <w:t xml:space="preserve">Skupaj </w:t>
      </w:r>
      <w:r w:rsidR="006210AB" w:rsidRPr="00DA1169">
        <w:rPr>
          <w:rFonts w:eastAsia="Times New Roman" w:cs="Calibri"/>
          <w:sz w:val="24"/>
          <w:szCs w:val="24"/>
          <w:lang w:eastAsia="sl-SI"/>
        </w:rPr>
        <w:t>z vitaminom B12 so folati potrebni za nemoteno tvorbo deoksiribozne nukleinske kisline. Posledica pomankanja je motnja v dozorevanju jedra in značilne spremembe na celicah ki se stalno obnavljajo. Nastanejo velika rdeča krvna telesca- MELAGOBLASTI in slabokrvnost.</w:t>
      </w:r>
    </w:p>
    <w:p w:rsidR="006210AB" w:rsidRPr="00DA1169" w:rsidRDefault="006210AB" w:rsidP="006210AB">
      <w:pPr>
        <w:spacing w:before="100" w:beforeAutospacing="1" w:after="100" w:afterAutospacing="1" w:line="240" w:lineRule="auto"/>
        <w:rPr>
          <w:rFonts w:eastAsia="Times New Roman" w:cs="Calibri"/>
          <w:sz w:val="24"/>
          <w:szCs w:val="24"/>
          <w:lang w:eastAsia="sl-SI"/>
        </w:rPr>
      </w:pPr>
      <w:r w:rsidRPr="00DA1169">
        <w:rPr>
          <w:rFonts w:eastAsia="Times New Roman" w:cs="Calibri"/>
          <w:sz w:val="24"/>
          <w:szCs w:val="24"/>
          <w:lang w:eastAsia="sl-SI"/>
        </w:rPr>
        <w:t>Posledica pomanjkanja vitamina B12 folatov ali obeh hkrati je megaloblastna anemija. Pri pomankanju je neredko prizadeto osrednje živčevje. Vnetje jezika in prebavne motnje s lahko pojavijo pri pomanjkanju vitamina B12. Do pomanjkanja pogosto pride pri okvari želodčne sluznice, ki ne zloča več intrizičnega faktorja, ki veže vitamin B12 in omogoča da se B12 absorbera v tankem črevesju</w:t>
      </w:r>
      <w:r w:rsidR="004A41B3" w:rsidRPr="00DA1169">
        <w:rPr>
          <w:rFonts w:eastAsia="Times New Roman" w:cs="Calibri"/>
          <w:sz w:val="24"/>
          <w:szCs w:val="24"/>
          <w:lang w:eastAsia="sl-SI"/>
        </w:rPr>
        <w:t>.</w:t>
      </w:r>
    </w:p>
    <w:p w:rsidR="00A02C7B" w:rsidRPr="00DA1169" w:rsidRDefault="00A02C7B" w:rsidP="00A02C7B">
      <w:pPr>
        <w:spacing w:before="100" w:beforeAutospacing="1" w:after="0" w:line="240" w:lineRule="auto"/>
        <w:rPr>
          <w:rFonts w:eastAsia="Times New Roman" w:cs="Calibri"/>
          <w:sz w:val="24"/>
          <w:szCs w:val="24"/>
          <w:lang w:eastAsia="sl-SI"/>
        </w:rPr>
      </w:pPr>
      <w:r w:rsidRPr="00DA1169">
        <w:rPr>
          <w:rFonts w:eastAsia="Times New Roman" w:cs="Calibri"/>
          <w:sz w:val="24"/>
          <w:szCs w:val="24"/>
          <w:lang w:eastAsia="sl-SI"/>
        </w:rPr>
        <w:t>Mg- so miligrami (tisočinke gramov)</w:t>
      </w:r>
    </w:p>
    <w:p w:rsidR="00A02C7B" w:rsidRPr="00DA1169" w:rsidRDefault="00A02C7B" w:rsidP="00A02C7B">
      <w:pPr>
        <w:spacing w:before="100" w:beforeAutospacing="1" w:after="0" w:line="240" w:lineRule="auto"/>
        <w:rPr>
          <w:rFonts w:eastAsia="Times New Roman" w:cs="Calibri"/>
          <w:sz w:val="24"/>
          <w:szCs w:val="24"/>
          <w:lang w:eastAsia="sl-SI"/>
        </w:rPr>
      </w:pPr>
      <w:r>
        <w:t>µg- mikrogram (milijoninke grama)</w:t>
      </w:r>
    </w:p>
    <w:p w:rsidR="009F459D" w:rsidRPr="00DA1169" w:rsidRDefault="009F459D" w:rsidP="006210AB">
      <w:pPr>
        <w:spacing w:before="100" w:beforeAutospacing="1" w:after="100" w:afterAutospacing="1" w:line="240" w:lineRule="auto"/>
        <w:rPr>
          <w:rFonts w:eastAsia="Times New Roman" w:cs="Calibri"/>
          <w:sz w:val="24"/>
          <w:szCs w:val="24"/>
          <w:lang w:eastAsia="sl-SI"/>
        </w:rPr>
      </w:pPr>
    </w:p>
    <w:p w:rsidR="009F459D" w:rsidRPr="009F459D" w:rsidRDefault="009F459D" w:rsidP="009F459D">
      <w:pPr>
        <w:pStyle w:val="Heading3"/>
        <w:rPr>
          <w:b w:val="0"/>
          <w:color w:val="auto"/>
        </w:rPr>
      </w:pPr>
      <w:r w:rsidRPr="009F459D">
        <w:rPr>
          <w:rStyle w:val="mw-headline"/>
          <w:b w:val="0"/>
          <w:color w:val="auto"/>
        </w:rPr>
        <w:t>Možni neželeni učinki</w:t>
      </w:r>
    </w:p>
    <w:p w:rsidR="009F459D" w:rsidRDefault="009F459D" w:rsidP="009F459D">
      <w:pPr>
        <w:pStyle w:val="NormalWeb"/>
      </w:pPr>
      <w:r w:rsidRPr="009F459D">
        <w:t xml:space="preserve">Predoziranje cianokobalamina naj ne bi povzročilo resnih neželenih učinkov, razen alergijskih reakcij, kot so </w:t>
      </w:r>
      <w:hyperlink r:id="rId11" w:tooltip="Koprivnica" w:history="1">
        <w:r w:rsidRPr="009F459D">
          <w:rPr>
            <w:rStyle w:val="Hyperlink"/>
            <w:color w:val="auto"/>
            <w:u w:val="none"/>
          </w:rPr>
          <w:t>koprivnica</w:t>
        </w:r>
      </w:hyperlink>
      <w:r w:rsidRPr="009F459D">
        <w:t>, oteženo dihanje, otekanje obraza, ustnic, jezika ali žrela.</w:t>
      </w:r>
    </w:p>
    <w:p w:rsidR="004A41B3" w:rsidRDefault="004A41B3" w:rsidP="009F459D">
      <w:pPr>
        <w:pStyle w:val="NormalWeb"/>
      </w:pPr>
    </w:p>
    <w:p w:rsidR="004A41B3" w:rsidRDefault="004A41B3" w:rsidP="009F459D">
      <w:pPr>
        <w:pStyle w:val="NormalWeb"/>
      </w:pPr>
      <w:r>
        <w:t>VEGETARJANCI</w:t>
      </w:r>
    </w:p>
    <w:p w:rsidR="00A02C7B" w:rsidRDefault="004A41B3" w:rsidP="009F459D">
      <w:pPr>
        <w:pStyle w:val="NormalWeb"/>
      </w:pPr>
      <w:r>
        <w:t xml:space="preserve">Čiste oblike vegetarjanske prehrane praviloma ne vsabujejo vitamina B12. Normalno hranjen človek, ki občasno uživa tudi mesno hrano, ima v jetrih nakopičenega dovol vitamina za zdravo življenje. Vegetarjanci dnevno zaužijejo izredno malo tega vitamina, zato se lahko pri njih pojavi anemija že po nekaj tednih ali mesecih, če se potrebe na enkrat povečajo npr. med nosečnostjo. Do pomankanja folatov lahko pride tudi zaradi pomananja  absorbcije folatov iz zgornjega dela </w:t>
      </w:r>
      <w:r w:rsidR="00165CF6">
        <w:t>tankega črevesja pri celiakiji, po obsežni odstranitvi tankega črevesja pri črevesnem vnetju ali raku.</w:t>
      </w:r>
    </w:p>
    <w:p w:rsidR="004A41B3" w:rsidRDefault="00165CF6" w:rsidP="009F459D">
      <w:pPr>
        <w:pStyle w:val="NormalWeb"/>
      </w:pPr>
      <w:r>
        <w:t xml:space="preserve"> </w:t>
      </w:r>
    </w:p>
    <w:p w:rsidR="00165CF6" w:rsidRDefault="00165CF6" w:rsidP="009F459D">
      <w:pPr>
        <w:pStyle w:val="NormalWeb"/>
      </w:pPr>
      <w:r>
        <w:lastRenderedPageBreak/>
        <w:t>MEGALOBLASTNE ANEMIJE</w:t>
      </w:r>
    </w:p>
    <w:p w:rsidR="00165CF6" w:rsidRDefault="00165CF6" w:rsidP="009F459D">
      <w:pPr>
        <w:pStyle w:val="NormalWeb"/>
      </w:pPr>
      <w:r>
        <w:t>Megaloblastn</w:t>
      </w:r>
      <w:r w:rsidR="0008245F">
        <w:t>a</w:t>
      </w:r>
      <w:r>
        <w:t xml:space="preserve"> anemij</w:t>
      </w:r>
      <w:r w:rsidR="0008245F">
        <w:t>a</w:t>
      </w:r>
      <w:r>
        <w:t xml:space="preserve"> </w:t>
      </w:r>
      <w:r w:rsidR="0008245F">
        <w:t>je</w:t>
      </w:r>
      <w:r>
        <w:t xml:space="preserve"> posledica pomankanja vitaina B12</w:t>
      </w:r>
      <w:r w:rsidR="009A735B">
        <w:t xml:space="preserve"> ali folne kisline, vitaminov ki sta nujna za tvorbo zdravih rdečih krvničk. Pomanjkanje enega od niju vodi v razvoj megaloblastne anemije, za katero je značilno prisotnost velikih, nenormalnih rdečih krvničk v kostnem mozgu, tvorba normalnih rdečih krvničk pa je okrnjena.</w:t>
      </w:r>
    </w:p>
    <w:p w:rsidR="009A735B" w:rsidRDefault="009A735B" w:rsidP="009F459D">
      <w:pPr>
        <w:pStyle w:val="NormalWeb"/>
      </w:pPr>
      <w:r>
        <w:t>KAJ POVZROČA MEGALOBLASTNO ANEMIJO</w:t>
      </w:r>
    </w:p>
    <w:p w:rsidR="00322C6B" w:rsidRDefault="00DF7ED1" w:rsidP="009F459D">
      <w:pPr>
        <w:pStyle w:val="NormalWeb"/>
      </w:pPr>
      <w:r>
        <w:t>Pomanjkanje je običajno posledica avtoimunske bolezni, pri kateri protitelesa okvarijo želodčno sluznico. Celice želodčne sluznice ne morejo več izločati intrinzničega faktorja, ki je nujen za normalno absorbcijo vitamina B12 v črevesju. Posledično tako imenovana perniciozna anemija se pogosto pojavlja pri žensk</w:t>
      </w:r>
      <w:r w:rsidR="001E55E1">
        <w:t>a</w:t>
      </w:r>
      <w:r>
        <w:t xml:space="preserve">h in bolnikih z </w:t>
      </w:r>
      <w:r w:rsidR="001E55E1">
        <w:t>drugimi avtoimunskimi boleznimi</w:t>
      </w:r>
      <w:r>
        <w:t>. Tudi črevesne bolezni kot je na primer ciliakija, ali operacija želodca</w:t>
      </w:r>
      <w:r w:rsidR="001E55E1">
        <w:t xml:space="preserve"> ki</w:t>
      </w:r>
      <w:r>
        <w:t xml:space="preserve"> lahko ovirajo absorbcijo vitamina B12</w:t>
      </w:r>
      <w:r w:rsidR="00322C6B">
        <w:t xml:space="preserve">. </w:t>
      </w:r>
    </w:p>
    <w:p w:rsidR="00322C6B" w:rsidRDefault="00322C6B" w:rsidP="009F459D">
      <w:pPr>
        <w:pStyle w:val="NormalWeb"/>
      </w:pPr>
      <w:r>
        <w:t>SIMPTOMI:</w:t>
      </w:r>
    </w:p>
    <w:p w:rsidR="00322C6B" w:rsidRDefault="00322C6B" w:rsidP="009F459D">
      <w:pPr>
        <w:pStyle w:val="NormalWeb"/>
      </w:pPr>
      <w:r>
        <w:t xml:space="preserve">Začetni simptomi megaloblastne anemije, ki so skupni vsem anemijam, se razvijejo počasi in vključujejo: </w:t>
      </w:r>
    </w:p>
    <w:p w:rsidR="00322C6B" w:rsidRDefault="00322C6B" w:rsidP="00322C6B">
      <w:pPr>
        <w:pStyle w:val="NormalWeb"/>
        <w:numPr>
          <w:ilvl w:val="0"/>
          <w:numId w:val="1"/>
        </w:numPr>
      </w:pPr>
      <w:r>
        <w:t>utrujenost in omotičnost</w:t>
      </w:r>
    </w:p>
    <w:p w:rsidR="00322C6B" w:rsidRDefault="00322C6B" w:rsidP="00322C6B">
      <w:pPr>
        <w:pStyle w:val="NormalWeb"/>
        <w:numPr>
          <w:ilvl w:val="0"/>
          <w:numId w:val="1"/>
        </w:numPr>
      </w:pPr>
      <w:r>
        <w:t>bledica</w:t>
      </w:r>
    </w:p>
    <w:p w:rsidR="00322C6B" w:rsidRDefault="00322C6B" w:rsidP="00322C6B">
      <w:pPr>
        <w:pStyle w:val="NormalWeb"/>
        <w:numPr>
          <w:ilvl w:val="0"/>
          <w:numId w:val="1"/>
        </w:numPr>
      </w:pPr>
      <w:r>
        <w:t>zahiranost ob najmanjših naporih</w:t>
      </w:r>
    </w:p>
    <w:p w:rsidR="00322C6B" w:rsidRDefault="00322C6B" w:rsidP="00322C6B">
      <w:pPr>
        <w:pStyle w:val="NormalWeb"/>
        <w:numPr>
          <w:ilvl w:val="0"/>
          <w:numId w:val="1"/>
        </w:numPr>
      </w:pPr>
      <w:r>
        <w:t>palpitacija</w:t>
      </w:r>
    </w:p>
    <w:p w:rsidR="00EB5755" w:rsidRDefault="00EB5755" w:rsidP="00EB5755">
      <w:pPr>
        <w:pStyle w:val="NormalWeb"/>
      </w:pPr>
      <w:r>
        <w:t>s časoma se težave stopnujejo</w:t>
      </w:r>
    </w:p>
    <w:p w:rsidR="00F07FE1" w:rsidRDefault="00F07FE1" w:rsidP="00EB5755">
      <w:pPr>
        <w:pStyle w:val="NormalWeb"/>
      </w:pPr>
      <w:r>
        <w:t>PERNICIOZNA ANEMIJA:</w:t>
      </w:r>
    </w:p>
    <w:p w:rsidR="00F07FE1" w:rsidRDefault="00F07FE1" w:rsidP="00F07FE1">
      <w:pPr>
        <w:pStyle w:val="NormalWeb"/>
      </w:pPr>
      <w:r w:rsidRPr="00F07FE1">
        <w:rPr>
          <w:b/>
          <w:bCs/>
        </w:rPr>
        <w:t>Perniciozna anemija</w:t>
      </w:r>
      <w:r w:rsidRPr="00F07FE1">
        <w:t xml:space="preserve"> je vrsta </w:t>
      </w:r>
      <w:hyperlink r:id="rId12" w:tooltip="Megaloblastna anemija" w:history="1">
        <w:r w:rsidRPr="00F07FE1">
          <w:rPr>
            <w:rStyle w:val="Hyperlink"/>
            <w:color w:val="auto"/>
            <w:u w:val="none"/>
          </w:rPr>
          <w:t>megaloblastne anemije</w:t>
        </w:r>
      </w:hyperlink>
      <w:r w:rsidRPr="00F07FE1">
        <w:t xml:space="preserve">, ki nastane pri pomanjkanju </w:t>
      </w:r>
      <w:hyperlink r:id="rId13" w:tooltip="Vitamin B12" w:history="1">
        <w:r w:rsidRPr="00F07FE1">
          <w:rPr>
            <w:rStyle w:val="Hyperlink"/>
            <w:color w:val="auto"/>
            <w:u w:val="none"/>
          </w:rPr>
          <w:t>vitamina B</w:t>
        </w:r>
        <w:r w:rsidRPr="00F07FE1">
          <w:rPr>
            <w:rStyle w:val="Hyperlink"/>
            <w:color w:val="auto"/>
            <w:u w:val="none"/>
            <w:vertAlign w:val="subscript"/>
          </w:rPr>
          <w:t>12</w:t>
        </w:r>
      </w:hyperlink>
      <w:r w:rsidRPr="00F07FE1">
        <w:t xml:space="preserve"> zaradi odsotnosti </w:t>
      </w:r>
      <w:hyperlink r:id="rId14" w:tooltip="Intrinzični faktor (stran ne obstaja)" w:history="1">
        <w:r w:rsidRPr="00F07FE1">
          <w:rPr>
            <w:rStyle w:val="Hyperlink"/>
            <w:color w:val="auto"/>
            <w:u w:val="none"/>
          </w:rPr>
          <w:t>intrinzičnega faktorja</w:t>
        </w:r>
      </w:hyperlink>
      <w:r w:rsidRPr="00F07FE1">
        <w:t>, ki nastaja in se sprošča iz želodčne sluznice</w:t>
      </w:r>
      <w:hyperlink r:id="rId15" w:anchor="cite_note-titleUniversity_of_Chicago_Med_Ctr:_Megaloblastic_.28Pernicious.29_Anemia-0" w:history="1">
        <w:r w:rsidRPr="00F07FE1">
          <w:rPr>
            <w:rStyle w:val="Hyperlink"/>
            <w:color w:val="auto"/>
            <w:u w:val="none"/>
            <w:vertAlign w:val="superscript"/>
          </w:rPr>
          <w:t>[1]</w:t>
        </w:r>
      </w:hyperlink>
      <w:r w:rsidRPr="00F07FE1">
        <w:t xml:space="preserve">. Pri atrofičnem </w:t>
      </w:r>
      <w:hyperlink r:id="rId16" w:tooltip="Gastritis" w:history="1">
        <w:r w:rsidRPr="00F07FE1">
          <w:rPr>
            <w:rStyle w:val="Hyperlink"/>
            <w:color w:val="auto"/>
            <w:u w:val="none"/>
          </w:rPr>
          <w:t>gastritisu</w:t>
        </w:r>
      </w:hyperlink>
      <w:r w:rsidRPr="00F07FE1">
        <w:t xml:space="preserve"> propadajo </w:t>
      </w:r>
      <w:hyperlink r:id="rId17" w:tooltip="Parietalna celica (stran ne obstaja)" w:history="1">
        <w:r w:rsidRPr="00F07FE1">
          <w:rPr>
            <w:rStyle w:val="Hyperlink"/>
            <w:color w:val="auto"/>
            <w:u w:val="none"/>
          </w:rPr>
          <w:t>parietalne celice</w:t>
        </w:r>
      </w:hyperlink>
      <w:r w:rsidRPr="00F07FE1">
        <w:t xml:space="preserve"> v želodčni sluznici in s tem nastaja čedalje manj intrinzičnega faktorja. Intrinzični faktor je namreč potreben za absorpcijo vitamina B</w:t>
      </w:r>
      <w:r w:rsidRPr="00F07FE1">
        <w:rPr>
          <w:vertAlign w:val="subscript"/>
        </w:rPr>
        <w:t>12</w:t>
      </w:r>
      <w:r w:rsidRPr="00F07FE1">
        <w:t xml:space="preserve"> iz prebavil.</w:t>
      </w:r>
    </w:p>
    <w:p w:rsidR="00F07FE1" w:rsidRPr="00F07FE1" w:rsidRDefault="00F07FE1" w:rsidP="00F07FE1">
      <w:pPr>
        <w:pStyle w:val="NormalWeb"/>
      </w:pPr>
      <w:r>
        <w:t>DIAGNOZA:  pomankanja vitamina B12 temelji na ugotovitvi anemije z velikimi rdečimi krvničkami in premajhni koncentraciji vitamina v krvi. Diagnozo potrdi pregled kostnega mozga, v katerem so vidne velike, nezrele predhodnice rdečih krvničk. Zdravljenje perniciozne anemije poteka z injekcijami vitamina B12 vsak mesec.</w:t>
      </w:r>
    </w:p>
    <w:p w:rsidR="00F07FE1" w:rsidRDefault="00F07FE1" w:rsidP="00EB5755">
      <w:pPr>
        <w:pStyle w:val="NormalWeb"/>
      </w:pPr>
    </w:p>
    <w:p w:rsidR="0008245F" w:rsidRDefault="0008245F" w:rsidP="00EB5755">
      <w:pPr>
        <w:pStyle w:val="NormalWeb"/>
      </w:pPr>
    </w:p>
    <w:p w:rsidR="0008245F" w:rsidRDefault="0008245F" w:rsidP="00EB5755">
      <w:pPr>
        <w:pStyle w:val="NormalWeb"/>
      </w:pPr>
    </w:p>
    <w:p w:rsidR="0008245F" w:rsidRDefault="0008245F" w:rsidP="00F07FE1">
      <w:pPr>
        <w:pStyle w:val="NormalWeb"/>
      </w:pPr>
      <w:r>
        <w:t xml:space="preserve">Megaloblastna anemija je posledica motene sinteze DNA. Najpogostejša vzroka za pojav take anemije sta pomanjkanje vitamina B12 in folata. Posledica je upočasnjena delitev in povečan volumen krvnih celic. Z dodajanjem folata oz. folne kisline se stanje lahko popravi, vendar če </w:t>
      </w:r>
      <w:r>
        <w:lastRenderedPageBreak/>
        <w:t>je glavni vzrok za nastanek anemije pomanjkanje vitamina B12, folat to pomanjkanje le prikrije, degeneracija živčnega sistema pa se nadaljuje.</w:t>
      </w:r>
    </w:p>
    <w:p w:rsidR="005265B1" w:rsidRPr="0008245F" w:rsidRDefault="005265B1" w:rsidP="0008245F">
      <w:pPr>
        <w:rPr>
          <w:sz w:val="40"/>
          <w:szCs w:val="40"/>
          <w:lang w:eastAsia="sl-SI"/>
        </w:rPr>
      </w:pPr>
    </w:p>
    <w:sectPr w:rsidR="005265B1" w:rsidRPr="0008245F" w:rsidSect="00AF2C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1C40"/>
    <w:multiLevelType w:val="hybridMultilevel"/>
    <w:tmpl w:val="0F8CAAFA"/>
    <w:lvl w:ilvl="0" w:tplc="775EE69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7879"/>
    <w:rsid w:val="0008245F"/>
    <w:rsid w:val="000E026B"/>
    <w:rsid w:val="00165CF6"/>
    <w:rsid w:val="001A0457"/>
    <w:rsid w:val="001E55E1"/>
    <w:rsid w:val="00322C6B"/>
    <w:rsid w:val="0039410E"/>
    <w:rsid w:val="003A1111"/>
    <w:rsid w:val="00445A99"/>
    <w:rsid w:val="00464AD7"/>
    <w:rsid w:val="004A41B3"/>
    <w:rsid w:val="00516A0F"/>
    <w:rsid w:val="005265B1"/>
    <w:rsid w:val="005A475B"/>
    <w:rsid w:val="006210AB"/>
    <w:rsid w:val="009A735B"/>
    <w:rsid w:val="009F459D"/>
    <w:rsid w:val="00A02C7B"/>
    <w:rsid w:val="00AF2C9E"/>
    <w:rsid w:val="00B43074"/>
    <w:rsid w:val="00D169BC"/>
    <w:rsid w:val="00DA1169"/>
    <w:rsid w:val="00DF7ED1"/>
    <w:rsid w:val="00EB5755"/>
    <w:rsid w:val="00EC3966"/>
    <w:rsid w:val="00F07FE1"/>
    <w:rsid w:val="00F278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C9E"/>
    <w:pPr>
      <w:spacing w:after="200" w:line="276" w:lineRule="auto"/>
    </w:pPr>
    <w:rPr>
      <w:sz w:val="22"/>
      <w:szCs w:val="22"/>
      <w:lang w:eastAsia="en-US"/>
    </w:rPr>
  </w:style>
  <w:style w:type="paragraph" w:styleId="Heading2">
    <w:name w:val="heading 2"/>
    <w:basedOn w:val="Normal"/>
    <w:link w:val="Heading2Char"/>
    <w:uiPriority w:val="9"/>
    <w:qFormat/>
    <w:rsid w:val="006210AB"/>
    <w:pPr>
      <w:spacing w:before="100" w:beforeAutospacing="1" w:after="100" w:afterAutospacing="1" w:line="240" w:lineRule="auto"/>
      <w:outlineLvl w:val="1"/>
    </w:pPr>
    <w:rPr>
      <w:rFonts w:ascii="Times New Roman" w:eastAsia="Times New Roman" w:hAnsi="Times New Roman"/>
      <w:b/>
      <w:bCs/>
      <w:sz w:val="36"/>
      <w:szCs w:val="36"/>
      <w:lang w:eastAsia="sl-SI"/>
    </w:rPr>
  </w:style>
  <w:style w:type="paragraph" w:styleId="Heading3">
    <w:name w:val="heading 3"/>
    <w:basedOn w:val="Normal"/>
    <w:next w:val="Normal"/>
    <w:link w:val="Heading3Char"/>
    <w:uiPriority w:val="9"/>
    <w:semiHidden/>
    <w:unhideWhenUsed/>
    <w:qFormat/>
    <w:rsid w:val="009F459D"/>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210AB"/>
    <w:rPr>
      <w:rFonts w:ascii="Times New Roman" w:eastAsia="Times New Roman" w:hAnsi="Times New Roman" w:cs="Times New Roman"/>
      <w:b/>
      <w:bCs/>
      <w:sz w:val="36"/>
      <w:szCs w:val="36"/>
      <w:lang w:eastAsia="sl-SI"/>
    </w:rPr>
  </w:style>
  <w:style w:type="character" w:customStyle="1" w:styleId="mw-headline">
    <w:name w:val="mw-headline"/>
    <w:basedOn w:val="DefaultParagraphFont"/>
    <w:rsid w:val="006210AB"/>
  </w:style>
  <w:style w:type="paragraph" w:styleId="NormalWeb">
    <w:name w:val="Normal (Web)"/>
    <w:basedOn w:val="Normal"/>
    <w:uiPriority w:val="99"/>
    <w:unhideWhenUsed/>
    <w:rsid w:val="006210AB"/>
    <w:pPr>
      <w:spacing w:before="100" w:beforeAutospacing="1" w:after="100" w:afterAutospacing="1" w:line="240" w:lineRule="auto"/>
    </w:pPr>
    <w:rPr>
      <w:rFonts w:ascii="Times New Roman" w:eastAsia="Times New Roman" w:hAnsi="Times New Roman"/>
      <w:sz w:val="24"/>
      <w:szCs w:val="24"/>
      <w:lang w:eastAsia="sl-SI"/>
    </w:rPr>
  </w:style>
  <w:style w:type="character" w:styleId="Hyperlink">
    <w:name w:val="Hyperlink"/>
    <w:uiPriority w:val="99"/>
    <w:semiHidden/>
    <w:unhideWhenUsed/>
    <w:rsid w:val="006210AB"/>
    <w:rPr>
      <w:color w:val="0000FF"/>
      <w:u w:val="single"/>
    </w:rPr>
  </w:style>
  <w:style w:type="character" w:customStyle="1" w:styleId="Heading3Char">
    <w:name w:val="Heading 3 Char"/>
    <w:link w:val="Heading3"/>
    <w:uiPriority w:val="9"/>
    <w:semiHidden/>
    <w:rsid w:val="009F459D"/>
    <w:rPr>
      <w:rFonts w:ascii="Cambria" w:eastAsia="Times New Roman" w:hAnsi="Cambria" w:cs="Times New Roman"/>
      <w:b/>
      <w:bCs/>
      <w:color w:val="4F81BD"/>
    </w:rPr>
  </w:style>
  <w:style w:type="table" w:styleId="TableGrid">
    <w:name w:val="Table Grid"/>
    <w:basedOn w:val="TableNormal"/>
    <w:uiPriority w:val="59"/>
    <w:rsid w:val="00EB57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78138">
      <w:bodyDiv w:val="1"/>
      <w:marLeft w:val="0"/>
      <w:marRight w:val="0"/>
      <w:marTop w:val="0"/>
      <w:marBottom w:val="0"/>
      <w:divBdr>
        <w:top w:val="none" w:sz="0" w:space="0" w:color="auto"/>
        <w:left w:val="none" w:sz="0" w:space="0" w:color="auto"/>
        <w:bottom w:val="none" w:sz="0" w:space="0" w:color="auto"/>
        <w:right w:val="none" w:sz="0" w:space="0" w:color="auto"/>
      </w:divBdr>
    </w:div>
    <w:div w:id="904872777">
      <w:bodyDiv w:val="1"/>
      <w:marLeft w:val="0"/>
      <w:marRight w:val="0"/>
      <w:marTop w:val="0"/>
      <w:marBottom w:val="0"/>
      <w:divBdr>
        <w:top w:val="none" w:sz="0" w:space="0" w:color="auto"/>
        <w:left w:val="none" w:sz="0" w:space="0" w:color="auto"/>
        <w:bottom w:val="none" w:sz="0" w:space="0" w:color="auto"/>
        <w:right w:val="none" w:sz="0" w:space="0" w:color="auto"/>
      </w:divBdr>
      <w:divsChild>
        <w:div w:id="55784829">
          <w:marLeft w:val="0"/>
          <w:marRight w:val="0"/>
          <w:marTop w:val="0"/>
          <w:marBottom w:val="0"/>
          <w:divBdr>
            <w:top w:val="none" w:sz="0" w:space="0" w:color="auto"/>
            <w:left w:val="none" w:sz="0" w:space="0" w:color="auto"/>
            <w:bottom w:val="none" w:sz="0" w:space="0" w:color="auto"/>
            <w:right w:val="none" w:sz="0" w:space="0" w:color="auto"/>
          </w:divBdr>
        </w:div>
        <w:div w:id="106241704">
          <w:marLeft w:val="0"/>
          <w:marRight w:val="0"/>
          <w:marTop w:val="0"/>
          <w:marBottom w:val="0"/>
          <w:divBdr>
            <w:top w:val="none" w:sz="0" w:space="0" w:color="auto"/>
            <w:left w:val="none" w:sz="0" w:space="0" w:color="auto"/>
            <w:bottom w:val="none" w:sz="0" w:space="0" w:color="auto"/>
            <w:right w:val="none" w:sz="0" w:space="0" w:color="auto"/>
          </w:divBdr>
        </w:div>
      </w:divsChild>
    </w:div>
    <w:div w:id="92091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Metabolizem" TargetMode="External"/><Relationship Id="rId13" Type="http://schemas.openxmlformats.org/officeDocument/2006/relationships/hyperlink" Target="http://sl.wikipedia.org/wiki/Vitamin_B1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wikipedia.org/wiki/Folna_kislina" TargetMode="External"/><Relationship Id="rId12" Type="http://schemas.openxmlformats.org/officeDocument/2006/relationships/hyperlink" Target="http://sl.wikipedia.org/wiki/Megaloblastna_anemija" TargetMode="External"/><Relationship Id="rId17" Type="http://schemas.openxmlformats.org/officeDocument/2006/relationships/hyperlink" Target="http://sl.wikipedia.org/w/index.php?title=Parietalna_celica&amp;action=edit&amp;redlink=1" TargetMode="External"/><Relationship Id="rId2" Type="http://schemas.openxmlformats.org/officeDocument/2006/relationships/styles" Target="styles.xml"/><Relationship Id="rId16" Type="http://schemas.openxmlformats.org/officeDocument/2006/relationships/hyperlink" Target="http://sl.wikipedia.org/wiki/Gastritis" TargetMode="External"/><Relationship Id="rId1" Type="http://schemas.openxmlformats.org/officeDocument/2006/relationships/numbering" Target="numbering.xml"/><Relationship Id="rId6" Type="http://schemas.openxmlformats.org/officeDocument/2006/relationships/hyperlink" Target="http://sl.wikipedia.org/w/index.php?title=Vegani&amp;action=edit&amp;redlink=1" TargetMode="External"/><Relationship Id="rId11" Type="http://schemas.openxmlformats.org/officeDocument/2006/relationships/hyperlink" Target="http://sl.wikipedia.org/wiki/Koprivnica" TargetMode="External"/><Relationship Id="rId5" Type="http://schemas.openxmlformats.org/officeDocument/2006/relationships/hyperlink" Target="http://sl.wikipedia.org/wiki/Prehrana" TargetMode="External"/><Relationship Id="rId15" Type="http://schemas.openxmlformats.org/officeDocument/2006/relationships/hyperlink" Target="http://sl.wikipedia.org/wiki/Perniciozna_anemija" TargetMode="External"/><Relationship Id="rId10" Type="http://schemas.openxmlformats.org/officeDocument/2006/relationships/hyperlink" Target="http://sl.wikipedia.org/wiki/Nose%C4%8Dnos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wikipedia.org/w/index.php?title=Koronarna_arterijska_bolezen&amp;action=edit&amp;redlink=1" TargetMode="External"/><Relationship Id="rId14" Type="http://schemas.openxmlformats.org/officeDocument/2006/relationships/hyperlink" Target="http://sl.wikipedia.org/w/index.php?title=Intrinzi%C4%8Dni_faktor&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1149</Words>
  <Characters>6554</Characters>
  <Application>Microsoft Office Word</Application>
  <DocSecurity>0</DocSecurity>
  <Lines>54</Lines>
  <Paragraphs>15</Paragraphs>
  <ScaleCrop>false</ScaleCrop>
  <Company/>
  <LinksUpToDate>false</LinksUpToDate>
  <CharactersWithSpaces>7688</CharactersWithSpaces>
  <SharedDoc>false</SharedDoc>
  <HLinks>
    <vt:vector size="78" baseType="variant">
      <vt:variant>
        <vt:i4>4391034</vt:i4>
      </vt:variant>
      <vt:variant>
        <vt:i4>36</vt:i4>
      </vt:variant>
      <vt:variant>
        <vt:i4>0</vt:i4>
      </vt:variant>
      <vt:variant>
        <vt:i4>5</vt:i4>
      </vt:variant>
      <vt:variant>
        <vt:lpwstr>http://sl.wikipedia.org/w/index.php?title=Parietalna_celica&amp;action=edit&amp;redlink=1</vt:lpwstr>
      </vt:variant>
      <vt:variant>
        <vt:lpwstr/>
      </vt:variant>
      <vt:variant>
        <vt:i4>6815778</vt:i4>
      </vt:variant>
      <vt:variant>
        <vt:i4>33</vt:i4>
      </vt:variant>
      <vt:variant>
        <vt:i4>0</vt:i4>
      </vt:variant>
      <vt:variant>
        <vt:i4>5</vt:i4>
      </vt:variant>
      <vt:variant>
        <vt:lpwstr>http://sl.wikipedia.org/wiki/Gastritis</vt:lpwstr>
      </vt:variant>
      <vt:variant>
        <vt:lpwstr/>
      </vt:variant>
      <vt:variant>
        <vt:i4>7733341</vt:i4>
      </vt:variant>
      <vt:variant>
        <vt:i4>30</vt:i4>
      </vt:variant>
      <vt:variant>
        <vt:i4>0</vt:i4>
      </vt:variant>
      <vt:variant>
        <vt:i4>5</vt:i4>
      </vt:variant>
      <vt:variant>
        <vt:lpwstr>http://sl.wikipedia.org/wiki/Perniciozna_anemija</vt:lpwstr>
      </vt:variant>
      <vt:variant>
        <vt:lpwstr>cite_note-titleUniversity_of_Chicago_Med_Ctr:_Megaloblastic_.28Pernicious.29_Anemia-0</vt:lpwstr>
      </vt:variant>
      <vt:variant>
        <vt:i4>7077969</vt:i4>
      </vt:variant>
      <vt:variant>
        <vt:i4>27</vt:i4>
      </vt:variant>
      <vt:variant>
        <vt:i4>0</vt:i4>
      </vt:variant>
      <vt:variant>
        <vt:i4>5</vt:i4>
      </vt:variant>
      <vt:variant>
        <vt:lpwstr>http://sl.wikipedia.org/w/index.php?title=Intrinzi%C4%8Dni_faktor&amp;action=edit&amp;redlink=1</vt:lpwstr>
      </vt:variant>
      <vt:variant>
        <vt:lpwstr/>
      </vt:variant>
      <vt:variant>
        <vt:i4>5767224</vt:i4>
      </vt:variant>
      <vt:variant>
        <vt:i4>24</vt:i4>
      </vt:variant>
      <vt:variant>
        <vt:i4>0</vt:i4>
      </vt:variant>
      <vt:variant>
        <vt:i4>5</vt:i4>
      </vt:variant>
      <vt:variant>
        <vt:lpwstr>http://sl.wikipedia.org/wiki/Vitamin_B12</vt:lpwstr>
      </vt:variant>
      <vt:variant>
        <vt:lpwstr/>
      </vt:variant>
      <vt:variant>
        <vt:i4>7667739</vt:i4>
      </vt:variant>
      <vt:variant>
        <vt:i4>21</vt:i4>
      </vt:variant>
      <vt:variant>
        <vt:i4>0</vt:i4>
      </vt:variant>
      <vt:variant>
        <vt:i4>5</vt:i4>
      </vt:variant>
      <vt:variant>
        <vt:lpwstr>http://sl.wikipedia.org/wiki/Megaloblastna_anemija</vt:lpwstr>
      </vt:variant>
      <vt:variant>
        <vt:lpwstr/>
      </vt:variant>
      <vt:variant>
        <vt:i4>7733301</vt:i4>
      </vt:variant>
      <vt:variant>
        <vt:i4>18</vt:i4>
      </vt:variant>
      <vt:variant>
        <vt:i4>0</vt:i4>
      </vt:variant>
      <vt:variant>
        <vt:i4>5</vt:i4>
      </vt:variant>
      <vt:variant>
        <vt:lpwstr>http://sl.wikipedia.org/wiki/Koprivnica</vt:lpwstr>
      </vt:variant>
      <vt:variant>
        <vt:lpwstr/>
      </vt:variant>
      <vt:variant>
        <vt:i4>2097264</vt:i4>
      </vt:variant>
      <vt:variant>
        <vt:i4>15</vt:i4>
      </vt:variant>
      <vt:variant>
        <vt:i4>0</vt:i4>
      </vt:variant>
      <vt:variant>
        <vt:i4>5</vt:i4>
      </vt:variant>
      <vt:variant>
        <vt:lpwstr>http://sl.wikipedia.org/wiki/Nose%C4%8Dnost</vt:lpwstr>
      </vt:variant>
      <vt:variant>
        <vt:lpwstr/>
      </vt:variant>
      <vt:variant>
        <vt:i4>3670115</vt:i4>
      </vt:variant>
      <vt:variant>
        <vt:i4>12</vt:i4>
      </vt:variant>
      <vt:variant>
        <vt:i4>0</vt:i4>
      </vt:variant>
      <vt:variant>
        <vt:i4>5</vt:i4>
      </vt:variant>
      <vt:variant>
        <vt:lpwstr>http://sl.wikipedia.org/w/index.php?title=Koronarna_arterijska_bolezen&amp;action=edit&amp;redlink=1</vt:lpwstr>
      </vt:variant>
      <vt:variant>
        <vt:lpwstr/>
      </vt:variant>
      <vt:variant>
        <vt:i4>589904</vt:i4>
      </vt:variant>
      <vt:variant>
        <vt:i4>9</vt:i4>
      </vt:variant>
      <vt:variant>
        <vt:i4>0</vt:i4>
      </vt:variant>
      <vt:variant>
        <vt:i4>5</vt:i4>
      </vt:variant>
      <vt:variant>
        <vt:lpwstr>http://sl.wikipedia.org/wiki/Metabolizem</vt:lpwstr>
      </vt:variant>
      <vt:variant>
        <vt:lpwstr/>
      </vt:variant>
      <vt:variant>
        <vt:i4>7471106</vt:i4>
      </vt:variant>
      <vt:variant>
        <vt:i4>6</vt:i4>
      </vt:variant>
      <vt:variant>
        <vt:i4>0</vt:i4>
      </vt:variant>
      <vt:variant>
        <vt:i4>5</vt:i4>
      </vt:variant>
      <vt:variant>
        <vt:lpwstr>http://sl.wikipedia.org/wiki/Folna_kislina</vt:lpwstr>
      </vt:variant>
      <vt:variant>
        <vt:lpwstr/>
      </vt:variant>
      <vt:variant>
        <vt:i4>7536686</vt:i4>
      </vt:variant>
      <vt:variant>
        <vt:i4>3</vt:i4>
      </vt:variant>
      <vt:variant>
        <vt:i4>0</vt:i4>
      </vt:variant>
      <vt:variant>
        <vt:i4>5</vt:i4>
      </vt:variant>
      <vt:variant>
        <vt:lpwstr>http://sl.wikipedia.org/w/index.php?title=Vegani&amp;action=edit&amp;redlink=1</vt:lpwstr>
      </vt:variant>
      <vt:variant>
        <vt:lpwstr/>
      </vt:variant>
      <vt:variant>
        <vt:i4>76</vt:i4>
      </vt:variant>
      <vt:variant>
        <vt:i4>0</vt:i4>
      </vt:variant>
      <vt:variant>
        <vt:i4>0</vt:i4>
      </vt:variant>
      <vt:variant>
        <vt:i4>5</vt:i4>
      </vt:variant>
      <vt:variant>
        <vt:lpwstr>http://sl.wikipedia.org/wiki/Prehrana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2019-05-23T10:50:00Z</dcterms:created>
  <dcterms:modified xsi:type="dcterms:W3CDTF">2019-05-23T10:50:00Z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