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878" w:rsidRDefault="001B45BE">
      <w:pPr>
        <w:rPr>
          <w:sz w:val="26"/>
          <w:szCs w:val="26"/>
        </w:rPr>
      </w:pPr>
      <w:bookmarkStart w:id="0" w:name="_GoBack"/>
      <w:bookmarkEnd w:id="0"/>
      <w:r w:rsidRPr="00457DE2">
        <w:rPr>
          <w:color w:val="365F91"/>
          <w:sz w:val="46"/>
          <w:szCs w:val="46"/>
        </w:rPr>
        <w:t>Beljakovine</w:t>
      </w:r>
      <w:r w:rsidRPr="00457DE2">
        <w:rPr>
          <w:color w:val="943634"/>
          <w:sz w:val="40"/>
          <w:szCs w:val="40"/>
        </w:rPr>
        <w:br/>
      </w:r>
      <w:r>
        <w:rPr>
          <w:sz w:val="26"/>
          <w:szCs w:val="26"/>
        </w:rPr>
        <w:t xml:space="preserve"> </w:t>
      </w:r>
      <w:r w:rsidRPr="000365F1">
        <w:rPr>
          <w:sz w:val="28"/>
          <w:szCs w:val="28"/>
        </w:rPr>
        <w:t>Beljakovine so sestavljene</w:t>
      </w:r>
      <w:r w:rsidR="000365F1" w:rsidRPr="000365F1">
        <w:rPr>
          <w:sz w:val="28"/>
          <w:szCs w:val="28"/>
        </w:rPr>
        <w:t xml:space="preserve"> iz AMINOKOSILIN= AK</w:t>
      </w:r>
    </w:p>
    <w:p w:rsidR="000365F1" w:rsidRDefault="000365F1">
      <w:pPr>
        <w:rPr>
          <w:sz w:val="28"/>
          <w:szCs w:val="28"/>
        </w:rPr>
      </w:pPr>
      <w:r w:rsidRPr="000365F1">
        <w:rPr>
          <w:b/>
          <w:color w:val="7030A0"/>
          <w:sz w:val="28"/>
          <w:szCs w:val="28"/>
        </w:rPr>
        <w:t>Aminokislino sestavlja</w:t>
      </w:r>
      <w:r w:rsidRPr="000365F1">
        <w:rPr>
          <w:sz w:val="28"/>
          <w:szCs w:val="28"/>
        </w:rPr>
        <w:t>: AMINOSKUPINA in KARBOKSILNA SKUPINA, ki sta vezani na ogljikov atom!</w:t>
      </w:r>
    </w:p>
    <w:p w:rsidR="000365F1" w:rsidRDefault="000365F1" w:rsidP="000365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Ločimo 20 različnih aminokislin.</w:t>
      </w:r>
    </w:p>
    <w:p w:rsidR="000365F1" w:rsidRDefault="000365F1" w:rsidP="000365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beljakovini mora biti najmanj 50 aminokislin.</w:t>
      </w:r>
    </w:p>
    <w:p w:rsidR="000365F1" w:rsidRDefault="000365F1" w:rsidP="000365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 visoki temperaturi beljakovine preidejo v trdnejše stanje = ZAKRKNEJO oz. KOAGULIRAJO.</w:t>
      </w:r>
    </w:p>
    <w:p w:rsidR="000365F1" w:rsidRDefault="000365F1" w:rsidP="000365F1">
      <w:pPr>
        <w:rPr>
          <w:sz w:val="28"/>
          <w:szCs w:val="28"/>
        </w:rPr>
      </w:pPr>
      <w:r>
        <w:rPr>
          <w:color w:val="7030A0"/>
          <w:sz w:val="28"/>
          <w:szCs w:val="28"/>
        </w:rPr>
        <w:t>Aminoskupina ena AK</w:t>
      </w:r>
      <w:r>
        <w:rPr>
          <w:sz w:val="28"/>
          <w:szCs w:val="28"/>
        </w:rPr>
        <w:t xml:space="preserve"> se veže s </w:t>
      </w:r>
      <w:r>
        <w:rPr>
          <w:color w:val="7030A0"/>
          <w:sz w:val="28"/>
          <w:szCs w:val="28"/>
        </w:rPr>
        <w:t>karboksilno skupino druge AK</w:t>
      </w:r>
      <w:r>
        <w:rPr>
          <w:sz w:val="28"/>
          <w:szCs w:val="28"/>
        </w:rPr>
        <w:t>, pri čemer se ODCEPI VODA.</w:t>
      </w:r>
    </w:p>
    <w:p w:rsidR="00947E5A" w:rsidRPr="00947E5A" w:rsidRDefault="00947E5A" w:rsidP="000365F1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Aminokisline </w:t>
      </w:r>
      <w:r w:rsidRPr="00947E5A">
        <w:rPr>
          <w:sz w:val="28"/>
          <w:szCs w:val="28"/>
        </w:rPr>
        <w:t>se med seboj povezujejo s</w:t>
      </w:r>
      <w:r>
        <w:rPr>
          <w:color w:val="7030A0"/>
          <w:sz w:val="28"/>
          <w:szCs w:val="28"/>
        </w:rPr>
        <w:t xml:space="preserve"> PEPTIDNIMI VEZMI.</w:t>
      </w:r>
    </w:p>
    <w:p w:rsidR="000365F1" w:rsidRPr="00457DE2" w:rsidRDefault="000365F1" w:rsidP="000365F1">
      <w:pPr>
        <w:pStyle w:val="NoSpacing"/>
        <w:rPr>
          <w:color w:val="1F497D"/>
          <w:sz w:val="36"/>
          <w:szCs w:val="36"/>
        </w:rPr>
      </w:pPr>
      <w:r w:rsidRPr="00457DE2">
        <w:rPr>
          <w:color w:val="1F497D"/>
          <w:sz w:val="36"/>
          <w:szCs w:val="36"/>
        </w:rPr>
        <w:t>VLOGA V ŽIVIH BITJIH:</w:t>
      </w:r>
    </w:p>
    <w:p w:rsidR="000365F1" w:rsidRPr="000365F1" w:rsidRDefault="000365F1" w:rsidP="000365F1">
      <w:pPr>
        <w:pStyle w:val="NoSpacing"/>
        <w:rPr>
          <w:sz w:val="28"/>
          <w:szCs w:val="28"/>
        </w:rPr>
      </w:pPr>
      <w:r w:rsidRPr="00457DE2">
        <w:rPr>
          <w:color w:val="1F497D"/>
          <w:sz w:val="28"/>
          <w:szCs w:val="28"/>
        </w:rPr>
        <w:t>x</w:t>
      </w:r>
      <w:r w:rsidRPr="000365F1">
        <w:rPr>
          <w:sz w:val="28"/>
          <w:szCs w:val="28"/>
        </w:rPr>
        <w:t xml:space="preserve"> gradbena sestavina</w:t>
      </w:r>
    </w:p>
    <w:p w:rsidR="000365F1" w:rsidRDefault="000365F1" w:rsidP="000365F1">
      <w:pPr>
        <w:pStyle w:val="NoSpacing"/>
        <w:rPr>
          <w:sz w:val="28"/>
          <w:szCs w:val="28"/>
        </w:rPr>
      </w:pPr>
      <w:r w:rsidRPr="00457DE2">
        <w:rPr>
          <w:color w:val="1F497D"/>
          <w:sz w:val="28"/>
          <w:szCs w:val="28"/>
        </w:rPr>
        <w:t>x</w:t>
      </w:r>
      <w:r w:rsidRPr="000365F1">
        <w:rPr>
          <w:sz w:val="28"/>
          <w:szCs w:val="28"/>
        </w:rPr>
        <w:t xml:space="preserve"> pospešuje biokemične reakcije</w:t>
      </w:r>
    </w:p>
    <w:p w:rsidR="000365F1" w:rsidRDefault="000365F1" w:rsidP="000365F1">
      <w:pPr>
        <w:pStyle w:val="NoSpacing"/>
        <w:rPr>
          <w:sz w:val="28"/>
          <w:szCs w:val="28"/>
        </w:rPr>
      </w:pPr>
    </w:p>
    <w:p w:rsidR="000365F1" w:rsidRDefault="000365F1" w:rsidP="000365F1">
      <w:pPr>
        <w:pStyle w:val="NoSpacing"/>
        <w:rPr>
          <w:sz w:val="28"/>
          <w:szCs w:val="28"/>
        </w:rPr>
      </w:pPr>
    </w:p>
    <w:p w:rsidR="000365F1" w:rsidRDefault="000365F1" w:rsidP="000365F1">
      <w:pPr>
        <w:pStyle w:val="NoSpacing"/>
        <w:rPr>
          <w:sz w:val="28"/>
          <w:szCs w:val="28"/>
        </w:rPr>
      </w:pPr>
    </w:p>
    <w:p w:rsidR="000365F1" w:rsidRPr="000365F1" w:rsidRDefault="000365F1" w:rsidP="000365F1">
      <w:pPr>
        <w:pStyle w:val="NoSpacing"/>
        <w:rPr>
          <w:sz w:val="28"/>
          <w:szCs w:val="28"/>
        </w:rPr>
      </w:pPr>
    </w:p>
    <w:p w:rsidR="000365F1" w:rsidRDefault="000365F1" w:rsidP="000365F1">
      <w:pPr>
        <w:pStyle w:val="NoSpacing"/>
      </w:pPr>
    </w:p>
    <w:p w:rsidR="000365F1" w:rsidRPr="000365F1" w:rsidRDefault="000365F1" w:rsidP="000365F1">
      <w:pPr>
        <w:pStyle w:val="NoSpacing"/>
        <w:rPr>
          <w:szCs w:val="28"/>
        </w:rPr>
      </w:pPr>
    </w:p>
    <w:p w:rsidR="000365F1" w:rsidRPr="00457DE2" w:rsidRDefault="000365F1" w:rsidP="000365F1">
      <w:pPr>
        <w:rPr>
          <w:color w:val="1F497D"/>
          <w:sz w:val="28"/>
          <w:szCs w:val="28"/>
        </w:rPr>
      </w:pPr>
    </w:p>
    <w:p w:rsidR="000365F1" w:rsidRPr="001B45BE" w:rsidRDefault="000365F1">
      <w:pPr>
        <w:rPr>
          <w:sz w:val="26"/>
          <w:szCs w:val="26"/>
        </w:rPr>
      </w:pPr>
    </w:p>
    <w:sectPr w:rsidR="000365F1" w:rsidRPr="001B45BE" w:rsidSect="0001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F8C"/>
    <w:multiLevelType w:val="hybridMultilevel"/>
    <w:tmpl w:val="E780AA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06968"/>
    <w:multiLevelType w:val="hybridMultilevel"/>
    <w:tmpl w:val="D3CCE3F6"/>
    <w:lvl w:ilvl="0" w:tplc="49AA4F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92AFA"/>
    <w:multiLevelType w:val="hybridMultilevel"/>
    <w:tmpl w:val="ECF066FA"/>
    <w:lvl w:ilvl="0" w:tplc="794CE1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5BE"/>
    <w:rsid w:val="00014878"/>
    <w:rsid w:val="000365F1"/>
    <w:rsid w:val="001B45BE"/>
    <w:rsid w:val="001D3BC9"/>
    <w:rsid w:val="00457DE2"/>
    <w:rsid w:val="00947E5A"/>
    <w:rsid w:val="00AB2267"/>
    <w:rsid w:val="00D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8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F1"/>
    <w:pPr>
      <w:ind w:left="720"/>
      <w:contextualSpacing/>
    </w:pPr>
  </w:style>
  <w:style w:type="paragraph" w:styleId="NoSpacing">
    <w:name w:val="No Spacing"/>
    <w:uiPriority w:val="1"/>
    <w:qFormat/>
    <w:rsid w:val="000365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2019-05-23T10:50:00Z</dcterms:created>
  <dcterms:modified xsi:type="dcterms:W3CDTF">2019-05-23T10:50:00Z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