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E85" w:rsidRDefault="001B4BD0">
      <w:pPr>
        <w:pStyle w:val="Heading1"/>
        <w:tabs>
          <w:tab w:val="left" w:pos="0"/>
        </w:tabs>
      </w:pPr>
      <w:bookmarkStart w:id="0" w:name="_GoBack"/>
      <w:bookmarkEnd w:id="0"/>
      <w:r>
        <w:t>KRALJESTVO CEPLJIVKE</w:t>
      </w:r>
    </w:p>
    <w:p w:rsidR="007C5E85" w:rsidRDefault="007C5E85">
      <w:pPr>
        <w:jc w:val="both"/>
        <w:rPr>
          <w:b/>
        </w:rPr>
      </w:pPr>
    </w:p>
    <w:p w:rsidR="007C5E85" w:rsidRDefault="001B4BD0">
      <w:pPr>
        <w:numPr>
          <w:ilvl w:val="0"/>
          <w:numId w:val="3"/>
        </w:numPr>
        <w:tabs>
          <w:tab w:val="left" w:pos="360"/>
        </w:tabs>
        <w:jc w:val="both"/>
      </w:pPr>
      <w:r>
        <w:t>Cepljivke so preproste zgradbe in so tudi manjše kot celice.</w:t>
      </w:r>
    </w:p>
    <w:p w:rsidR="007C5E85" w:rsidRDefault="001B4BD0">
      <w:pPr>
        <w:numPr>
          <w:ilvl w:val="0"/>
          <w:numId w:val="3"/>
        </w:numPr>
        <w:tabs>
          <w:tab w:val="left" w:pos="360"/>
        </w:tabs>
        <w:jc w:val="both"/>
      </w:pPr>
      <w:r>
        <w:t>V celicah bakterij ni mogoče opaziti jedra – prokariontska celica.</w:t>
      </w:r>
    </w:p>
    <w:p w:rsidR="007C5E85" w:rsidRDefault="001B4BD0">
      <w:pPr>
        <w:numPr>
          <w:ilvl w:val="0"/>
          <w:numId w:val="3"/>
        </w:numPr>
        <w:tabs>
          <w:tab w:val="left" w:pos="360"/>
        </w:tabs>
        <w:jc w:val="both"/>
      </w:pPr>
      <w:r>
        <w:t>Celice drugih živih bitij pa imajo jedro – evkariontska celica.</w:t>
      </w:r>
    </w:p>
    <w:p w:rsidR="007C5E85" w:rsidRDefault="001B4BD0">
      <w:pPr>
        <w:numPr>
          <w:ilvl w:val="0"/>
          <w:numId w:val="3"/>
        </w:numPr>
        <w:tabs>
          <w:tab w:val="left" w:pos="360"/>
        </w:tabs>
        <w:jc w:val="both"/>
      </w:pPr>
      <w:r>
        <w:t>Prokariontske celice se delijo s cepitvijo in se hitro razmnožujejo.</w:t>
      </w:r>
    </w:p>
    <w:p w:rsidR="007C5E85" w:rsidRDefault="001B4BD0">
      <w:pPr>
        <w:numPr>
          <w:ilvl w:val="0"/>
          <w:numId w:val="4"/>
        </w:numPr>
        <w:tabs>
          <w:tab w:val="left" w:pos="360"/>
        </w:tabs>
        <w:jc w:val="both"/>
      </w:pPr>
      <w:r>
        <w:t>Celične strukture, ki so skupne prokariontski in evkariontski celici:</w:t>
      </w:r>
    </w:p>
    <w:p w:rsidR="007C5E85" w:rsidRDefault="001B4BD0">
      <w:pPr>
        <w:numPr>
          <w:ilvl w:val="0"/>
          <w:numId w:val="5"/>
        </w:numPr>
        <w:tabs>
          <w:tab w:val="left" w:pos="720"/>
        </w:tabs>
        <w:ind w:left="720"/>
        <w:jc w:val="both"/>
      </w:pPr>
      <w:r>
        <w:t>Ribosomi, DNK, membrana.</w:t>
      </w:r>
    </w:p>
    <w:p w:rsidR="007C5E85" w:rsidRDefault="007C5E85">
      <w:pPr>
        <w:jc w:val="both"/>
      </w:pPr>
    </w:p>
    <w:p w:rsidR="007C5E85" w:rsidRDefault="001B4BD0">
      <w:pPr>
        <w:numPr>
          <w:ilvl w:val="0"/>
          <w:numId w:val="6"/>
        </w:numPr>
        <w:tabs>
          <w:tab w:val="left" w:pos="360"/>
        </w:tabs>
        <w:jc w:val="both"/>
      </w:pPr>
      <w:r>
        <w:t>Spolno razmnoževanje omogoča bakterijam genetsko variabilnost:</w:t>
      </w:r>
    </w:p>
    <w:p w:rsidR="007C5E85" w:rsidRDefault="001B4BD0">
      <w:pPr>
        <w:numPr>
          <w:ilvl w:val="0"/>
          <w:numId w:val="6"/>
        </w:numPr>
        <w:tabs>
          <w:tab w:val="left" w:pos="720"/>
        </w:tabs>
        <w:ind w:left="720"/>
        <w:jc w:val="both"/>
      </w:pPr>
      <w:r>
        <w:t>Spolnega razmnoževanja pri cepljivkah ne poznamo, kljub temu pa se deni zapis različnih osebkov med seboj kombinira – deli bakterijske DNK prehajajo iz ene bakterijske celice v drugo.</w:t>
      </w:r>
    </w:p>
    <w:p w:rsidR="007C5E85" w:rsidRDefault="007C5E85">
      <w:pPr>
        <w:jc w:val="both"/>
      </w:pPr>
    </w:p>
    <w:p w:rsidR="007C5E85" w:rsidRDefault="001B4BD0">
      <w:pPr>
        <w:numPr>
          <w:ilvl w:val="0"/>
          <w:numId w:val="6"/>
        </w:numPr>
        <w:tabs>
          <w:tab w:val="left" w:pos="360"/>
        </w:tabs>
        <w:jc w:val="both"/>
      </w:pPr>
      <w:r>
        <w:t xml:space="preserve">Cepljivke so na podlagi zaporedja molekul razdelili v dve skupini: </w:t>
      </w:r>
    </w:p>
    <w:p w:rsidR="007C5E85" w:rsidRDefault="001B4BD0">
      <w:pPr>
        <w:numPr>
          <w:ilvl w:val="0"/>
          <w:numId w:val="6"/>
        </w:numPr>
        <w:tabs>
          <w:tab w:val="left" w:pos="720"/>
        </w:tabs>
        <w:ind w:left="720"/>
        <w:jc w:val="both"/>
      </w:pPr>
      <w:r>
        <w:t>starinske bakterije – arhebakterije</w:t>
      </w:r>
    </w:p>
    <w:p w:rsidR="007C5E85" w:rsidRDefault="001B4BD0">
      <w:pPr>
        <w:numPr>
          <w:ilvl w:val="0"/>
          <w:numId w:val="6"/>
        </w:numPr>
        <w:tabs>
          <w:tab w:val="left" w:pos="720"/>
        </w:tabs>
        <w:ind w:left="720"/>
        <w:jc w:val="both"/>
      </w:pPr>
      <w:r>
        <w:t>prave bakterije - evbakterije</w:t>
      </w:r>
    </w:p>
    <w:p w:rsidR="007C5E85" w:rsidRDefault="001B4BD0">
      <w:pPr>
        <w:numPr>
          <w:ilvl w:val="0"/>
          <w:numId w:val="7"/>
        </w:numPr>
        <w:tabs>
          <w:tab w:val="left" w:pos="360"/>
        </w:tabs>
        <w:jc w:val="both"/>
      </w:pPr>
      <w:r>
        <w:t>3 možni kriteriji razvrščanja bakterij v skupine:</w:t>
      </w:r>
    </w:p>
    <w:p w:rsidR="007C5E85" w:rsidRDefault="001B4BD0">
      <w:pPr>
        <w:numPr>
          <w:ilvl w:val="0"/>
          <w:numId w:val="7"/>
        </w:numPr>
        <w:tabs>
          <w:tab w:val="left" w:pos="720"/>
        </w:tabs>
        <w:ind w:left="720"/>
        <w:jc w:val="both"/>
      </w:pPr>
      <w:r>
        <w:t>zgradba membrane, celične stene in razlike v genih, encimih.</w:t>
      </w:r>
    </w:p>
    <w:p w:rsidR="007C5E85" w:rsidRDefault="007C5E85">
      <w:pPr>
        <w:jc w:val="both"/>
      </w:pPr>
    </w:p>
    <w:p w:rsidR="007C5E85" w:rsidRDefault="001B4BD0">
      <w:pPr>
        <w:numPr>
          <w:ilvl w:val="0"/>
          <w:numId w:val="8"/>
        </w:numPr>
        <w:tabs>
          <w:tab w:val="left" w:pos="360"/>
        </w:tabs>
        <w:jc w:val="both"/>
      </w:pPr>
      <w:r>
        <w:t>Bacil – bakterija paličaste oblike</w:t>
      </w:r>
    </w:p>
    <w:p w:rsidR="007C5E85" w:rsidRDefault="001B4BD0">
      <w:pPr>
        <w:numPr>
          <w:ilvl w:val="0"/>
          <w:numId w:val="8"/>
        </w:numPr>
        <w:tabs>
          <w:tab w:val="left" w:pos="360"/>
        </w:tabs>
        <w:jc w:val="both"/>
      </w:pPr>
      <w:r>
        <w:t>Kok – bakterija kroglaste oblike</w:t>
      </w:r>
    </w:p>
    <w:p w:rsidR="007C5E85" w:rsidRDefault="001B4BD0">
      <w:pPr>
        <w:numPr>
          <w:ilvl w:val="0"/>
          <w:numId w:val="8"/>
        </w:numPr>
        <w:tabs>
          <w:tab w:val="left" w:pos="360"/>
        </w:tabs>
        <w:jc w:val="both"/>
      </w:pPr>
      <w:r>
        <w:t>Spiroheta – bakterija, ki je vijačno zavita</w:t>
      </w:r>
    </w:p>
    <w:p w:rsidR="007C5E85" w:rsidRDefault="001B4BD0">
      <w:pPr>
        <w:numPr>
          <w:ilvl w:val="0"/>
          <w:numId w:val="8"/>
        </w:numPr>
        <w:tabs>
          <w:tab w:val="left" w:pos="360"/>
        </w:tabs>
        <w:jc w:val="both"/>
      </w:pPr>
      <w:r>
        <w:t>Streptokoki – verižice kokov</w:t>
      </w:r>
    </w:p>
    <w:p w:rsidR="007C5E85" w:rsidRDefault="001B4BD0">
      <w:pPr>
        <w:numPr>
          <w:ilvl w:val="0"/>
          <w:numId w:val="8"/>
        </w:numPr>
        <w:tabs>
          <w:tab w:val="left" w:pos="360"/>
        </w:tabs>
        <w:jc w:val="both"/>
      </w:pPr>
      <w:r>
        <w:t>Stafilokoki – koki, nakopičeni v tvorbe</w:t>
      </w:r>
    </w:p>
    <w:p w:rsidR="007C5E85" w:rsidRDefault="001B4BD0">
      <w:pPr>
        <w:numPr>
          <w:ilvl w:val="0"/>
          <w:numId w:val="8"/>
        </w:numPr>
        <w:tabs>
          <w:tab w:val="left" w:pos="360"/>
        </w:tabs>
        <w:jc w:val="both"/>
      </w:pPr>
      <w:r>
        <w:t>Spirila – bakterija v obliki črke S</w:t>
      </w:r>
    </w:p>
    <w:p w:rsidR="007C5E85" w:rsidRDefault="007C5E85">
      <w:pPr>
        <w:jc w:val="both"/>
      </w:pPr>
    </w:p>
    <w:p w:rsidR="007C5E85" w:rsidRDefault="001B4BD0">
      <w:pPr>
        <w:jc w:val="both"/>
      </w:pPr>
      <w:r>
        <w:t>Nekaj bolezni, ki jih povzročajo bakterije:</w:t>
      </w:r>
    </w:p>
    <w:p w:rsidR="007C5E85" w:rsidRDefault="001B4BD0">
      <w:pPr>
        <w:numPr>
          <w:ilvl w:val="0"/>
          <w:numId w:val="9"/>
        </w:numPr>
        <w:tabs>
          <w:tab w:val="left" w:pos="360"/>
        </w:tabs>
        <w:jc w:val="both"/>
      </w:pPr>
      <w:r>
        <w:t>škrlatinka</w:t>
      </w:r>
    </w:p>
    <w:p w:rsidR="007C5E85" w:rsidRDefault="001B4BD0">
      <w:pPr>
        <w:numPr>
          <w:ilvl w:val="0"/>
          <w:numId w:val="9"/>
        </w:numPr>
        <w:tabs>
          <w:tab w:val="left" w:pos="360"/>
        </w:tabs>
        <w:jc w:val="both"/>
      </w:pPr>
      <w:r>
        <w:t>tuberkuloza</w:t>
      </w:r>
    </w:p>
    <w:p w:rsidR="007C5E85" w:rsidRDefault="001B4BD0">
      <w:pPr>
        <w:numPr>
          <w:ilvl w:val="0"/>
          <w:numId w:val="9"/>
        </w:numPr>
        <w:tabs>
          <w:tab w:val="left" w:pos="360"/>
        </w:tabs>
        <w:jc w:val="both"/>
      </w:pPr>
      <w:r>
        <w:t>oslovski kašelj</w:t>
      </w:r>
    </w:p>
    <w:p w:rsidR="007C5E85" w:rsidRDefault="001B4BD0">
      <w:pPr>
        <w:numPr>
          <w:ilvl w:val="0"/>
          <w:numId w:val="9"/>
        </w:numPr>
        <w:tabs>
          <w:tab w:val="left" w:pos="360"/>
        </w:tabs>
        <w:jc w:val="both"/>
      </w:pPr>
      <w:r>
        <w:t>salmonela</w:t>
      </w:r>
    </w:p>
    <w:p w:rsidR="007C5E85" w:rsidRDefault="001B4BD0">
      <w:pPr>
        <w:numPr>
          <w:ilvl w:val="0"/>
          <w:numId w:val="9"/>
        </w:numPr>
        <w:tabs>
          <w:tab w:val="left" w:pos="360"/>
        </w:tabs>
        <w:jc w:val="both"/>
      </w:pPr>
      <w:r>
        <w:t>tatenus</w:t>
      </w:r>
    </w:p>
    <w:p w:rsidR="007C5E85" w:rsidRDefault="007C5E85">
      <w:pPr>
        <w:jc w:val="both"/>
      </w:pPr>
    </w:p>
    <w:p w:rsidR="007C5E85" w:rsidRDefault="001B4BD0">
      <w:pPr>
        <w:numPr>
          <w:ilvl w:val="0"/>
          <w:numId w:val="10"/>
        </w:numPr>
        <w:tabs>
          <w:tab w:val="left" w:pos="360"/>
        </w:tabs>
        <w:jc w:val="both"/>
        <w:rPr>
          <w:b/>
        </w:rPr>
      </w:pPr>
      <w:r>
        <w:rPr>
          <w:b/>
        </w:rPr>
        <w:t>Arhebakterija</w:t>
      </w:r>
    </w:p>
    <w:p w:rsidR="007C5E85" w:rsidRDefault="001B4BD0">
      <w:pPr>
        <w:numPr>
          <w:ilvl w:val="0"/>
          <w:numId w:val="11"/>
        </w:numPr>
        <w:tabs>
          <w:tab w:val="left" w:pos="720"/>
        </w:tabs>
        <w:ind w:left="720"/>
        <w:jc w:val="both"/>
      </w:pPr>
      <w:r>
        <w:t>živijo v bivališčih z visoko koncentracijo soli, na kislih in vročih bivališčih in v prostorih brez kisika – močvirjih, kanalih.</w:t>
      </w:r>
    </w:p>
    <w:p w:rsidR="007C5E85" w:rsidRDefault="001B4BD0">
      <w:pPr>
        <w:numPr>
          <w:ilvl w:val="0"/>
          <w:numId w:val="11"/>
        </w:numPr>
        <w:tabs>
          <w:tab w:val="left" w:pos="720"/>
        </w:tabs>
        <w:ind w:left="720"/>
        <w:jc w:val="both"/>
      </w:pPr>
      <w:r>
        <w:t>so starinska oblika prokariontov, ki se od ostalih cepljivk in evkariontov razlikuje v nekaterih gradbenih značilnosith</w:t>
      </w:r>
    </w:p>
    <w:p w:rsidR="007C5E85" w:rsidRDefault="007C5E85">
      <w:pPr>
        <w:jc w:val="both"/>
      </w:pPr>
    </w:p>
    <w:p w:rsidR="007C5E85" w:rsidRDefault="001B4BD0">
      <w:pPr>
        <w:numPr>
          <w:ilvl w:val="0"/>
          <w:numId w:val="12"/>
        </w:numPr>
        <w:tabs>
          <w:tab w:val="left" w:pos="360"/>
        </w:tabs>
        <w:jc w:val="both"/>
      </w:pPr>
      <w:r>
        <w:rPr>
          <w:b/>
        </w:rPr>
        <w:t xml:space="preserve">Evbakterije – </w:t>
      </w:r>
      <w:r>
        <w:t>prokarionti, ki so v zgradbi plazemske mrenice bolj podobne evkariontom kot arhebakterijam, pogosto je celična stena zgrajena iz mureina.</w:t>
      </w:r>
    </w:p>
    <w:p w:rsidR="007C5E85" w:rsidRDefault="001B4BD0">
      <w:pPr>
        <w:numPr>
          <w:ilvl w:val="0"/>
          <w:numId w:val="12"/>
        </w:numPr>
        <w:tabs>
          <w:tab w:val="left" w:pos="720"/>
        </w:tabs>
        <w:ind w:left="720"/>
        <w:jc w:val="both"/>
      </w:pPr>
      <w:r>
        <w:rPr>
          <w:b/>
        </w:rPr>
        <w:t xml:space="preserve">Murein – </w:t>
      </w:r>
      <w:r>
        <w:t>snov, ki gradi celično steno; dolge polisahaidne verige, ki dajejo molekuli mrežasto zgradbo.</w:t>
      </w:r>
    </w:p>
    <w:p w:rsidR="007C5E85" w:rsidRDefault="001B4BD0">
      <w:pPr>
        <w:numPr>
          <w:ilvl w:val="0"/>
          <w:numId w:val="12"/>
        </w:numPr>
        <w:tabs>
          <w:tab w:val="left" w:pos="720"/>
        </w:tabs>
        <w:ind w:left="720"/>
        <w:jc w:val="both"/>
      </w:pPr>
      <w:r>
        <w:rPr>
          <w:b/>
        </w:rPr>
        <w:t xml:space="preserve">Kapsula – </w:t>
      </w:r>
      <w:r>
        <w:t>polisaharidni izloček nekaterih bakterijskih celic, ki pokriva mureinsko celično steno.</w:t>
      </w:r>
    </w:p>
    <w:p w:rsidR="007C5E85" w:rsidRDefault="001B4BD0">
      <w:pPr>
        <w:numPr>
          <w:ilvl w:val="0"/>
          <w:numId w:val="12"/>
        </w:numPr>
        <w:tabs>
          <w:tab w:val="left" w:pos="360"/>
        </w:tabs>
        <w:jc w:val="both"/>
      </w:pPr>
      <w:r>
        <w:rPr>
          <w:b/>
        </w:rPr>
        <w:t>Modrozelene bakterije –</w:t>
      </w:r>
      <w:r>
        <w:t xml:space="preserve"> fotoavtotrofne bakterije, ki pri fotosintezi kot donator vodika uporabljajo vodo in zato sproščajo kisik.</w:t>
      </w:r>
    </w:p>
    <w:p w:rsidR="007C5E85" w:rsidRDefault="001B4BD0">
      <w:pPr>
        <w:numPr>
          <w:ilvl w:val="0"/>
          <w:numId w:val="12"/>
        </w:numPr>
        <w:tabs>
          <w:tab w:val="left" w:pos="360"/>
        </w:tabs>
        <w:jc w:val="both"/>
      </w:pPr>
      <w:r>
        <w:rPr>
          <w:b/>
        </w:rPr>
        <w:t xml:space="preserve">Patogena bakterija – </w:t>
      </w:r>
      <w:r>
        <w:t>bakterija, ki povzroča bolezen.</w:t>
      </w:r>
    </w:p>
    <w:p w:rsidR="007C5E85" w:rsidRDefault="001B4BD0">
      <w:pPr>
        <w:numPr>
          <w:ilvl w:val="0"/>
          <w:numId w:val="12"/>
        </w:numPr>
        <w:tabs>
          <w:tab w:val="left" w:pos="360"/>
        </w:tabs>
        <w:jc w:val="both"/>
      </w:pPr>
      <w:r>
        <w:rPr>
          <w:b/>
        </w:rPr>
        <w:t xml:space="preserve">Tilakoida – </w:t>
      </w:r>
      <w:r>
        <w:t>obdaja fotosintetske pigmente.</w:t>
      </w:r>
    </w:p>
    <w:p w:rsidR="007C5E85" w:rsidRDefault="001B4BD0">
      <w:pPr>
        <w:numPr>
          <w:ilvl w:val="0"/>
          <w:numId w:val="12"/>
        </w:numPr>
        <w:tabs>
          <w:tab w:val="left" w:pos="360"/>
        </w:tabs>
        <w:jc w:val="both"/>
      </w:pPr>
      <w:r>
        <w:rPr>
          <w:b/>
        </w:rPr>
        <w:lastRenderedPageBreak/>
        <w:t xml:space="preserve">Heterocista – </w:t>
      </w:r>
      <w:r>
        <w:t>celica nitastih modro-zelenih bakterij, v katerih poteka vezava zračnega dušika, ne vsebujejo fotosintetskih barvil in ima navadno odebeljeno celično steno.</w:t>
      </w:r>
    </w:p>
    <w:p w:rsidR="007C5E85" w:rsidRDefault="001B4BD0">
      <w:pPr>
        <w:numPr>
          <w:ilvl w:val="0"/>
          <w:numId w:val="12"/>
        </w:numPr>
        <w:tabs>
          <w:tab w:val="left" w:pos="360"/>
        </w:tabs>
        <w:jc w:val="both"/>
      </w:pPr>
      <w:r>
        <w:rPr>
          <w:b/>
        </w:rPr>
        <w:t>Cepitev –</w:t>
      </w:r>
      <w:r>
        <w:t xml:space="preserve"> preprosta delitev prokariontskih celic, pri katerih ne sodeluje delitveno vreteno.</w:t>
      </w:r>
    </w:p>
    <w:p w:rsidR="007C5E85" w:rsidRDefault="001B4BD0">
      <w:pPr>
        <w:numPr>
          <w:ilvl w:val="0"/>
          <w:numId w:val="12"/>
        </w:numPr>
        <w:tabs>
          <w:tab w:val="left" w:pos="360"/>
        </w:tabs>
        <w:jc w:val="both"/>
      </w:pPr>
      <w:r>
        <w:rPr>
          <w:b/>
        </w:rPr>
        <w:t>Endospora –</w:t>
      </w:r>
      <w:r>
        <w:t xml:space="preserve"> poseben, odporen stadij bakterij, s katerim preživi neugodne razmere.</w:t>
      </w:r>
    </w:p>
    <w:p w:rsidR="007C5E85" w:rsidRDefault="001B4BD0">
      <w:pPr>
        <w:numPr>
          <w:ilvl w:val="0"/>
          <w:numId w:val="12"/>
        </w:numPr>
        <w:tabs>
          <w:tab w:val="left" w:pos="360"/>
        </w:tabs>
        <w:jc w:val="both"/>
      </w:pPr>
      <w:r>
        <w:rPr>
          <w:b/>
        </w:rPr>
        <w:t>Fotoavtotrofnost –</w:t>
      </w:r>
      <w:r>
        <w:t xml:space="preserve"> sposobnost opravljanja fotosinteze.</w:t>
      </w:r>
    </w:p>
    <w:p w:rsidR="007C5E85" w:rsidRDefault="001B4BD0">
      <w:pPr>
        <w:numPr>
          <w:ilvl w:val="0"/>
          <w:numId w:val="12"/>
        </w:numPr>
        <w:tabs>
          <w:tab w:val="left" w:pos="360"/>
        </w:tabs>
        <w:jc w:val="both"/>
      </w:pPr>
      <w:r>
        <w:rPr>
          <w:b/>
        </w:rPr>
        <w:t>Kemoavtotrofnost –</w:t>
      </w:r>
      <w:r>
        <w:t xml:space="preserve"> sposobnost pridobivanja energije s sintezo organskih snovi z oksidacijo mineralnih snovi.</w:t>
      </w:r>
    </w:p>
    <w:p w:rsidR="007C5E85" w:rsidRDefault="007C5E85">
      <w:pPr>
        <w:jc w:val="both"/>
        <w:rPr>
          <w:b/>
        </w:rPr>
      </w:pPr>
    </w:p>
    <w:p w:rsidR="007C5E85" w:rsidRDefault="001B4BD0">
      <w:pPr>
        <w:numPr>
          <w:ilvl w:val="0"/>
          <w:numId w:val="13"/>
        </w:numPr>
        <w:tabs>
          <w:tab w:val="left" w:pos="360"/>
        </w:tabs>
        <w:jc w:val="both"/>
        <w:rPr>
          <w:b/>
        </w:rPr>
      </w:pPr>
      <w:r>
        <w:rPr>
          <w:b/>
        </w:rPr>
        <w:t>Prehranjevalna in presnovna raznolikost cepljivk</w:t>
      </w:r>
    </w:p>
    <w:p w:rsidR="007C5E85" w:rsidRDefault="001B4BD0">
      <w:pPr>
        <w:numPr>
          <w:ilvl w:val="0"/>
          <w:numId w:val="14"/>
        </w:numPr>
        <w:tabs>
          <w:tab w:val="left" w:pos="720"/>
        </w:tabs>
        <w:ind w:left="720"/>
        <w:jc w:val="both"/>
      </w:pPr>
      <w:r>
        <w:t>večina cepljivk je heterotrofnih – prehransko odvisnih od organskih novi v okolju.</w:t>
      </w:r>
    </w:p>
    <w:p w:rsidR="007C5E85" w:rsidRDefault="001B4BD0">
      <w:pPr>
        <w:numPr>
          <w:ilvl w:val="0"/>
          <w:numId w:val="14"/>
        </w:numPr>
        <w:tabs>
          <w:tab w:val="left" w:pos="720"/>
        </w:tabs>
        <w:ind w:left="720"/>
        <w:jc w:val="both"/>
      </w:pPr>
      <w:r>
        <w:t>hranijo se z odmrlimi organskimi ostanki – glinoživke/saprofiti</w:t>
      </w:r>
    </w:p>
    <w:p w:rsidR="007C5E85" w:rsidRDefault="001B4BD0">
      <w:pPr>
        <w:numPr>
          <w:ilvl w:val="0"/>
          <w:numId w:val="14"/>
        </w:numPr>
        <w:tabs>
          <w:tab w:val="left" w:pos="720"/>
        </w:tabs>
        <w:ind w:left="720"/>
        <w:jc w:val="both"/>
      </w:pPr>
      <w:r>
        <w:t>nekatere so zajedavske/parazitske – njihova hrana so organske snovi, ki gradijo druga živa bitja</w:t>
      </w:r>
    </w:p>
    <w:p w:rsidR="007C5E85" w:rsidRDefault="001B4BD0">
      <w:pPr>
        <w:numPr>
          <w:ilvl w:val="0"/>
          <w:numId w:val="14"/>
        </w:numPr>
        <w:tabs>
          <w:tab w:val="left" w:pos="720"/>
        </w:tabs>
        <w:ind w:left="720"/>
        <w:jc w:val="both"/>
      </w:pPr>
      <w:r>
        <w:t>živijo v sožitju s človekom - simbioti</w:t>
      </w:r>
    </w:p>
    <w:p w:rsidR="007C5E85" w:rsidRDefault="001B4BD0">
      <w:pPr>
        <w:numPr>
          <w:ilvl w:val="0"/>
          <w:numId w:val="14"/>
        </w:numPr>
        <w:tabs>
          <w:tab w:val="left" w:pos="720"/>
        </w:tabs>
        <w:ind w:left="720"/>
        <w:jc w:val="both"/>
      </w:pPr>
      <w:r>
        <w:t>heterotrofne so večinoma aerobne – življenjsko odvisne od molekularnega kisika. Energijo pridobivajo s celičnim dihanjem.</w:t>
      </w:r>
    </w:p>
    <w:p w:rsidR="007C5E85" w:rsidRDefault="001B4BD0">
      <w:pPr>
        <w:numPr>
          <w:ilvl w:val="0"/>
          <w:numId w:val="14"/>
        </w:numPr>
        <w:tabs>
          <w:tab w:val="left" w:pos="720"/>
        </w:tabs>
        <w:ind w:left="720"/>
        <w:jc w:val="both"/>
      </w:pPr>
      <w:r>
        <w:t>druga vrsta heterotrofnih bakterij pa so anaerobne, ki pridobivajo za življenje potrebno energijo v procesih vrenja. V okolju s kisikom ne morejo živeti.</w:t>
      </w:r>
    </w:p>
    <w:p w:rsidR="007C5E85" w:rsidRDefault="001B4BD0">
      <w:pPr>
        <w:numPr>
          <w:ilvl w:val="0"/>
          <w:numId w:val="14"/>
        </w:numPr>
        <w:tabs>
          <w:tab w:val="left" w:pos="720"/>
        </w:tabs>
        <w:ind w:left="720"/>
        <w:jc w:val="both"/>
      </w:pPr>
      <w:r>
        <w:t>Fiksacija dušika – vezava molekularnega dušika iz ozračja v organske spojine (dušikove bakterije).</w:t>
      </w:r>
    </w:p>
    <w:p w:rsidR="007C5E85" w:rsidRDefault="007C5E85">
      <w:pPr>
        <w:jc w:val="both"/>
      </w:pPr>
    </w:p>
    <w:p w:rsidR="007C5E85" w:rsidRDefault="001B4BD0">
      <w:pPr>
        <w:numPr>
          <w:ilvl w:val="0"/>
          <w:numId w:val="2"/>
        </w:numPr>
        <w:tabs>
          <w:tab w:val="left" w:pos="360"/>
        </w:tabs>
        <w:jc w:val="both"/>
      </w:pPr>
      <w:r>
        <w:rPr>
          <w:b/>
        </w:rPr>
        <w:t xml:space="preserve">Antibiotiki – </w:t>
      </w:r>
      <w:r>
        <w:t>snovi, ki ustavijo ali upočasnijo razmnoževanje bakterij.</w:t>
      </w:r>
    </w:p>
    <w:p w:rsidR="007C5E85" w:rsidRDefault="001B4BD0">
      <w:pPr>
        <w:numPr>
          <w:ilvl w:val="0"/>
          <w:numId w:val="2"/>
        </w:numPr>
        <w:tabs>
          <w:tab w:val="left" w:pos="360"/>
        </w:tabs>
        <w:jc w:val="both"/>
      </w:pPr>
      <w:r>
        <w:rPr>
          <w:b/>
        </w:rPr>
        <w:t>Pencilin –</w:t>
      </w:r>
      <w:r>
        <w:t xml:space="preserve"> prvi odkriti antibiotik. Zavre sintezo mureina v celični steni.</w:t>
      </w:r>
    </w:p>
    <w:sectPr w:rsidR="007C5E85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4BD0"/>
    <w:rsid w:val="001B4BD0"/>
    <w:rsid w:val="007C5E85"/>
    <w:rsid w:val="00E7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8z0">
    <w:name w:val="WW8Num8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2019-04-18T11:47:00Z</dcterms:created>
  <dcterms:modified xsi:type="dcterms:W3CDTF">2019-04-18T11:47:00Z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