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7D43" w:rsidRDefault="00626450">
      <w:pPr>
        <w:rPr>
          <w:b/>
          <w:sz w:val="28"/>
          <w:szCs w:val="28"/>
          <w:lang w:val="sl-SI"/>
        </w:rPr>
      </w:pPr>
      <w:bookmarkStart w:id="0" w:name="_GoBack"/>
      <w:bookmarkEnd w:id="0"/>
      <w:r>
        <w:rPr>
          <w:b/>
          <w:sz w:val="28"/>
          <w:szCs w:val="28"/>
          <w:lang w:val="sl-SI"/>
        </w:rPr>
        <w:t>KRALJESTVO CEPLJIVK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Preprosta zgradba in razmnoževanje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Preprosteje zgrajena kot celice, glive in živali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Brezjedrne/prokarionti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Razmnožujejo se s cepitvijo ( ni spolnega razmnoževanja)-&gt;hitro razmnoževanje kadar so ugodne razmere: deli bakterijske DNK prehajajo iz ene bakterijske celice v drugo (včasih pri prenosu sodelujejo virusi)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Paspolno razmnoževanje: način rekombiniranja dednega materiala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Delimo jih na arhebakterije in evbakterije: razlikujejo se po zgradbi membrane, lipidi v njej so kemijsko drugačno zgrajeni,občutljivost na različne antibiotike. Arhebakterije spadajo v drugo kraljestvo (druga celična stena …)</w:t>
      </w:r>
    </w:p>
    <w:p w:rsidR="004E7D43" w:rsidRDefault="00626450">
      <w:pPr>
        <w:pStyle w:val="Odstavekseznama"/>
        <w:numPr>
          <w:ilvl w:val="0"/>
          <w:numId w:val="1"/>
        </w:numPr>
        <w:rPr>
          <w:u w:val="single"/>
          <w:lang w:val="sl-SI"/>
        </w:rPr>
      </w:pPr>
      <w:r>
        <w:rPr>
          <w:u w:val="single"/>
          <w:lang w:val="sl-SI"/>
        </w:rPr>
        <w:t>Oblike bakterijskih celic: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Paličaste oblike (bacili)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Kroglaste oblike (koki)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Vijačničaste oblike (spirohete)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Kroglaste povezane v pare (diplokokih)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Verižice kokov (streptokoki)</w:t>
      </w:r>
    </w:p>
    <w:p w:rsidR="004E7D43" w:rsidRDefault="00626450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Nakopičeni koki (stafilokoki)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Evbakterije:</w:t>
      </w:r>
      <w:r>
        <w:rPr>
          <w:lang w:val="sl-SI"/>
        </w:rPr>
        <w:t xml:space="preserve"> značilna mureinska celična stena (murein- zgrajen iz dolgih vzporednopotekajočih polisaharidnih verig)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Endospore</w:t>
      </w:r>
      <w:r>
        <w:rPr>
          <w:lang w:val="sl-SI"/>
        </w:rPr>
        <w:t>: obstojna celica oz. stanje v katerem arhebakterije preživijo neugodne življenske razmere&gt;razvijejo se znotraj vegetacijske celice. Zgrajene so iz molekule DNK, majhni količini citoplazme in debele celične stene</w:t>
      </w:r>
    </w:p>
    <w:p w:rsidR="004E7D43" w:rsidRDefault="004E7D43">
      <w:pPr>
        <w:pStyle w:val="Odstavekseznama"/>
        <w:ind w:left="786"/>
        <w:rPr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t>MODROZELENE BAKTERIJE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Avtotrofne bakterije z enako fotosintezo kot pri višjih rastlinah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Tilakoide&gt; niso znotraj v kloroplastih kot ori rastlinah</w:t>
      </w:r>
    </w:p>
    <w:p w:rsidR="004E7D43" w:rsidRDefault="004E7D43">
      <w:pPr>
        <w:pStyle w:val="Odstavekseznama"/>
        <w:ind w:left="786"/>
        <w:rPr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t>PREHRANJEVANJE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Heterotrofi (odvisni od organskih snovi v okolju): simbiotske (E.Coli, dušične bakterije), parazitne (salmonela), gniloživke(saprofiti)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Avtotrofi: kemosintetske(dobivajo energijo potrebno za sintezo ATP v kem. reakcijah,ko oksidirajo anorganske spojine), fotosintetske</w:t>
      </w:r>
    </w:p>
    <w:p w:rsidR="004E7D43" w:rsidRDefault="004E7D43">
      <w:pPr>
        <w:pStyle w:val="Odstavekseznama"/>
        <w:ind w:left="786"/>
        <w:rPr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t>DIHANJE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Aerobne</w:t>
      </w:r>
      <w:r>
        <w:rPr>
          <w:lang w:val="sl-SI"/>
        </w:rPr>
        <w:t>: večinoma so heterotrofi, E dobivajo s celičnim dihanjem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Anaerobne:</w:t>
      </w:r>
      <w:r>
        <w:rPr>
          <w:lang w:val="sl-SI"/>
        </w:rPr>
        <w:t xml:space="preserve"> za življenje potrebno energijo dobivajo v procesih vrenja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Fakultativno (neobvezno)aerobne</w:t>
      </w:r>
      <w:r>
        <w:rPr>
          <w:lang w:val="sl-SI"/>
        </w:rPr>
        <w:t>: živijo v navzočnosti O₂ ali brez njega</w:t>
      </w:r>
    </w:p>
    <w:p w:rsidR="004E7D43" w:rsidRDefault="004E7D43">
      <w:pPr>
        <w:pStyle w:val="Odstavekseznama"/>
        <w:ind w:left="786"/>
        <w:rPr>
          <w:b/>
          <w:lang w:val="sl-SI"/>
        </w:rPr>
      </w:pPr>
    </w:p>
    <w:p w:rsidR="004E7D43" w:rsidRDefault="004E7D43">
      <w:pPr>
        <w:pStyle w:val="Odstavekseznama"/>
        <w:ind w:left="426"/>
        <w:rPr>
          <w:lang w:val="sl-SI"/>
        </w:rPr>
      </w:pPr>
    </w:p>
    <w:p w:rsidR="004E7D43" w:rsidRDefault="004E7D43">
      <w:pPr>
        <w:pStyle w:val="Odstavekseznama"/>
        <w:ind w:left="426"/>
        <w:rPr>
          <w:lang w:val="sl-SI"/>
        </w:rPr>
      </w:pPr>
    </w:p>
    <w:p w:rsidR="004E7D43" w:rsidRDefault="004E7D43">
      <w:pPr>
        <w:pStyle w:val="Odstavekseznama"/>
        <w:ind w:left="426"/>
        <w:rPr>
          <w:lang w:val="sl-SI"/>
        </w:rPr>
      </w:pPr>
    </w:p>
    <w:p w:rsidR="004E7D43" w:rsidRDefault="004E7D43">
      <w:pPr>
        <w:pStyle w:val="Odstavekseznama"/>
        <w:ind w:left="426"/>
        <w:rPr>
          <w:lang w:val="sl-SI"/>
        </w:rPr>
      </w:pPr>
    </w:p>
    <w:p w:rsidR="004E7D43" w:rsidRDefault="004E7D43">
      <w:pPr>
        <w:pStyle w:val="Odstavekseznama"/>
        <w:ind w:left="426"/>
        <w:rPr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t>ANTIBIOGRAM</w:t>
      </w:r>
    </w:p>
    <w:p w:rsidR="004E7D43" w:rsidRDefault="00626450">
      <w:pPr>
        <w:pStyle w:val="Odstavekseznama"/>
        <w:ind w:left="426"/>
        <w:rPr>
          <w:lang w:val="sl-SI"/>
        </w:rPr>
      </w:pPr>
      <w:r>
        <w:rPr>
          <w:b/>
          <w:lang w:val="sl-SI"/>
        </w:rPr>
        <w:t xml:space="preserve">- </w:t>
      </w:r>
      <w:r>
        <w:rPr>
          <w:lang w:val="sl-SI"/>
        </w:rPr>
        <w:t>metoda za določanje unčikovitega antibiotika</w:t>
      </w:r>
    </w:p>
    <w:p w:rsidR="004E7D43" w:rsidRDefault="00626450">
      <w:pPr>
        <w:pStyle w:val="Odstavekseznama"/>
        <w:ind w:left="426"/>
        <w:rPr>
          <w:lang w:val="sl-SI"/>
        </w:rPr>
      </w:pPr>
      <w:r>
        <w:rPr>
          <w:lang w:val="sl-SI"/>
        </w:rPr>
        <w:t>-BRIS ŽRELA-&gt; vzamejo slino iz ust-&gt;pobrišejo s palčko po agarju-&gt;potem nastane veliko bakterij</w:t>
      </w:r>
    </w:p>
    <w:p w:rsidR="004E7D43" w:rsidRDefault="007220DA">
      <w:pPr>
        <w:pStyle w:val="Odstavekseznama"/>
        <w:ind w:left="426"/>
        <w:rPr>
          <w:lang w:val="sl-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8pt;margin-top:1.2pt;width:293.4pt;height:40.6pt;z-index:251657216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>
              <w:txbxContent>
                <w:p w:rsidR="004E7D43" w:rsidRDefault="00626450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Poskušajo kateri antibiotik bolje deluje na bakterije (jih ubije). Širša kot je cona, boljši je antibiotik</w:t>
                  </w:r>
                </w:p>
              </w:txbxContent>
            </v:textbox>
          </v:shape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87pt;margin-top:7.95pt;width:7.15pt;height:33.9pt;z-index:251658240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626450">
        <w:rPr>
          <w:lang w:val="sl-SI"/>
        </w:rPr>
        <w:t>1. Penicilin</w:t>
      </w:r>
    </w:p>
    <w:p w:rsidR="004E7D43" w:rsidRDefault="00626450">
      <w:pPr>
        <w:pStyle w:val="Odstavekseznama"/>
        <w:ind w:left="426"/>
        <w:rPr>
          <w:lang w:val="sl-SI"/>
        </w:rPr>
      </w:pPr>
      <w:r>
        <w:rPr>
          <w:lang w:val="sl-SI"/>
        </w:rPr>
        <w:t>2. Ospen</w:t>
      </w:r>
    </w:p>
    <w:p w:rsidR="004E7D43" w:rsidRDefault="00626450">
      <w:pPr>
        <w:pStyle w:val="Odstavekseznama"/>
        <w:ind w:left="426"/>
        <w:rPr>
          <w:lang w:val="sl-SI"/>
        </w:rPr>
      </w:pPr>
      <w:r>
        <w:rPr>
          <w:lang w:val="sl-SI"/>
        </w:rPr>
        <w:t>3. Boactrim</w:t>
      </w:r>
    </w:p>
    <w:p w:rsidR="004E7D43" w:rsidRDefault="004E7D43">
      <w:pPr>
        <w:pStyle w:val="Odstavekseznama"/>
        <w:ind w:left="426"/>
        <w:rPr>
          <w:b/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lastRenderedPageBreak/>
        <w:t>ZGRADBA</w:t>
      </w:r>
    </w:p>
    <w:p w:rsidR="004E7D43" w:rsidRDefault="00626450">
      <w:pPr>
        <w:pStyle w:val="Odstavekseznama"/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Celična stena iz mureina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Celična membrana ali plazmalema</w:t>
      </w:r>
      <w:r>
        <w:rPr>
          <w:lang w:val="sl-SI"/>
        </w:rPr>
        <w:t xml:space="preserve"> (v njej so encimi za fotos. In celično dihanje)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DNK in RNK</w:t>
      </w:r>
      <w:r>
        <w:rPr>
          <w:lang w:val="sl-SI"/>
        </w:rPr>
        <w:t xml:space="preserve"> (bakterije imajo dedni zapis iz obeh molekul, ki tvori en krožni kromosom)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>Ribosomi</w:t>
      </w:r>
      <w:r>
        <w:rPr>
          <w:lang w:val="sl-SI"/>
        </w:rPr>
        <w:t>(sinteza beljakovin)</w:t>
      </w:r>
    </w:p>
    <w:p w:rsidR="004E7D43" w:rsidRDefault="0062645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b/>
          <w:lang w:val="sl-SI"/>
        </w:rPr>
        <w:t xml:space="preserve">Citoplazma </w:t>
      </w:r>
      <w:r>
        <w:rPr>
          <w:lang w:val="sl-SI"/>
        </w:rPr>
        <w:t>(ni pravi organel)</w:t>
      </w:r>
    </w:p>
    <w:p w:rsidR="004E7D43" w:rsidRDefault="004E7D43">
      <w:pPr>
        <w:pStyle w:val="Odstavekseznama"/>
        <w:ind w:left="786"/>
        <w:rPr>
          <w:b/>
          <w:lang w:val="sl-SI"/>
        </w:rPr>
      </w:pPr>
    </w:p>
    <w:p w:rsidR="004E7D43" w:rsidRDefault="00626450">
      <w:pPr>
        <w:pStyle w:val="Odstavekseznama"/>
        <w:ind w:left="426"/>
        <w:rPr>
          <w:b/>
          <w:lang w:val="sl-SI"/>
        </w:rPr>
      </w:pPr>
      <w:r>
        <w:rPr>
          <w:b/>
          <w:lang w:val="sl-SI"/>
        </w:rPr>
        <w:t>VLOGA</w:t>
      </w:r>
    </w:p>
    <w:p w:rsidR="004E7D43" w:rsidRDefault="00626450">
      <w:pPr>
        <w:pStyle w:val="Odstavekseznama"/>
        <w:numPr>
          <w:ilvl w:val="0"/>
          <w:numId w:val="3"/>
        </w:numPr>
        <w:ind w:left="851" w:hanging="284"/>
        <w:rPr>
          <w:i/>
          <w:u w:val="single"/>
          <w:lang w:val="sl-SI"/>
        </w:rPr>
      </w:pPr>
      <w:r>
        <w:rPr>
          <w:i/>
          <w:u w:val="single"/>
          <w:lang w:val="sl-SI"/>
        </w:rPr>
        <w:t>KORISTNE: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Mlečnokislinske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Dušične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Črevesna (E. Coli), ustna flora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Pomoč pri zorenju tobaka, čaja, kave,kakava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Pomoč pri strojenju kož, usnja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Siliranje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Kroženje snovi (gniloživke)-organska preide v anorgansko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Bakterije, ki uporabljajo pri genetskem inžiniringu (sladkorni bolniki dobijo inzulin od bakterije)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Bakterije, ki svetijo v prisotnosti kovin (razminiranje minskih polj)</w:t>
      </w:r>
    </w:p>
    <w:p w:rsidR="004E7D43" w:rsidRDefault="00626450">
      <w:pPr>
        <w:pStyle w:val="Odstavekseznama"/>
        <w:numPr>
          <w:ilvl w:val="0"/>
          <w:numId w:val="1"/>
        </w:numPr>
        <w:ind w:left="851" w:hanging="284"/>
        <w:rPr>
          <w:lang w:val="sl-SI"/>
        </w:rPr>
      </w:pPr>
      <w:r>
        <w:rPr>
          <w:lang w:val="sl-SI"/>
        </w:rPr>
        <w:t>Baterije v bioloških čistilnih napravah</w:t>
      </w:r>
    </w:p>
    <w:p w:rsidR="004E7D43" w:rsidRDefault="00626450">
      <w:pPr>
        <w:pStyle w:val="Odstavekseznama"/>
        <w:numPr>
          <w:ilvl w:val="0"/>
          <w:numId w:val="3"/>
        </w:numPr>
        <w:rPr>
          <w:i/>
          <w:u w:val="single"/>
          <w:lang w:val="sl-SI"/>
        </w:rPr>
      </w:pPr>
      <w:r>
        <w:rPr>
          <w:i/>
          <w:u w:val="single"/>
          <w:lang w:val="sl-SI"/>
        </w:rPr>
        <w:t>ŠKODLJIVE:</w:t>
      </w:r>
    </w:p>
    <w:p w:rsidR="004E7D43" w:rsidRDefault="00626450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lang w:val="sl-SI"/>
        </w:rPr>
        <w:t>Ustna flora (povzročitelji kariesa)</w:t>
      </w:r>
    </w:p>
    <w:p w:rsidR="004E7D43" w:rsidRDefault="00626450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lang w:val="sl-SI"/>
        </w:rPr>
        <w:t>Patogene bakterije (salmonela, legionela)</w:t>
      </w:r>
    </w:p>
    <w:p w:rsidR="004E7D43" w:rsidRDefault="00626450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lang w:val="sl-SI"/>
        </w:rPr>
        <w:t>Saprofiti</w:t>
      </w:r>
    </w:p>
    <w:p w:rsidR="004E7D43" w:rsidRDefault="00626450">
      <w:pPr>
        <w:pStyle w:val="Odstavekseznama"/>
        <w:numPr>
          <w:ilvl w:val="0"/>
          <w:numId w:val="1"/>
        </w:numPr>
        <w:ind w:hanging="219"/>
        <w:rPr>
          <w:lang w:val="sl-SI"/>
        </w:rPr>
      </w:pPr>
      <w:r>
        <w:rPr>
          <w:lang w:val="sl-SI"/>
        </w:rPr>
        <w:t>Cvetenje vode (velika namnožitev modrozelenih bakterij in enoceličnih alg)</w:t>
      </w:r>
    </w:p>
    <w:p w:rsidR="004E7D43" w:rsidRDefault="00626450">
      <w:pPr>
        <w:pStyle w:val="Odstavekseznama"/>
        <w:numPr>
          <w:ilvl w:val="0"/>
          <w:numId w:val="1"/>
        </w:numPr>
        <w:ind w:hanging="219"/>
      </w:pPr>
      <w:r>
        <w:rPr>
          <w:lang w:val="sl-SI"/>
        </w:rPr>
        <w:t>Borelioza, ki jo povzročajo bakterije</w:t>
      </w:r>
    </w:p>
    <w:sectPr w:rsidR="004E7D4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2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450"/>
    <w:rsid w:val="004E7D43"/>
    <w:rsid w:val="00626450"/>
    <w:rsid w:val="007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1z0">
    <w:name w:val="WW8Num11z0"/>
    <w:rPr>
      <w:rFonts w:ascii="Calibri" w:eastAsia="Calibri" w:hAnsi="Calibri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stavekseznama">
    <w:name w:val="Odstavek seznam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