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AE" w:rsidRDefault="004B37AE" w:rsidP="004B37AE">
      <w:pPr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t>DIHALA</w:t>
      </w:r>
    </w:p>
    <w:p w:rsidR="004B37AE" w:rsidRDefault="004230D3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Celično dihanje se začne z glikolizo v citoplazmi (glukoza </w:t>
      </w:r>
      <w:r w:rsidRPr="004230D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piruvata), 2CO2 iz piruvatov pa se vključita v Krebsov cikel v mitohondriju. V tem procesu se pojavljata dva dihalna plina, ogljikov dioksid in kisik. Celice se lahko oskrbijo s kisikom s pomočjo difuzije, ker pa je to zamuden proces, pri tem sodeluje tudi krvožilje.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950624" w:rsidRPr="00047167" w:rsidTr="00047167">
        <w:tc>
          <w:tcPr>
            <w:tcW w:w="10912" w:type="dxa"/>
          </w:tcPr>
          <w:p w:rsidR="00950624" w:rsidRPr="00047167" w:rsidRDefault="001E637B" w:rsidP="00047167">
            <w:pPr>
              <w:spacing w:after="0"/>
              <w:rPr>
                <w:rFonts w:ascii="Arial" w:hAnsi="Arial" w:cs="Arial"/>
                <w:color w:val="7030A0"/>
                <w:sz w:val="24"/>
              </w:rPr>
            </w:pPr>
            <w:r w:rsidRPr="00047167">
              <w:rPr>
                <w:rFonts w:ascii="Arial" w:hAnsi="Arial" w:cs="Arial"/>
                <w:b/>
                <w:color w:val="7030A0"/>
                <w:sz w:val="24"/>
              </w:rPr>
              <w:t>DIHALNI SISTEM</w:t>
            </w:r>
            <w:r w:rsidR="00950624" w:rsidRPr="00047167">
              <w:rPr>
                <w:rFonts w:ascii="Arial" w:hAnsi="Arial" w:cs="Arial"/>
                <w:color w:val="7030A0"/>
                <w:sz w:val="24"/>
              </w:rPr>
              <w:t xml:space="preserve">: zgornji dihalni trakt (nosna votlina, žrelo, grlo, zgornji del sapnika), spodnji dihalni trakt (spodnji del sapnika, pljuča) + </w:t>
            </w:r>
            <w:r w:rsidRPr="00047167">
              <w:rPr>
                <w:rFonts w:ascii="Arial" w:hAnsi="Arial" w:cs="Arial"/>
                <w:color w:val="7030A0"/>
                <w:sz w:val="24"/>
              </w:rPr>
              <w:t xml:space="preserve">dihalne mišice, dihalni živci, poprsne opne </w:t>
            </w:r>
          </w:p>
        </w:tc>
      </w:tr>
    </w:tbl>
    <w:p w:rsidR="00A136E7" w:rsidRDefault="00A136E7" w:rsidP="00F61A3F">
      <w:pPr>
        <w:jc w:val="center"/>
        <w:rPr>
          <w:rFonts w:ascii="Arial" w:hAnsi="Arial" w:cs="Arial"/>
        </w:rPr>
      </w:pPr>
    </w:p>
    <w:p w:rsidR="001E637B" w:rsidRDefault="0029764D" w:rsidP="00F61A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6pt;height:190.75pt">
            <v:imagedata r:id="rId7" o:title="" croptop="13544f" cropbottom="19370f" cropleft="14773f" cropright="16202f" chromakey="#ffc"/>
          </v:shape>
        </w:pict>
      </w:r>
    </w:p>
    <w:p w:rsidR="001E637B" w:rsidRPr="000679C8" w:rsidRDefault="001E637B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D425C">
        <w:rPr>
          <w:rFonts w:ascii="Arial" w:hAnsi="Arial" w:cs="Arial"/>
          <w:b/>
        </w:rPr>
        <w:t>NOSNA VOTLINA</w:t>
      </w:r>
      <w:r w:rsidR="000679C8">
        <w:rPr>
          <w:rFonts w:ascii="Arial" w:hAnsi="Arial" w:cs="Arial"/>
        </w:rPr>
        <w:t xml:space="preserve"> </w:t>
      </w:r>
      <w:r w:rsidRPr="000679C8">
        <w:rPr>
          <w:rFonts w:ascii="Arial" w:hAnsi="Arial" w:cs="Arial"/>
          <w:sz w:val="18"/>
        </w:rPr>
        <w:t xml:space="preserve">Vdihnemo </w:t>
      </w:r>
      <w:r w:rsidR="000679C8" w:rsidRPr="000679C8">
        <w:rPr>
          <w:rFonts w:ascii="Arial" w:hAnsi="Arial" w:cs="Arial"/>
          <w:sz w:val="18"/>
        </w:rPr>
        <w:t xml:space="preserve">večji delež </w:t>
      </w:r>
      <w:r w:rsidRPr="000679C8">
        <w:rPr>
          <w:rFonts w:ascii="Arial" w:hAnsi="Arial" w:cs="Arial"/>
          <w:sz w:val="18"/>
        </w:rPr>
        <w:t>kisik</w:t>
      </w:r>
      <w:r w:rsidR="000679C8" w:rsidRPr="000679C8">
        <w:rPr>
          <w:rFonts w:ascii="Arial" w:hAnsi="Arial" w:cs="Arial"/>
          <w:sz w:val="18"/>
        </w:rPr>
        <w:t>a</w:t>
      </w:r>
      <w:r w:rsidRPr="000679C8">
        <w:rPr>
          <w:rFonts w:ascii="Arial" w:hAnsi="Arial" w:cs="Arial"/>
          <w:sz w:val="18"/>
        </w:rPr>
        <w:t xml:space="preserve">, pri izdihu pa je več </w:t>
      </w:r>
      <w:r w:rsidR="000679C8" w:rsidRPr="000679C8">
        <w:rPr>
          <w:rFonts w:ascii="Arial" w:hAnsi="Arial" w:cs="Arial"/>
          <w:sz w:val="18"/>
        </w:rPr>
        <w:t>CO2</w:t>
      </w:r>
      <w:r w:rsidRPr="000679C8">
        <w:rPr>
          <w:rFonts w:ascii="Arial" w:hAnsi="Arial" w:cs="Arial"/>
          <w:sz w:val="18"/>
        </w:rPr>
        <w:t xml:space="preserve"> (produkt Krebsovega cikla) in manj kisika (oksidacija). </w:t>
      </w:r>
    </w:p>
    <w:p w:rsidR="00A136E7" w:rsidRDefault="001E637B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Nos je sestavljen iz </w:t>
      </w:r>
      <w:r w:rsidRPr="008025FA">
        <w:rPr>
          <w:rFonts w:ascii="Arial" w:hAnsi="Arial" w:cs="Arial"/>
          <w:b/>
          <w:i/>
        </w:rPr>
        <w:t>hrustanca</w:t>
      </w:r>
      <w:r>
        <w:rPr>
          <w:rFonts w:ascii="Arial" w:hAnsi="Arial" w:cs="Arial"/>
        </w:rPr>
        <w:t xml:space="preserve"> in </w:t>
      </w:r>
      <w:r w:rsidRPr="008025FA">
        <w:rPr>
          <w:rFonts w:ascii="Arial" w:hAnsi="Arial" w:cs="Arial"/>
          <w:b/>
          <w:i/>
        </w:rPr>
        <w:t>dveh nosnic</w:t>
      </w:r>
      <w:r>
        <w:rPr>
          <w:rFonts w:ascii="Arial" w:hAnsi="Arial" w:cs="Arial"/>
        </w:rPr>
        <w:t xml:space="preserve">, povezanih z </w:t>
      </w:r>
      <w:r w:rsidRPr="008025FA">
        <w:rPr>
          <w:rFonts w:ascii="Arial" w:hAnsi="Arial" w:cs="Arial"/>
          <w:b/>
          <w:i/>
        </w:rPr>
        <w:t>nosnim pretinom</w:t>
      </w:r>
      <w:r>
        <w:rPr>
          <w:rFonts w:ascii="Arial" w:hAnsi="Arial" w:cs="Arial"/>
        </w:rPr>
        <w:t xml:space="preserve">. </w:t>
      </w:r>
      <w:r w:rsidRPr="008025FA">
        <w:rPr>
          <w:rFonts w:ascii="Arial" w:hAnsi="Arial" w:cs="Arial"/>
          <w:b/>
          <w:i/>
        </w:rPr>
        <w:t>Nosne dlake</w:t>
      </w:r>
      <w:r>
        <w:rPr>
          <w:rFonts w:ascii="Arial" w:hAnsi="Arial" w:cs="Arial"/>
        </w:rPr>
        <w:t xml:space="preserve"> lovijo večje delce prahu, </w:t>
      </w:r>
      <w:r w:rsidRPr="008025FA">
        <w:rPr>
          <w:rFonts w:ascii="Arial" w:hAnsi="Arial" w:cs="Arial"/>
          <w:b/>
          <w:i/>
        </w:rPr>
        <w:t>nosne školjke</w:t>
      </w:r>
      <w:r>
        <w:rPr>
          <w:rFonts w:ascii="Arial" w:hAnsi="Arial" w:cs="Arial"/>
        </w:rPr>
        <w:t xml:space="preserve"> pa povečujejo površino nosnih votlin in so pokrite s sluznico z </w:t>
      </w:r>
      <w:r w:rsidRPr="008025FA">
        <w:rPr>
          <w:rFonts w:ascii="Arial" w:hAnsi="Arial" w:cs="Arial"/>
          <w:b/>
          <w:i/>
        </w:rPr>
        <w:t>migetalčnim epitelom</w:t>
      </w:r>
      <w:r>
        <w:rPr>
          <w:rFonts w:ascii="Arial" w:hAnsi="Arial" w:cs="Arial"/>
        </w:rPr>
        <w:t xml:space="preserve"> (bakterije in delci se ujamejo, migetalke jih ženejo proti požiralniku, jih pogoltnemo, solna kislina jih uniči). </w:t>
      </w:r>
      <w:r w:rsidR="003147F7">
        <w:rPr>
          <w:rFonts w:ascii="Arial" w:hAnsi="Arial" w:cs="Arial"/>
        </w:rPr>
        <w:t xml:space="preserve"> </w:t>
      </w:r>
    </w:p>
    <w:p w:rsidR="001E637B" w:rsidRDefault="001E637B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sluznici so tudi </w:t>
      </w:r>
      <w:r w:rsidRPr="008025FA">
        <w:rPr>
          <w:rFonts w:ascii="Arial" w:hAnsi="Arial" w:cs="Arial"/>
          <w:b/>
          <w:i/>
        </w:rPr>
        <w:t>vohalne celice</w:t>
      </w:r>
      <w:r>
        <w:rPr>
          <w:rFonts w:ascii="Arial" w:hAnsi="Arial" w:cs="Arial"/>
        </w:rPr>
        <w:t xml:space="preserve">, </w:t>
      </w:r>
      <w:r w:rsidR="008025FA">
        <w:rPr>
          <w:rFonts w:ascii="Arial" w:hAnsi="Arial" w:cs="Arial"/>
        </w:rPr>
        <w:t>katerih izrastki vodijo v vohalni del živčnega sistema. Votle kosti nosne votline -</w:t>
      </w:r>
      <w:r w:rsidR="008025FA" w:rsidRPr="008025FA">
        <w:rPr>
          <w:rFonts w:ascii="Arial" w:hAnsi="Arial" w:cs="Arial"/>
          <w:b/>
          <w:i/>
        </w:rPr>
        <w:t>sinusi</w:t>
      </w:r>
      <w:r w:rsidR="008025FA">
        <w:rPr>
          <w:rFonts w:ascii="Arial" w:hAnsi="Arial" w:cs="Arial"/>
        </w:rPr>
        <w:t xml:space="preserve"> so obdane z migetalčnim epitelom in sluznico, zmanjšujejo težo lobanjskih kosti in ojačajo zvok.</w:t>
      </w:r>
    </w:p>
    <w:p w:rsidR="00A136E7" w:rsidRDefault="00A136E7" w:rsidP="004B37AE">
      <w:pPr>
        <w:rPr>
          <w:rFonts w:ascii="Arial" w:hAnsi="Arial" w:cs="Arial"/>
        </w:rPr>
      </w:pPr>
    </w:p>
    <w:p w:rsidR="008025FA" w:rsidRDefault="008025FA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6D425C">
        <w:rPr>
          <w:rFonts w:ascii="Arial" w:hAnsi="Arial" w:cs="Arial"/>
          <w:b/>
        </w:rPr>
        <w:t>ŽRELO</w:t>
      </w:r>
      <w:r>
        <w:rPr>
          <w:rFonts w:ascii="Arial" w:hAnsi="Arial" w:cs="Arial"/>
        </w:rPr>
        <w:t xml:space="preserve"> je mišična cev, kjer se </w:t>
      </w:r>
      <w:r w:rsidRPr="00FB158A">
        <w:rPr>
          <w:rFonts w:ascii="Arial" w:hAnsi="Arial" w:cs="Arial"/>
          <w:i/>
        </w:rPr>
        <w:t>stikata nosna in ustna votlina</w:t>
      </w:r>
      <w:r>
        <w:rPr>
          <w:rFonts w:ascii="Arial" w:hAnsi="Arial" w:cs="Arial"/>
        </w:rPr>
        <w:t xml:space="preserve">. Zgornji (zrak) in spodnji (zrak + hrana) </w:t>
      </w:r>
      <w:r w:rsidR="00C75DB7">
        <w:rPr>
          <w:rFonts w:ascii="Arial" w:hAnsi="Arial" w:cs="Arial"/>
        </w:rPr>
        <w:t xml:space="preserve">del žrela ločuje </w:t>
      </w:r>
      <w:r w:rsidR="00C75DB7" w:rsidRPr="00FB158A">
        <w:rPr>
          <w:rFonts w:ascii="Arial" w:hAnsi="Arial" w:cs="Arial"/>
          <w:b/>
          <w:i/>
        </w:rPr>
        <w:t>mehko nebo</w:t>
      </w:r>
      <w:r w:rsidR="00C75DB7">
        <w:rPr>
          <w:rFonts w:ascii="Arial" w:hAnsi="Arial" w:cs="Arial"/>
        </w:rPr>
        <w:t xml:space="preserve">, v zgornji del pa se odpira tudi Evstahijeva cev, ki izenačuje tlak. </w:t>
      </w:r>
    </w:p>
    <w:p w:rsidR="00C75DB7" w:rsidRDefault="00C75DB7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zgornjem delu žrela je tudi </w:t>
      </w:r>
      <w:r w:rsidRPr="00FB158A">
        <w:rPr>
          <w:rFonts w:ascii="Arial" w:hAnsi="Arial" w:cs="Arial"/>
          <w:b/>
          <w:i/>
        </w:rPr>
        <w:t>žrelnica</w:t>
      </w:r>
      <w:r>
        <w:rPr>
          <w:rFonts w:ascii="Arial" w:hAnsi="Arial" w:cs="Arial"/>
        </w:rPr>
        <w:t xml:space="preserve">, ki ščiti zgornje dihalne poti pred okužbami, na </w:t>
      </w:r>
      <w:r w:rsidRPr="00FB158A">
        <w:rPr>
          <w:rFonts w:ascii="Arial" w:hAnsi="Arial" w:cs="Arial"/>
          <w:b/>
          <w:i/>
        </w:rPr>
        <w:t>mandljih</w:t>
      </w:r>
      <w:r>
        <w:rPr>
          <w:rFonts w:ascii="Arial" w:hAnsi="Arial" w:cs="Arial"/>
        </w:rPr>
        <w:t xml:space="preserve"> pa se nabirajo bakterije. </w:t>
      </w:r>
      <w:r w:rsidR="00FB158A">
        <w:rPr>
          <w:rFonts w:ascii="Arial" w:hAnsi="Arial" w:cs="Arial"/>
        </w:rPr>
        <w:t xml:space="preserve">Enotno žrelo se razdeli v </w:t>
      </w:r>
      <w:r w:rsidR="00FB158A" w:rsidRPr="00FB158A">
        <w:rPr>
          <w:rFonts w:ascii="Arial" w:hAnsi="Arial" w:cs="Arial"/>
          <w:b/>
          <w:sz w:val="20"/>
          <w:u w:val="single"/>
        </w:rPr>
        <w:t>grlo</w:t>
      </w:r>
      <w:r w:rsidR="00FB158A" w:rsidRPr="00FB158A">
        <w:rPr>
          <w:rFonts w:ascii="Arial" w:hAnsi="Arial" w:cs="Arial"/>
          <w:sz w:val="20"/>
        </w:rPr>
        <w:t xml:space="preserve"> </w:t>
      </w:r>
      <w:r w:rsidR="00FB158A">
        <w:rPr>
          <w:rFonts w:ascii="Arial" w:hAnsi="Arial" w:cs="Arial"/>
        </w:rPr>
        <w:t xml:space="preserve">(spredaj) in </w:t>
      </w:r>
      <w:r w:rsidR="00FB158A" w:rsidRPr="00FB158A">
        <w:rPr>
          <w:rFonts w:ascii="Arial" w:hAnsi="Arial" w:cs="Arial"/>
          <w:b/>
          <w:sz w:val="20"/>
          <w:u w:val="single"/>
        </w:rPr>
        <w:t>požiralnik</w:t>
      </w:r>
      <w:r w:rsidR="00FB158A" w:rsidRPr="00FB158A">
        <w:rPr>
          <w:rFonts w:ascii="Arial" w:hAnsi="Arial" w:cs="Arial"/>
          <w:sz w:val="20"/>
        </w:rPr>
        <w:t xml:space="preserve"> </w:t>
      </w:r>
      <w:r w:rsidR="00FB158A">
        <w:rPr>
          <w:rFonts w:ascii="Arial" w:hAnsi="Arial" w:cs="Arial"/>
        </w:rPr>
        <w:t xml:space="preserve">(zadaj). </w:t>
      </w:r>
    </w:p>
    <w:p w:rsidR="00A136E7" w:rsidRDefault="00A136E7" w:rsidP="004B37AE">
      <w:pPr>
        <w:rPr>
          <w:rFonts w:ascii="Arial" w:hAnsi="Arial" w:cs="Arial"/>
        </w:rPr>
      </w:pPr>
    </w:p>
    <w:p w:rsidR="00FB158A" w:rsidRDefault="00FB158A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6D425C">
        <w:rPr>
          <w:rFonts w:ascii="Arial" w:hAnsi="Arial" w:cs="Arial"/>
          <w:b/>
        </w:rPr>
        <w:t>GRLO</w:t>
      </w:r>
      <w:r>
        <w:rPr>
          <w:rFonts w:ascii="Arial" w:hAnsi="Arial" w:cs="Arial"/>
        </w:rPr>
        <w:t xml:space="preserve">: </w:t>
      </w:r>
      <w:r w:rsidRPr="00FB158A">
        <w:rPr>
          <w:rFonts w:ascii="Arial" w:hAnsi="Arial" w:cs="Arial"/>
          <w:i/>
        </w:rPr>
        <w:t>nemoten prehod zraka + tvorba glasov</w:t>
      </w:r>
      <w:r>
        <w:rPr>
          <w:rFonts w:ascii="Arial" w:hAnsi="Arial" w:cs="Arial"/>
        </w:rPr>
        <w:t xml:space="preserve"> </w:t>
      </w:r>
    </w:p>
    <w:p w:rsidR="00FB158A" w:rsidRDefault="00FB158A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Grlo ima </w:t>
      </w:r>
      <w:r w:rsidRPr="00FB158A">
        <w:rPr>
          <w:rFonts w:ascii="Arial" w:hAnsi="Arial" w:cs="Arial"/>
          <w:u w:val="single"/>
        </w:rPr>
        <w:t>hrustančno ogrodje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(ščitasti - tudi Adamovo jabolko, obročasti in piramidasti hrustanec), ki je prožno, a dovolj trdno, da bi se grlo zlahko stisnilo. V grlo moli </w:t>
      </w:r>
      <w:r w:rsidRPr="00FB158A">
        <w:rPr>
          <w:rFonts w:ascii="Arial" w:hAnsi="Arial" w:cs="Arial"/>
          <w:b/>
          <w:i/>
        </w:rPr>
        <w:t>poklopec</w:t>
      </w:r>
      <w:r>
        <w:rPr>
          <w:rFonts w:ascii="Arial" w:hAnsi="Arial" w:cs="Arial"/>
        </w:rPr>
        <w:t xml:space="preserve">, ki se med požiranjem odpre, da hrana lahko zdrkne po požiralniku (ki pa je sicer stisnjen). </w:t>
      </w:r>
    </w:p>
    <w:p w:rsidR="00823934" w:rsidRPr="003147F7" w:rsidRDefault="00FB158A" w:rsidP="004B37AE">
      <w:pPr>
        <w:rPr>
          <w:rFonts w:ascii="Arial" w:hAnsi="Arial" w:cs="Arial"/>
        </w:rPr>
      </w:pPr>
      <w:r w:rsidRPr="000679C8">
        <w:rPr>
          <w:rFonts w:ascii="Arial" w:hAnsi="Arial" w:cs="Arial"/>
          <w:u w:val="double"/>
        </w:rPr>
        <w:t>Glasilki</w:t>
      </w:r>
      <w:r>
        <w:rPr>
          <w:rFonts w:ascii="Arial" w:hAnsi="Arial" w:cs="Arial"/>
        </w:rPr>
        <w:t xml:space="preserve">: </w:t>
      </w:r>
      <w:r w:rsidR="006D425C">
        <w:rPr>
          <w:rFonts w:ascii="Arial" w:hAnsi="Arial" w:cs="Arial"/>
        </w:rPr>
        <w:t>gubi iz vlaknatega tkiva, ki sta med dihanjem sproščeni in potegnjeni vstran, med govorjenjem pa napeti in nategnjeni (bolj napete glasilke, višji glas</w:t>
      </w:r>
      <w:r w:rsidR="003147F7">
        <w:rPr>
          <w:rFonts w:ascii="Arial" w:hAnsi="Arial" w:cs="Arial"/>
        </w:rPr>
        <w:t xml:space="preserve"> </w:t>
      </w:r>
      <w:r w:rsidR="003147F7" w:rsidRPr="003147F7">
        <w:rPr>
          <w:rFonts w:ascii="Arial" w:hAnsi="Arial" w:cs="Arial"/>
        </w:rPr>
        <w:sym w:font="Wingdings" w:char="F0E0"/>
      </w:r>
      <w:r w:rsidR="003147F7" w:rsidRPr="003147F7">
        <w:rPr>
          <w:rFonts w:ascii="Arial" w:hAnsi="Arial" w:cs="Arial"/>
          <w:sz w:val="20"/>
        </w:rPr>
        <w:t xml:space="preserve"> m</w:t>
      </w:r>
      <w:r w:rsidR="00823934" w:rsidRPr="003147F7">
        <w:rPr>
          <w:rFonts w:ascii="Arial" w:hAnsi="Arial" w:cs="Arial"/>
          <w:sz w:val="20"/>
        </w:rPr>
        <w:t>utacija</w:t>
      </w:r>
      <w:r w:rsidR="003147F7" w:rsidRPr="003147F7">
        <w:rPr>
          <w:rFonts w:ascii="Arial" w:hAnsi="Arial" w:cs="Arial"/>
          <w:sz w:val="20"/>
        </w:rPr>
        <w:t>:</w:t>
      </w:r>
      <w:r w:rsidR="00823934" w:rsidRPr="003147F7">
        <w:rPr>
          <w:rFonts w:ascii="Arial" w:hAnsi="Arial" w:cs="Arial"/>
          <w:sz w:val="20"/>
        </w:rPr>
        <w:t xml:space="preserve"> pod vplivom hormonov se glasilki bolj podaljšata</w:t>
      </w:r>
      <w:r w:rsidR="003147F7" w:rsidRPr="003147F7">
        <w:rPr>
          <w:rFonts w:ascii="Arial" w:hAnsi="Arial" w:cs="Arial"/>
          <w:sz w:val="20"/>
        </w:rPr>
        <w:t>)</w:t>
      </w:r>
    </w:p>
    <w:p w:rsidR="00A136E7" w:rsidRDefault="00A136E7" w:rsidP="004B37AE">
      <w:pPr>
        <w:rPr>
          <w:rFonts w:ascii="Arial" w:hAnsi="Arial" w:cs="Arial"/>
        </w:rPr>
      </w:pPr>
    </w:p>
    <w:p w:rsidR="006D425C" w:rsidRPr="000645BA" w:rsidRDefault="006D425C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6D425C">
        <w:rPr>
          <w:rFonts w:ascii="Arial" w:hAnsi="Arial" w:cs="Arial"/>
          <w:b/>
        </w:rPr>
        <w:t>SAPNIK</w:t>
      </w:r>
      <w:r w:rsidR="000645BA">
        <w:rPr>
          <w:rFonts w:ascii="Arial" w:hAnsi="Arial" w:cs="Arial"/>
        </w:rPr>
        <w:t xml:space="preserve"> vodi od grla do pljuč</w:t>
      </w:r>
    </w:p>
    <w:p w:rsidR="007A3B6B" w:rsidRDefault="007A3B6B" w:rsidP="007A3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Sapnik &gt; sapnici/bronhija &gt; manjše sapnice &gt; sapničice/bronhiole &gt; pljučni mešički/alveoli </w:t>
      </w:r>
      <w:r w:rsidRPr="007A3B6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7A3B6B">
        <w:rPr>
          <w:rFonts w:ascii="Arial" w:hAnsi="Arial" w:cs="Arial"/>
          <w:b/>
        </w:rPr>
        <w:t>sapnično drevo</w:t>
      </w:r>
      <w:r w:rsidRPr="007A3B6B">
        <w:rPr>
          <w:rFonts w:ascii="Arial" w:hAnsi="Arial" w:cs="Arial"/>
        </w:rPr>
        <w:t xml:space="preserve"> </w:t>
      </w:r>
    </w:p>
    <w:p w:rsidR="000645BA" w:rsidRDefault="007A3B6B" w:rsidP="004B37AE">
      <w:pPr>
        <w:rPr>
          <w:rFonts w:ascii="Arial" w:hAnsi="Arial" w:cs="Arial"/>
        </w:rPr>
      </w:pPr>
      <w:r>
        <w:rPr>
          <w:rFonts w:ascii="Arial" w:hAnsi="Arial" w:cs="Arial"/>
        </w:rPr>
        <w:t>Stene sapnic so</w:t>
      </w:r>
      <w:r w:rsidR="000645BA">
        <w:rPr>
          <w:rFonts w:ascii="Arial" w:hAnsi="Arial" w:cs="Arial"/>
        </w:rPr>
        <w:t xml:space="preserve"> obdan</w:t>
      </w:r>
      <w:r>
        <w:rPr>
          <w:rFonts w:ascii="Arial" w:hAnsi="Arial" w:cs="Arial"/>
        </w:rPr>
        <w:t>e</w:t>
      </w:r>
      <w:r w:rsidR="000645BA">
        <w:rPr>
          <w:rFonts w:ascii="Arial" w:hAnsi="Arial" w:cs="Arial"/>
        </w:rPr>
        <w:t xml:space="preserve"> s </w:t>
      </w:r>
      <w:r w:rsidR="000645BA" w:rsidRPr="007A3B6B">
        <w:rPr>
          <w:rFonts w:ascii="Arial" w:hAnsi="Arial" w:cs="Arial"/>
          <w:b/>
          <w:i/>
        </w:rPr>
        <w:t>prstanastimi hrustanci</w:t>
      </w:r>
      <w:r w:rsidR="000645BA">
        <w:rPr>
          <w:rFonts w:ascii="Arial" w:hAnsi="Arial" w:cs="Arial"/>
        </w:rPr>
        <w:t xml:space="preserve">. Sluznica je kot v grlu in nosni votlini prekrita z migetalčnim epitelom. </w:t>
      </w:r>
    </w:p>
    <w:p w:rsidR="00A136E7" w:rsidRDefault="00A136E7" w:rsidP="004B37AE">
      <w:pPr>
        <w:rPr>
          <w:rFonts w:ascii="Arial" w:hAnsi="Arial" w:cs="Arial"/>
        </w:rPr>
      </w:pPr>
    </w:p>
    <w:p w:rsidR="000645BA" w:rsidRDefault="000645BA" w:rsidP="004B37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D4789F">
        <w:rPr>
          <w:rFonts w:ascii="Arial" w:hAnsi="Arial" w:cs="Arial"/>
          <w:b/>
        </w:rPr>
        <w:t>PLJUČA</w:t>
      </w:r>
    </w:p>
    <w:p w:rsidR="000645BA" w:rsidRDefault="000645BA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Sapnično drevo se končuje s pljučnimi mešički (alveoli), ki so zbrani v tvorbo </w:t>
      </w:r>
      <w:r w:rsidRPr="007A3B6B">
        <w:rPr>
          <w:rFonts w:ascii="Arial" w:hAnsi="Arial" w:cs="Arial"/>
          <w:b/>
          <w:i/>
        </w:rPr>
        <w:t>pljučnih vrečk</w:t>
      </w:r>
      <w:r>
        <w:rPr>
          <w:rFonts w:ascii="Arial" w:hAnsi="Arial" w:cs="Arial"/>
        </w:rPr>
        <w:t xml:space="preserve">. Pljuča ležijo v prsnem košu, ščiti pa jih </w:t>
      </w:r>
      <w:r w:rsidRPr="007A3B6B">
        <w:rPr>
          <w:rFonts w:ascii="Arial" w:hAnsi="Arial" w:cs="Arial"/>
          <w:i/>
          <w:u w:val="single"/>
        </w:rPr>
        <w:t>rebrna kletka</w:t>
      </w:r>
      <w:r>
        <w:rPr>
          <w:rFonts w:ascii="Arial" w:hAnsi="Arial" w:cs="Arial"/>
        </w:rPr>
        <w:t>. Ležijo na trebušni preponi.</w:t>
      </w:r>
    </w:p>
    <w:p w:rsidR="000645BA" w:rsidRDefault="000645BA" w:rsidP="004B37AE">
      <w:pPr>
        <w:rPr>
          <w:rFonts w:ascii="Arial" w:hAnsi="Arial" w:cs="Arial"/>
        </w:rPr>
      </w:pPr>
      <w:r>
        <w:rPr>
          <w:rFonts w:ascii="Arial" w:hAnsi="Arial" w:cs="Arial"/>
        </w:rPr>
        <w:t>Notranj</w:t>
      </w:r>
      <w:r w:rsidR="007A3B6B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t prsne votline je prekrita s </w:t>
      </w:r>
      <w:r w:rsidRPr="007A3B6B">
        <w:rPr>
          <w:rFonts w:ascii="Arial" w:hAnsi="Arial" w:cs="Arial"/>
          <w:b/>
          <w:i/>
        </w:rPr>
        <w:t>porebrnico</w:t>
      </w:r>
      <w:r>
        <w:rPr>
          <w:rFonts w:ascii="Arial" w:hAnsi="Arial" w:cs="Arial"/>
        </w:rPr>
        <w:t xml:space="preserve">/rebrno mreno, pljuča pa pokriva </w:t>
      </w:r>
      <w:r w:rsidRPr="007A3B6B">
        <w:rPr>
          <w:rFonts w:ascii="Arial" w:hAnsi="Arial" w:cs="Arial"/>
          <w:b/>
          <w:i/>
        </w:rPr>
        <w:t>popljučnica</w:t>
      </w:r>
      <w:r>
        <w:rPr>
          <w:rFonts w:ascii="Arial" w:hAnsi="Arial" w:cs="Arial"/>
        </w:rPr>
        <w:t xml:space="preserve">/drobovna mrena. Se tesno prilegata, med njima pa je </w:t>
      </w:r>
      <w:r w:rsidRPr="007A3B6B">
        <w:rPr>
          <w:rFonts w:ascii="Arial" w:hAnsi="Arial" w:cs="Arial"/>
          <w:i/>
          <w:u w:val="single"/>
        </w:rPr>
        <w:t>tekočina in podtlak</w:t>
      </w:r>
      <w:r>
        <w:rPr>
          <w:rFonts w:ascii="Arial" w:hAnsi="Arial" w:cs="Arial"/>
        </w:rPr>
        <w:t xml:space="preserve"> (če med njiju pride zrak, </w:t>
      </w:r>
      <w:r w:rsidR="007A3B6B">
        <w:rPr>
          <w:rFonts w:ascii="Arial" w:hAnsi="Arial" w:cs="Arial"/>
        </w:rPr>
        <w:t xml:space="preserve">se pljučno krilo lahko sesede; ob manjših vdorih organizem sam resorbira ves plin). Plini se izmenjujejo le v bronhiolih in alveolih. </w:t>
      </w:r>
    </w:p>
    <w:p w:rsidR="00823934" w:rsidRDefault="00823934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Pljuča dobivajo </w:t>
      </w:r>
      <w:r w:rsidR="003147F7">
        <w:rPr>
          <w:rFonts w:ascii="Arial" w:hAnsi="Arial" w:cs="Arial"/>
        </w:rPr>
        <w:t xml:space="preserve">kri iz dveh virov, </w:t>
      </w:r>
      <w:r>
        <w:rPr>
          <w:rFonts w:ascii="Arial" w:hAnsi="Arial" w:cs="Arial"/>
        </w:rPr>
        <w:t xml:space="preserve">po </w:t>
      </w:r>
      <w:r w:rsidRPr="003147F7">
        <w:rPr>
          <w:rFonts w:ascii="Arial" w:hAnsi="Arial" w:cs="Arial"/>
          <w:b/>
          <w:sz w:val="20"/>
          <w:u w:val="single"/>
        </w:rPr>
        <w:t>pljučnih arterijah</w:t>
      </w:r>
      <w:r w:rsidRPr="003147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iz srca (razkisičena </w:t>
      </w:r>
      <w:r w:rsidRPr="003147F7">
        <w:rPr>
          <w:rFonts w:ascii="Arial" w:hAnsi="Arial" w:cs="Arial"/>
          <w:u w:val="single"/>
        </w:rPr>
        <w:t>deoksidenirana kri</w:t>
      </w:r>
      <w:r>
        <w:rPr>
          <w:rFonts w:ascii="Arial" w:hAnsi="Arial" w:cs="Arial"/>
        </w:rPr>
        <w:t xml:space="preserve"> z malo kisika, ki v pljučih prevzame kisik in odda CO2 </w:t>
      </w:r>
      <w:r w:rsidRPr="0082393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tako postane okisičena </w:t>
      </w:r>
      <w:r w:rsidRPr="003147F7">
        <w:rPr>
          <w:rFonts w:ascii="Arial" w:hAnsi="Arial" w:cs="Arial"/>
          <w:u w:val="single"/>
        </w:rPr>
        <w:t>oksigenirana</w:t>
      </w:r>
      <w:r>
        <w:rPr>
          <w:rFonts w:ascii="Arial" w:hAnsi="Arial" w:cs="Arial"/>
        </w:rPr>
        <w:t xml:space="preserve"> </w:t>
      </w:r>
      <w:r w:rsidRPr="003147F7">
        <w:rPr>
          <w:rFonts w:ascii="Arial" w:hAnsi="Arial" w:cs="Arial"/>
          <w:u w:val="single"/>
        </w:rPr>
        <w:t>kri</w:t>
      </w:r>
      <w:r w:rsidR="003147F7">
        <w:rPr>
          <w:rFonts w:ascii="Arial" w:hAnsi="Arial" w:cs="Arial"/>
        </w:rPr>
        <w:t xml:space="preserve">, ki teče iz pljuč v srce po pljučnih venah) in </w:t>
      </w:r>
      <w:r w:rsidR="003147F7" w:rsidRPr="003147F7">
        <w:rPr>
          <w:rFonts w:ascii="Arial" w:hAnsi="Arial" w:cs="Arial"/>
          <w:b/>
          <w:sz w:val="20"/>
          <w:u w:val="single"/>
        </w:rPr>
        <w:t>bronhialnem obtoku</w:t>
      </w:r>
      <w:r w:rsidR="003147F7" w:rsidRPr="003147F7">
        <w:rPr>
          <w:rFonts w:ascii="Arial" w:hAnsi="Arial" w:cs="Arial"/>
          <w:sz w:val="20"/>
        </w:rPr>
        <w:t xml:space="preserve"> </w:t>
      </w:r>
      <w:r w:rsidR="003147F7">
        <w:rPr>
          <w:rFonts w:ascii="Arial" w:hAnsi="Arial" w:cs="Arial"/>
        </w:rPr>
        <w:t xml:space="preserve">(kri polna kisika in drugimi snovmi, ki oskbi vse pljučne celice, le celic v steni alveolov ne). </w:t>
      </w:r>
    </w:p>
    <w:p w:rsidR="000679C8" w:rsidRDefault="000679C8" w:rsidP="004B37AE">
      <w:pPr>
        <w:rPr>
          <w:rFonts w:ascii="Arial" w:hAnsi="Arial" w:cs="Arial"/>
        </w:rPr>
      </w:pPr>
    </w:p>
    <w:p w:rsidR="007A3B6B" w:rsidRDefault="007A3B6B" w:rsidP="004B3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D4789F">
        <w:rPr>
          <w:rFonts w:ascii="Arial" w:hAnsi="Arial" w:cs="Arial"/>
          <w:b/>
        </w:rPr>
        <w:t>TREBUŠNA PREPONA</w:t>
      </w:r>
      <w:r w:rsidR="00F8138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 kupulasta mišica.</w:t>
      </w:r>
    </w:p>
    <w:p w:rsidR="007A3B6B" w:rsidRDefault="007A3B6B" w:rsidP="007A3B6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skrčenje mišic trebušne predpone &gt; prepona se </w:t>
      </w:r>
      <w:r w:rsidR="00F8138C">
        <w:rPr>
          <w:rFonts w:ascii="Arial" w:hAnsi="Arial" w:cs="Arial"/>
        </w:rPr>
        <w:t xml:space="preserve">splošči, </w:t>
      </w:r>
      <w:r>
        <w:rPr>
          <w:rFonts w:ascii="Arial" w:hAnsi="Arial" w:cs="Arial"/>
        </w:rPr>
        <w:t xml:space="preserve">premakne navzdol </w:t>
      </w:r>
      <w:r w:rsidR="00F8138C">
        <w:rPr>
          <w:rFonts w:ascii="Arial" w:hAnsi="Arial" w:cs="Arial"/>
        </w:rPr>
        <w:t xml:space="preserve">&gt; rebra navzgor in navzven </w:t>
      </w:r>
    </w:p>
    <w:p w:rsidR="007A3B6B" w:rsidRDefault="007A3B6B" w:rsidP="007A3B6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spros</w:t>
      </w:r>
      <w:r w:rsidR="00F8138C">
        <w:rPr>
          <w:rFonts w:ascii="Arial" w:hAnsi="Arial" w:cs="Arial"/>
        </w:rPr>
        <w:t>titev mišic trebušne predpone &gt;</w:t>
      </w:r>
      <w:r>
        <w:rPr>
          <w:rFonts w:ascii="Arial" w:hAnsi="Arial" w:cs="Arial"/>
        </w:rPr>
        <w:t xml:space="preserve">predpona se </w:t>
      </w:r>
      <w:r w:rsidR="00F8138C">
        <w:rPr>
          <w:rFonts w:ascii="Arial" w:hAnsi="Arial" w:cs="Arial"/>
        </w:rPr>
        <w:t xml:space="preserve">vboči, </w:t>
      </w:r>
      <w:r>
        <w:rPr>
          <w:rFonts w:ascii="Arial" w:hAnsi="Arial" w:cs="Arial"/>
        </w:rPr>
        <w:t xml:space="preserve">premakne navzgor </w:t>
      </w:r>
      <w:r w:rsidR="00F8138C">
        <w:rPr>
          <w:rFonts w:ascii="Arial" w:hAnsi="Arial" w:cs="Arial"/>
        </w:rPr>
        <w:t xml:space="preserve">&gt; rebra navznoter, navzdol </w:t>
      </w:r>
    </w:p>
    <w:p w:rsidR="00F8138C" w:rsidRDefault="00F8138C" w:rsidP="00F81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Tekočina med mrenama </w:t>
      </w:r>
      <w:r w:rsidRPr="003147F7">
        <w:rPr>
          <w:rFonts w:ascii="Arial" w:hAnsi="Arial" w:cs="Arial"/>
          <w:i/>
        </w:rPr>
        <w:t>preprečuje, da bi se pljuča s</w:t>
      </w:r>
      <w:r>
        <w:rPr>
          <w:rFonts w:ascii="Arial" w:hAnsi="Arial" w:cs="Arial"/>
        </w:rPr>
        <w:t xml:space="preserve">esedla, saj ustvarja rahel podtlak, ki omogoča, da pljuča sledijo spremembam prsnega koša in trebušne prepone. </w:t>
      </w:r>
    </w:p>
    <w:p w:rsidR="00D4789F" w:rsidRDefault="00D4789F" w:rsidP="00F8138C">
      <w:pPr>
        <w:rPr>
          <w:rFonts w:ascii="Arial" w:hAnsi="Arial" w:cs="Arial"/>
        </w:rPr>
      </w:pPr>
    </w:p>
    <w:p w:rsidR="00F8138C" w:rsidRPr="00D4789F" w:rsidRDefault="00F8138C" w:rsidP="00F8138C">
      <w:pPr>
        <w:rPr>
          <w:rFonts w:ascii="Arial" w:hAnsi="Arial" w:cs="Arial"/>
          <w:u w:val="single"/>
        </w:rPr>
      </w:pPr>
      <w:r w:rsidRPr="00D4789F">
        <w:rPr>
          <w:rFonts w:ascii="Arial" w:hAnsi="Arial" w:cs="Arial"/>
          <w:u w:val="single"/>
        </w:rPr>
        <w:t>VDIH – pripotujejo ukazi za krčenje mišic po živcu do mišic</w:t>
      </w:r>
    </w:p>
    <w:p w:rsidR="00F8138C" w:rsidRDefault="00F8138C" w:rsidP="00D4789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prsna votlina se razširi zaradi krčenja medrebrnih mišic in trebušne prepone</w:t>
      </w:r>
    </w:p>
    <w:p w:rsidR="00F8138C" w:rsidRDefault="00F8138C" w:rsidP="00D4789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razširi se tudi porebrnica in nastane večji podtlak </w:t>
      </w:r>
      <w:r w:rsidRPr="00F8138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za sabo potegne popoljučnico in pljuča</w:t>
      </w:r>
    </w:p>
    <w:p w:rsidR="00F8138C" w:rsidRDefault="00F8138C" w:rsidP="00D4789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tlak v pljučnih mešičkih, sapničicah in sapnicah pade </w:t>
      </w:r>
      <w:r w:rsidRPr="00F8138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vdor zraka skozi dihalne poti do alveolov</w:t>
      </w:r>
    </w:p>
    <w:p w:rsidR="00F8138C" w:rsidRDefault="00F8138C" w:rsidP="00F8138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zrak vstopa, dokler ni tlak v pljučih enak zunanjemu </w:t>
      </w:r>
    </w:p>
    <w:p w:rsidR="00F8138C" w:rsidRPr="00D4789F" w:rsidRDefault="00F8138C" w:rsidP="00F8138C">
      <w:pPr>
        <w:rPr>
          <w:rFonts w:ascii="Arial" w:hAnsi="Arial" w:cs="Arial"/>
          <w:u w:val="single"/>
        </w:rPr>
      </w:pPr>
      <w:r w:rsidRPr="00D4789F">
        <w:rPr>
          <w:rFonts w:ascii="Arial" w:hAnsi="Arial" w:cs="Arial"/>
          <w:u w:val="single"/>
        </w:rPr>
        <w:t>IZDIH – pošiljanje živčnih impulzov začne upadati</w:t>
      </w:r>
    </w:p>
    <w:p w:rsidR="00F8138C" w:rsidRDefault="00F8138C" w:rsidP="00D4789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trebušna prepona in zunanje medrebrne mišice se sprostijo</w:t>
      </w:r>
    </w:p>
    <w:p w:rsidR="00D4789F" w:rsidRDefault="00D4789F" w:rsidP="00D4789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prožno tkivo začne vleči pljuča skupaj </w:t>
      </w:r>
      <w:r w:rsidRPr="00D4789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krčenje in stiskanje pljučnih mešičkov</w:t>
      </w:r>
    </w:p>
    <w:p w:rsidR="00D4789F" w:rsidRDefault="00D4789F" w:rsidP="00D4789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tlak v pljučih je višji kot zunanji </w:t>
      </w:r>
      <w:r w:rsidRPr="00D4789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iztiskanje zraka iz pljuč</w:t>
      </w:r>
    </w:p>
    <w:p w:rsidR="00A91767" w:rsidRDefault="0029764D" w:rsidP="00D4789F">
      <w:pPr>
        <w:rPr>
          <w:rFonts w:ascii="Arial" w:hAnsi="Arial" w:cs="Arial"/>
          <w:b/>
        </w:rPr>
      </w:pPr>
      <w:r>
        <w:rPr>
          <w:b/>
          <w:noProof/>
        </w:rPr>
        <w:pict>
          <v:shape id="_x0000_s1030" type="#_x0000_t75" style="position:absolute;margin-left:3.15pt;margin-top:3.75pt;width:268pt;height:203.1pt;z-index:251656704">
            <v:imagedata r:id="rId8" o:title="" croptop="13100f" cropbottom="14284f" cropleft="15017f" cropright="19024f" chromakey="#ffc"/>
            <w10:wrap type="square"/>
          </v:shape>
        </w:pict>
      </w:r>
    </w:p>
    <w:p w:rsidR="00D4789F" w:rsidRDefault="00D4789F" w:rsidP="00D4789F">
      <w:pPr>
        <w:rPr>
          <w:rFonts w:ascii="Arial" w:hAnsi="Arial" w:cs="Arial"/>
        </w:rPr>
      </w:pPr>
      <w:r w:rsidRPr="00D4789F">
        <w:rPr>
          <w:rFonts w:ascii="Arial" w:hAnsi="Arial" w:cs="Arial"/>
          <w:b/>
        </w:rPr>
        <w:t>preostali</w:t>
      </w:r>
      <w:r>
        <w:rPr>
          <w:rFonts w:ascii="Arial" w:hAnsi="Arial" w:cs="Arial"/>
        </w:rPr>
        <w:t xml:space="preserve"> (rezidualni) </w:t>
      </w:r>
      <w:r w:rsidRPr="00D4789F">
        <w:rPr>
          <w:rFonts w:ascii="Arial" w:hAnsi="Arial" w:cs="Arial"/>
          <w:b/>
        </w:rPr>
        <w:t>zrak</w:t>
      </w:r>
      <w:r>
        <w:rPr>
          <w:rFonts w:ascii="Arial" w:hAnsi="Arial" w:cs="Arial"/>
        </w:rPr>
        <w:t xml:space="preserve"> = </w:t>
      </w:r>
      <w:r w:rsidRPr="00D4789F">
        <w:rPr>
          <w:rFonts w:ascii="Arial" w:hAnsi="Arial" w:cs="Arial"/>
          <w:sz w:val="20"/>
        </w:rPr>
        <w:t>vedno ostane v pljučih (ne glede na to, koliko se trudimo z izdihom)</w:t>
      </w:r>
    </w:p>
    <w:p w:rsidR="00D4789F" w:rsidRDefault="00D4789F" w:rsidP="00D4789F">
      <w:pPr>
        <w:rPr>
          <w:rFonts w:ascii="Arial" w:hAnsi="Arial" w:cs="Arial"/>
        </w:rPr>
      </w:pPr>
      <w:r w:rsidRPr="00D4789F">
        <w:rPr>
          <w:rFonts w:ascii="Arial" w:hAnsi="Arial" w:cs="Arial"/>
          <w:b/>
        </w:rPr>
        <w:t>dihalna prostornina</w:t>
      </w:r>
      <w:r>
        <w:rPr>
          <w:rFonts w:ascii="Arial" w:hAnsi="Arial" w:cs="Arial"/>
        </w:rPr>
        <w:t xml:space="preserve"> (respiracijski volumen) = </w:t>
      </w:r>
      <w:r w:rsidRPr="00D4789F">
        <w:rPr>
          <w:rFonts w:ascii="Arial" w:hAnsi="Arial" w:cs="Arial"/>
          <w:sz w:val="20"/>
        </w:rPr>
        <w:t>izmenjavanje zraka med mirovanjem</w:t>
      </w:r>
    </w:p>
    <w:p w:rsidR="00D4789F" w:rsidRDefault="00D4789F" w:rsidP="00D4789F">
      <w:pPr>
        <w:rPr>
          <w:rFonts w:ascii="Arial" w:hAnsi="Arial" w:cs="Arial"/>
        </w:rPr>
      </w:pPr>
      <w:r w:rsidRPr="00D4789F">
        <w:rPr>
          <w:rFonts w:ascii="Arial" w:hAnsi="Arial" w:cs="Arial"/>
          <w:b/>
        </w:rPr>
        <w:t>dopolnilna prostornina</w:t>
      </w:r>
      <w:r>
        <w:rPr>
          <w:rFonts w:ascii="Arial" w:hAnsi="Arial" w:cs="Arial"/>
        </w:rPr>
        <w:t xml:space="preserve"> (globok vdih) = </w:t>
      </w:r>
      <w:r w:rsidRPr="00D4789F">
        <w:rPr>
          <w:rFonts w:ascii="Arial" w:hAnsi="Arial" w:cs="Arial"/>
          <w:sz w:val="20"/>
        </w:rPr>
        <w:t>razlika med običajnim in največjim možnim vdihom</w:t>
      </w:r>
    </w:p>
    <w:p w:rsidR="00D4789F" w:rsidRDefault="00D4789F" w:rsidP="00D4789F">
      <w:pPr>
        <w:rPr>
          <w:rFonts w:ascii="Arial" w:hAnsi="Arial" w:cs="Arial"/>
        </w:rPr>
      </w:pPr>
      <w:r w:rsidRPr="00D4789F">
        <w:rPr>
          <w:rFonts w:ascii="Arial" w:hAnsi="Arial" w:cs="Arial"/>
          <w:b/>
        </w:rPr>
        <w:t>rezervna prostornina</w:t>
      </w:r>
      <w:r>
        <w:rPr>
          <w:rFonts w:ascii="Arial" w:hAnsi="Arial" w:cs="Arial"/>
        </w:rPr>
        <w:t xml:space="preserve"> (globok izdih) = </w:t>
      </w:r>
      <w:r w:rsidRPr="00D4789F">
        <w:rPr>
          <w:rFonts w:ascii="Arial" w:hAnsi="Arial" w:cs="Arial"/>
          <w:sz w:val="20"/>
        </w:rPr>
        <w:t>razlika med običajnim in največjim možnim izdihom</w:t>
      </w:r>
    </w:p>
    <w:p w:rsidR="00D4789F" w:rsidRDefault="00D4789F" w:rsidP="00D4789F">
      <w:pPr>
        <w:rPr>
          <w:rFonts w:ascii="Arial" w:hAnsi="Arial" w:cs="Arial"/>
          <w:sz w:val="20"/>
        </w:rPr>
      </w:pPr>
      <w:r w:rsidRPr="00D4789F">
        <w:rPr>
          <w:rFonts w:ascii="Arial" w:hAnsi="Arial" w:cs="Arial"/>
          <w:b/>
        </w:rPr>
        <w:t>vitalna kapaciteta</w:t>
      </w:r>
      <w:r>
        <w:rPr>
          <w:rFonts w:ascii="Arial" w:hAnsi="Arial" w:cs="Arial"/>
        </w:rPr>
        <w:t xml:space="preserve"> = </w:t>
      </w:r>
      <w:r w:rsidRPr="00D4789F">
        <w:rPr>
          <w:rFonts w:ascii="Arial" w:hAnsi="Arial" w:cs="Arial"/>
          <w:sz w:val="20"/>
        </w:rPr>
        <w:t>prostornina zraka med največjim možnim vdihom in izdihom</w:t>
      </w:r>
    </w:p>
    <w:p w:rsidR="00F61A3F" w:rsidRDefault="00F61A3F" w:rsidP="00D4789F">
      <w:pPr>
        <w:rPr>
          <w:rFonts w:ascii="Arial" w:hAnsi="Arial" w:cs="Arial"/>
          <w:sz w:val="20"/>
        </w:rPr>
      </w:pPr>
    </w:p>
    <w:p w:rsidR="00F61A3F" w:rsidRPr="00F61A3F" w:rsidRDefault="00F61A3F" w:rsidP="00D4789F">
      <w:pPr>
        <w:rPr>
          <w:rFonts w:ascii="Arial" w:hAnsi="Arial" w:cs="Arial"/>
          <w:u w:val="single"/>
        </w:rPr>
      </w:pPr>
      <w:r w:rsidRPr="00F61A3F">
        <w:rPr>
          <w:rFonts w:ascii="Arial" w:hAnsi="Arial" w:cs="Arial"/>
          <w:u w:val="single"/>
        </w:rPr>
        <w:t>Bolezni in poškodbe dihal:</w:t>
      </w:r>
    </w:p>
    <w:p w:rsidR="00F61A3F" w:rsidRDefault="00F61A3F" w:rsidP="00F61A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kapljične okužbe: vdih drobnih kapljic, v katerih so virusi (prehlad, gripa,…) </w:t>
      </w:r>
      <w:r w:rsidRPr="00F61A3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sluznica nabrekne, cedenje tekočine iz nosa</w:t>
      </w:r>
    </w:p>
    <w:p w:rsidR="00F61A3F" w:rsidRDefault="00F61A3F" w:rsidP="00F61A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bakterijske okužbe: bakterije napadejo sinuse (votle kosti)</w:t>
      </w:r>
    </w:p>
    <w:p w:rsidR="00F61A3F" w:rsidRDefault="00F61A3F" w:rsidP="00F61A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brohnitis: vnetje sapnic (zoženje notranjih dihalnih poti)</w:t>
      </w:r>
    </w:p>
    <w:p w:rsidR="00F61A3F" w:rsidRDefault="00F61A3F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astma: zoženje svetline dihalnih poti, nabrekla sluznica </w:t>
      </w:r>
    </w:p>
    <w:p w:rsidR="00F61A3F" w:rsidRPr="00273383" w:rsidRDefault="00273383" w:rsidP="00D4789F">
      <w:pPr>
        <w:rPr>
          <w:rFonts w:ascii="Arial" w:hAnsi="Arial" w:cs="Arial"/>
          <w:u w:val="single"/>
        </w:rPr>
      </w:pPr>
      <w:r w:rsidRPr="00273383">
        <w:rPr>
          <w:rFonts w:ascii="Arial" w:hAnsi="Arial" w:cs="Arial"/>
          <w:u w:val="single"/>
        </w:rPr>
        <w:lastRenderedPageBreak/>
        <w:t>IZMENJAVA DIHALNIH PLINOV</w:t>
      </w:r>
    </w:p>
    <w:p w:rsidR="004A1D2B" w:rsidRDefault="0029764D" w:rsidP="00D4789F">
      <w:pPr>
        <w:rPr>
          <w:rFonts w:ascii="Arial" w:hAnsi="Arial" w:cs="Arial"/>
        </w:rPr>
      </w:pPr>
      <w:r>
        <w:rPr>
          <w:noProof/>
        </w:rPr>
        <w:pict>
          <v:shape id="_x0000_s1031" type="#_x0000_t75" style="position:absolute;margin-left:.3pt;margin-top:7.65pt;width:286.45pt;height:207.45pt;z-index:251657728">
            <v:imagedata r:id="rId9" o:title="" croptop="11366f" cropbottom="8752f" cropleft="13021f" cropright="13468f" chromakey="#ffc"/>
            <w10:wrap type="square"/>
          </v:shape>
        </w:pict>
      </w:r>
    </w:p>
    <w:p w:rsidR="00273383" w:rsidRDefault="00273383" w:rsidP="00273383">
      <w:pPr>
        <w:rPr>
          <w:rFonts w:ascii="Arial" w:hAnsi="Arial" w:cs="Arial"/>
        </w:rPr>
      </w:pPr>
      <w:r>
        <w:rPr>
          <w:rFonts w:ascii="Arial" w:hAnsi="Arial" w:cs="Arial"/>
        </w:rPr>
        <w:t>Kisik preide v kri, ta pa ga potem prenese v bližino celic drugih delov telesa. Dihalna plina pa se izmenjujeta tudi med zunanjostjo in notranjostjo, zato je to zunanje dihanje (zrak iz pljuč z difuzijo prehaja v pljučne kapilare od tod pa naprej v celice). Stena alveolov (pljučnih mešički) je tanka in stalno navlažena, kar omogoča hitro difuzijo</w:t>
      </w:r>
      <w:r w:rsidRPr="00273383">
        <w:rPr>
          <w:rFonts w:ascii="Arial" w:hAnsi="Arial" w:cs="Arial"/>
        </w:rPr>
        <w:t xml:space="preserve"> (</w:t>
      </w:r>
      <w:r w:rsidRPr="00273383">
        <w:rPr>
          <w:rFonts w:ascii="Arial" w:hAnsi="Arial" w:cs="Arial"/>
          <w:b/>
          <w:u w:val="single"/>
        </w:rPr>
        <w:t>kisik potuje po rdečih krvničkah, ogljikov dioksid pa po medceličnini!</w:t>
      </w:r>
      <w:r w:rsidRPr="00273383">
        <w:rPr>
          <w:rFonts w:ascii="Arial" w:hAnsi="Arial" w:cs="Arial"/>
        </w:rPr>
        <w:t>).</w:t>
      </w:r>
    </w:p>
    <w:p w:rsidR="004A1D2B" w:rsidRDefault="004A1D2B" w:rsidP="00D4789F">
      <w:pPr>
        <w:rPr>
          <w:rFonts w:ascii="Arial" w:hAnsi="Arial" w:cs="Arial"/>
        </w:rPr>
      </w:pPr>
    </w:p>
    <w:p w:rsidR="00C205ED" w:rsidRDefault="00C205ED" w:rsidP="00D4789F">
      <w:pPr>
        <w:rPr>
          <w:rFonts w:ascii="Arial" w:hAnsi="Arial" w:cs="Arial"/>
          <w:u w:val="single"/>
        </w:rPr>
      </w:pPr>
    </w:p>
    <w:p w:rsidR="00F82067" w:rsidRDefault="00F82067" w:rsidP="00D4789F">
      <w:pPr>
        <w:rPr>
          <w:rFonts w:ascii="Arial" w:hAnsi="Arial" w:cs="Arial"/>
          <w:u w:val="single"/>
        </w:rPr>
      </w:pPr>
    </w:p>
    <w:p w:rsidR="00CA5752" w:rsidRDefault="00BB0FBA" w:rsidP="00BB0FBA">
      <w:pPr>
        <w:rPr>
          <w:rFonts w:ascii="Arial" w:hAnsi="Arial" w:cs="Arial"/>
        </w:rPr>
      </w:pPr>
      <w:r w:rsidRPr="00BB0FBA">
        <w:rPr>
          <w:rFonts w:ascii="Arial" w:hAnsi="Arial" w:cs="Arial"/>
          <w:b/>
          <w:sz w:val="24"/>
          <w:u w:val="single"/>
        </w:rPr>
        <w:t>Hemoglobin</w:t>
      </w:r>
      <w:r w:rsidRPr="00BB0F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 xml:space="preserve">je molekula </w:t>
      </w:r>
      <w:r w:rsidRPr="00BB0FBA">
        <w:rPr>
          <w:rFonts w:ascii="Arial" w:hAnsi="Arial" w:cs="Arial"/>
          <w:b/>
          <w:i/>
          <w:sz w:val="20"/>
        </w:rPr>
        <w:t>dihalnega barvila</w:t>
      </w:r>
      <w:r>
        <w:rPr>
          <w:rFonts w:ascii="Arial" w:hAnsi="Arial" w:cs="Arial"/>
        </w:rPr>
        <w:t>, ki omogoča privzemanje večjih količin kisika v kri</w:t>
      </w:r>
      <w:r w:rsidR="00CA5752">
        <w:rPr>
          <w:rFonts w:ascii="Arial" w:hAnsi="Arial" w:cs="Arial"/>
        </w:rPr>
        <w:t xml:space="preserve">. Vezan je na krvna telesca, rdeče krvničke oz. </w:t>
      </w:r>
      <w:r w:rsidR="00CA5752" w:rsidRPr="00CA5752">
        <w:rPr>
          <w:rFonts w:ascii="Arial" w:hAnsi="Arial" w:cs="Arial"/>
          <w:i/>
          <w:u w:val="single"/>
        </w:rPr>
        <w:t>eritrocite</w:t>
      </w:r>
      <w:r w:rsidR="00CA5752">
        <w:rPr>
          <w:rFonts w:ascii="Arial" w:hAnsi="Arial" w:cs="Arial"/>
        </w:rPr>
        <w:t xml:space="preserve">. Ko so na hemoglobin vezane 4 molekule kisika, je hemoglobin s kisikom nasičen. </w:t>
      </w:r>
    </w:p>
    <w:p w:rsidR="00BB0FBA" w:rsidRPr="00CA5752" w:rsidRDefault="00CA5752" w:rsidP="00BB0FBA">
      <w:pPr>
        <w:rPr>
          <w:rFonts w:ascii="Arial" w:hAnsi="Arial" w:cs="Arial"/>
          <w:sz w:val="20"/>
        </w:rPr>
      </w:pPr>
      <w:r w:rsidRPr="00CA5752">
        <w:rPr>
          <w:rFonts w:ascii="Arial" w:hAnsi="Arial" w:cs="Arial"/>
          <w:sz w:val="20"/>
        </w:rPr>
        <w:t xml:space="preserve">Živali z manjšimi energijskimi potrebami in manjšimi zahtevami po hitrem prenašanju dihalnih plinov imajo večje eritrocite (manjši imajo ugodnejše razmerje med prostornino in površino). </w:t>
      </w:r>
    </w:p>
    <w:p w:rsidR="00BB0FBA" w:rsidRPr="00BB0FBA" w:rsidRDefault="00BB0FBA" w:rsidP="00BB0FBA">
      <w:pPr>
        <w:rPr>
          <w:rFonts w:ascii="Arial" w:hAnsi="Arial" w:cs="Arial"/>
          <w:sz w:val="20"/>
        </w:rPr>
      </w:pPr>
      <w:r w:rsidRPr="00BB0FBA">
        <w:rPr>
          <w:rFonts w:ascii="Arial" w:hAnsi="Arial" w:cs="Arial"/>
          <w:sz w:val="20"/>
        </w:rPr>
        <w:tab/>
      </w:r>
      <w:r w:rsidRPr="00BB0FBA">
        <w:rPr>
          <w:rFonts w:ascii="Arial" w:hAnsi="Arial" w:cs="Arial"/>
          <w:sz w:val="20"/>
          <w:u w:val="single"/>
        </w:rPr>
        <w:t>Prenos kisika</w:t>
      </w:r>
      <w:r w:rsidRPr="00BB0FBA">
        <w:rPr>
          <w:rFonts w:ascii="Arial" w:hAnsi="Arial" w:cs="Arial"/>
          <w:sz w:val="20"/>
        </w:rPr>
        <w:t xml:space="preserve">: kisik na hemoglobinu &gt; sprosti se v krvničkah &gt; raztopi se v tkivni tekočini okrog celic &gt; difuzija </w:t>
      </w:r>
    </w:p>
    <w:p w:rsidR="003147F7" w:rsidRDefault="003147F7" w:rsidP="00D4789F">
      <w:pPr>
        <w:rPr>
          <w:rFonts w:ascii="Arial" w:hAnsi="Arial" w:cs="Arial"/>
        </w:rPr>
      </w:pPr>
    </w:p>
    <w:p w:rsidR="00273383" w:rsidRDefault="0029764D" w:rsidP="00D4789F">
      <w:pPr>
        <w:rPr>
          <w:rFonts w:ascii="Arial" w:hAnsi="Arial" w:cs="Arial"/>
        </w:rPr>
      </w:pPr>
      <w:r>
        <w:rPr>
          <w:noProof/>
        </w:rPr>
        <w:pict>
          <v:shape id="_x0000_s1032" type="#_x0000_t75" alt="" style="position:absolute;margin-left:.3pt;margin-top:10.35pt;width:252.6pt;height:176pt;z-index:251658752">
            <v:imagedata r:id="rId10" o:title="hemoglobin_F7B1301C-B7E6-7D4B-2A82F8CC2FB75A62" croptop="2500f" cropbottom="5967f"/>
            <w10:wrap type="square"/>
          </v:shape>
        </w:pict>
      </w:r>
      <w:r w:rsidR="00C205ED">
        <w:rPr>
          <w:rFonts w:ascii="Arial" w:hAnsi="Arial" w:cs="Arial"/>
        </w:rPr>
        <w:t xml:space="preserve">Molekula </w:t>
      </w:r>
      <w:r w:rsidR="00C205ED" w:rsidRPr="00BB0FBA">
        <w:rPr>
          <w:rFonts w:ascii="Arial" w:hAnsi="Arial" w:cs="Arial"/>
        </w:rPr>
        <w:t xml:space="preserve">hemoglobina </w:t>
      </w:r>
      <w:r w:rsidR="00C205ED">
        <w:rPr>
          <w:rFonts w:ascii="Arial" w:hAnsi="Arial" w:cs="Arial"/>
        </w:rPr>
        <w:t>je sestavljena iz nebeljakovinskega (</w:t>
      </w:r>
      <w:r w:rsidR="00C205ED" w:rsidRPr="00BB0FBA">
        <w:rPr>
          <w:rFonts w:ascii="Arial" w:hAnsi="Arial" w:cs="Arial"/>
          <w:b/>
          <w:i/>
        </w:rPr>
        <w:t>hem</w:t>
      </w:r>
      <w:r w:rsidR="00C205ED">
        <w:rPr>
          <w:rFonts w:ascii="Arial" w:hAnsi="Arial" w:cs="Arial"/>
        </w:rPr>
        <w:t>) in beljakovinskega (</w:t>
      </w:r>
      <w:r w:rsidR="00C205ED" w:rsidRPr="00BB0FBA">
        <w:rPr>
          <w:rFonts w:ascii="Arial" w:hAnsi="Arial" w:cs="Arial"/>
          <w:b/>
          <w:i/>
        </w:rPr>
        <w:t>globin</w:t>
      </w:r>
      <w:r w:rsidR="00C205ED">
        <w:rPr>
          <w:rFonts w:ascii="Arial" w:hAnsi="Arial" w:cs="Arial"/>
        </w:rPr>
        <w:t xml:space="preserve">) dela. </w:t>
      </w:r>
    </w:p>
    <w:p w:rsidR="00C205ED" w:rsidRDefault="00C205ED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Globin je sestavljen iz polipeptidnih verig, ki so enotno povezane v kroglasto strukturo, vsaka izmed njih pa ima vdolbinico, v katero je vezan hem, torej nebeljakovinski del na katerega se veže molekula kisika. </w:t>
      </w:r>
    </w:p>
    <w:p w:rsidR="00C205ED" w:rsidRDefault="00C205ED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Celotna molekula hemoglobina ima vezane </w:t>
      </w:r>
      <w:r w:rsidRPr="00BB0FBA">
        <w:rPr>
          <w:rFonts w:ascii="Arial" w:hAnsi="Arial" w:cs="Arial"/>
          <w:u w:val="single"/>
        </w:rPr>
        <w:t>4 molekule kisika</w:t>
      </w:r>
      <w:r>
        <w:rPr>
          <w:rFonts w:ascii="Arial" w:hAnsi="Arial" w:cs="Arial"/>
        </w:rPr>
        <w:t xml:space="preserve"> (vezi so rahle!). </w:t>
      </w:r>
    </w:p>
    <w:p w:rsidR="00C205ED" w:rsidRDefault="00C205ED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hemoglobin se lahko veže tudi CO, in če se, se molekule kisika ne morejo, torej celice ne morejo več normalno opravljati celičnega dihanja (smrt). </w:t>
      </w:r>
    </w:p>
    <w:p w:rsidR="00A91767" w:rsidRDefault="00A91767" w:rsidP="00D4789F">
      <w:pPr>
        <w:rPr>
          <w:rFonts w:ascii="Arial" w:hAnsi="Arial" w:cs="Arial"/>
        </w:rPr>
      </w:pPr>
    </w:p>
    <w:p w:rsidR="00A91767" w:rsidRPr="003147F7" w:rsidRDefault="00755BF8" w:rsidP="00D478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A91767" w:rsidRPr="003147F7">
        <w:rPr>
          <w:rFonts w:ascii="Arial" w:hAnsi="Arial" w:cs="Arial"/>
          <w:b/>
          <w:sz w:val="28"/>
        </w:rPr>
        <w:lastRenderedPageBreak/>
        <w:t xml:space="preserve">DIHALA </w:t>
      </w:r>
      <w:r>
        <w:rPr>
          <w:rFonts w:ascii="Arial" w:hAnsi="Arial" w:cs="Arial"/>
          <w:b/>
          <w:sz w:val="28"/>
        </w:rPr>
        <w:t>PRI ŽIVALIH</w:t>
      </w:r>
    </w:p>
    <w:p w:rsidR="000679C8" w:rsidRDefault="000679C8" w:rsidP="00067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Poznamo tri specializirane tipe dihalnih sistemov: </w:t>
      </w:r>
      <w:r w:rsidRPr="00A97047">
        <w:rPr>
          <w:rFonts w:ascii="Arial" w:hAnsi="Arial" w:cs="Arial"/>
          <w:b/>
          <w:sz w:val="20"/>
        </w:rPr>
        <w:t>škrge</w:t>
      </w:r>
      <w:r>
        <w:rPr>
          <w:rFonts w:ascii="Arial" w:hAnsi="Arial" w:cs="Arial"/>
        </w:rPr>
        <w:t xml:space="preserve">, </w:t>
      </w:r>
      <w:r w:rsidRPr="00A97047">
        <w:rPr>
          <w:rFonts w:ascii="Arial" w:hAnsi="Arial" w:cs="Arial"/>
          <w:b/>
          <w:sz w:val="20"/>
        </w:rPr>
        <w:t>pljuča</w:t>
      </w:r>
      <w:r w:rsidRPr="00A97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(vretenčarji), </w:t>
      </w:r>
      <w:r w:rsidRPr="00A97047">
        <w:rPr>
          <w:rFonts w:ascii="Arial" w:hAnsi="Arial" w:cs="Arial"/>
          <w:b/>
          <w:sz w:val="20"/>
        </w:rPr>
        <w:t>vzdušnice</w:t>
      </w:r>
      <w:r w:rsidRPr="00A97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(členonožci). Energija se sprošča </w:t>
      </w:r>
      <w:r w:rsidR="00A97047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pri celičnem dihanju</w:t>
      </w:r>
      <w:r w:rsidR="00A9704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notranje dihanje</w:t>
      </w:r>
      <w:r w:rsidR="00A97047">
        <w:rPr>
          <w:rFonts w:ascii="Arial" w:hAnsi="Arial" w:cs="Arial"/>
        </w:rPr>
        <w:t>)</w:t>
      </w:r>
      <w:r>
        <w:rPr>
          <w:rFonts w:ascii="Arial" w:hAnsi="Arial" w:cs="Arial"/>
        </w:rPr>
        <w:t>, pri zunajceličnem dihanju pa gre le za izmenjavo plinov.</w:t>
      </w:r>
      <w:r w:rsidR="00A9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Živali imajo veliko površino dihalnih poti (izmenjavanje plinov skozi celotno telesno površino), </w:t>
      </w:r>
      <w:r w:rsidR="003147F7">
        <w:rPr>
          <w:rFonts w:ascii="Arial" w:hAnsi="Arial" w:cs="Arial"/>
        </w:rPr>
        <w:t xml:space="preserve">ploščat epitel in trden stik s krvožiljem. </w:t>
      </w:r>
    </w:p>
    <w:p w:rsidR="00A91767" w:rsidRDefault="00A91767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vzdušnice</w:t>
      </w:r>
      <w:r>
        <w:rPr>
          <w:rFonts w:ascii="Arial" w:hAnsi="Arial" w:cs="Arial"/>
        </w:rPr>
        <w:t xml:space="preserve"> (pajkovci, stonoge, žuželke): z odpiranjem in zapiranjem dihalnic se vzdušnice polnijo in praznijo z zrakom (cevaste vzdušnice so iz hitina); vzdušnice se proti notranjosti razvejujejo in tanjšajo, nekatere se vrinejo v celico in približajo mitohondrijem; kisik se ne prenaša s krvjo (le pri listastih vzdušnicah), temveč z difuzijo </w:t>
      </w:r>
    </w:p>
    <w:p w:rsidR="00A91767" w:rsidRDefault="00A91767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3934" w:rsidRPr="003147F7">
        <w:rPr>
          <w:rFonts w:ascii="Arial" w:hAnsi="Arial" w:cs="Arial"/>
          <w:u w:val="single"/>
        </w:rPr>
        <w:t>škrge</w:t>
      </w:r>
      <w:r w:rsidR="00823934">
        <w:rPr>
          <w:rFonts w:ascii="Arial" w:hAnsi="Arial" w:cs="Arial"/>
        </w:rPr>
        <w:t xml:space="preserve"> (ribe, raki, školjke)</w:t>
      </w: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pljuča</w:t>
      </w:r>
      <w:r>
        <w:rPr>
          <w:rFonts w:ascii="Arial" w:hAnsi="Arial" w:cs="Arial"/>
        </w:rPr>
        <w:t xml:space="preserve"> (sesalci, plazilci)</w:t>
      </w: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telesna površina</w:t>
      </w:r>
      <w:r>
        <w:rPr>
          <w:rFonts w:ascii="Arial" w:hAnsi="Arial" w:cs="Arial"/>
        </w:rPr>
        <w:t xml:space="preserve"> (gliste, ploski črvi, trakulje)</w:t>
      </w: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plaščeva votlina</w:t>
      </w:r>
      <w:r>
        <w:rPr>
          <w:rFonts w:ascii="Arial" w:hAnsi="Arial" w:cs="Arial"/>
        </w:rPr>
        <w:t xml:space="preserve"> (kopenski polži – lazarji, slinarji)</w:t>
      </w: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koža in pljuča</w:t>
      </w:r>
      <w:r>
        <w:rPr>
          <w:rFonts w:ascii="Arial" w:hAnsi="Arial" w:cs="Arial"/>
        </w:rPr>
        <w:t xml:space="preserve"> (dvoživke – močeradi, žabe)</w:t>
      </w: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7F7">
        <w:rPr>
          <w:rFonts w:ascii="Arial" w:hAnsi="Arial" w:cs="Arial"/>
          <w:u w:val="single"/>
        </w:rPr>
        <w:t>pretočna pljuča</w:t>
      </w:r>
      <w:r>
        <w:rPr>
          <w:rFonts w:ascii="Arial" w:hAnsi="Arial" w:cs="Arial"/>
        </w:rPr>
        <w:t xml:space="preserve"> </w:t>
      </w:r>
    </w:p>
    <w:p w:rsidR="00823934" w:rsidRDefault="00823934" w:rsidP="00D4789F">
      <w:pPr>
        <w:rPr>
          <w:rFonts w:ascii="Arial" w:hAnsi="Arial" w:cs="Arial"/>
        </w:rPr>
      </w:pPr>
    </w:p>
    <w:p w:rsidR="00823934" w:rsidRDefault="00823934" w:rsidP="00D4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Ptiči imajo glasilkam podoben glasilni organ – </w:t>
      </w:r>
      <w:r w:rsidRPr="003147F7">
        <w:rPr>
          <w:rFonts w:ascii="Arial" w:hAnsi="Arial" w:cs="Arial"/>
          <w:i/>
          <w:u w:val="single"/>
        </w:rPr>
        <w:t>sirikis</w:t>
      </w:r>
      <w:r>
        <w:rPr>
          <w:rFonts w:ascii="Arial" w:hAnsi="Arial" w:cs="Arial"/>
        </w:rPr>
        <w:t xml:space="preserve">, na prehodu sapnika v dve sapnici. Ima hrustančno ogrodje, med katerega je vpeto veliko membran. </w:t>
      </w:r>
    </w:p>
    <w:p w:rsidR="00755BF8" w:rsidRDefault="00755BF8" w:rsidP="00D4789F">
      <w:pPr>
        <w:rPr>
          <w:rFonts w:ascii="Arial" w:hAnsi="Arial" w:cs="Arial"/>
        </w:rPr>
      </w:pPr>
    </w:p>
    <w:sectPr w:rsidR="00755BF8" w:rsidSect="00BB15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F4" w:rsidRDefault="00E31EF4" w:rsidP="00BA4476">
      <w:pPr>
        <w:spacing w:after="0" w:line="240" w:lineRule="auto"/>
      </w:pPr>
      <w:r>
        <w:separator/>
      </w:r>
    </w:p>
  </w:endnote>
  <w:endnote w:type="continuationSeparator" w:id="0">
    <w:p w:rsidR="00E31EF4" w:rsidRDefault="00E31EF4" w:rsidP="00BA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F4" w:rsidRDefault="00E31EF4" w:rsidP="00BA4476">
      <w:pPr>
        <w:spacing w:after="0" w:line="240" w:lineRule="auto"/>
      </w:pPr>
      <w:r>
        <w:separator/>
      </w:r>
    </w:p>
  </w:footnote>
  <w:footnote w:type="continuationSeparator" w:id="0">
    <w:p w:rsidR="00E31EF4" w:rsidRDefault="00E31EF4" w:rsidP="00BA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E79"/>
    <w:multiLevelType w:val="hybridMultilevel"/>
    <w:tmpl w:val="C9741E66"/>
    <w:lvl w:ilvl="0" w:tplc="1DA0D6D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908"/>
    <w:multiLevelType w:val="hybridMultilevel"/>
    <w:tmpl w:val="4D6A620C"/>
    <w:lvl w:ilvl="0" w:tplc="1DA0D6D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0BE"/>
    <w:multiLevelType w:val="hybridMultilevel"/>
    <w:tmpl w:val="1916B7CE"/>
    <w:lvl w:ilvl="0" w:tplc="1DA0D6D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5A2"/>
    <w:multiLevelType w:val="hybridMultilevel"/>
    <w:tmpl w:val="50D677BA"/>
    <w:lvl w:ilvl="0" w:tplc="9B1C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6F6B"/>
    <w:multiLevelType w:val="hybridMultilevel"/>
    <w:tmpl w:val="E54E9EE2"/>
    <w:lvl w:ilvl="0" w:tplc="1DA0D6D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55A0"/>
    <w:multiLevelType w:val="hybridMultilevel"/>
    <w:tmpl w:val="66729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7B86"/>
    <w:multiLevelType w:val="hybridMultilevel"/>
    <w:tmpl w:val="165E63E2"/>
    <w:lvl w:ilvl="0" w:tplc="1DA0D6D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63B3E"/>
    <w:multiLevelType w:val="hybridMultilevel"/>
    <w:tmpl w:val="DB6092E8"/>
    <w:lvl w:ilvl="0" w:tplc="9B1C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53E"/>
    <w:rsid w:val="00005650"/>
    <w:rsid w:val="00012D7F"/>
    <w:rsid w:val="00047167"/>
    <w:rsid w:val="000645BA"/>
    <w:rsid w:val="000679C8"/>
    <w:rsid w:val="0009439D"/>
    <w:rsid w:val="000B13DE"/>
    <w:rsid w:val="000C1B56"/>
    <w:rsid w:val="001651AB"/>
    <w:rsid w:val="001E637B"/>
    <w:rsid w:val="00267BE7"/>
    <w:rsid w:val="00273383"/>
    <w:rsid w:val="0028391F"/>
    <w:rsid w:val="0029764D"/>
    <w:rsid w:val="002A66CA"/>
    <w:rsid w:val="002F3E14"/>
    <w:rsid w:val="002F4380"/>
    <w:rsid w:val="003147F7"/>
    <w:rsid w:val="0037665B"/>
    <w:rsid w:val="003E6704"/>
    <w:rsid w:val="003F6112"/>
    <w:rsid w:val="00404A48"/>
    <w:rsid w:val="00417250"/>
    <w:rsid w:val="00422DAD"/>
    <w:rsid w:val="004230D3"/>
    <w:rsid w:val="00435EC6"/>
    <w:rsid w:val="00451350"/>
    <w:rsid w:val="004A1D2B"/>
    <w:rsid w:val="004B37AE"/>
    <w:rsid w:val="004D72B9"/>
    <w:rsid w:val="004E5EEF"/>
    <w:rsid w:val="00512088"/>
    <w:rsid w:val="00523AD6"/>
    <w:rsid w:val="00526FDB"/>
    <w:rsid w:val="00585C8C"/>
    <w:rsid w:val="005A722C"/>
    <w:rsid w:val="005B0449"/>
    <w:rsid w:val="005D2760"/>
    <w:rsid w:val="005E056B"/>
    <w:rsid w:val="006167C4"/>
    <w:rsid w:val="00676096"/>
    <w:rsid w:val="006C3F5C"/>
    <w:rsid w:val="006D425C"/>
    <w:rsid w:val="006F4E7D"/>
    <w:rsid w:val="00717ADC"/>
    <w:rsid w:val="00755BF8"/>
    <w:rsid w:val="007A3B6B"/>
    <w:rsid w:val="007D0F76"/>
    <w:rsid w:val="007D6784"/>
    <w:rsid w:val="008025FA"/>
    <w:rsid w:val="00823934"/>
    <w:rsid w:val="00825D98"/>
    <w:rsid w:val="008A7000"/>
    <w:rsid w:val="008D4BDE"/>
    <w:rsid w:val="00925A93"/>
    <w:rsid w:val="009378A3"/>
    <w:rsid w:val="00950624"/>
    <w:rsid w:val="00962E98"/>
    <w:rsid w:val="009665FF"/>
    <w:rsid w:val="00976876"/>
    <w:rsid w:val="00A131E9"/>
    <w:rsid w:val="00A136E7"/>
    <w:rsid w:val="00A20838"/>
    <w:rsid w:val="00A63D0B"/>
    <w:rsid w:val="00A81E65"/>
    <w:rsid w:val="00A868F1"/>
    <w:rsid w:val="00A90C76"/>
    <w:rsid w:val="00A91767"/>
    <w:rsid w:val="00A97047"/>
    <w:rsid w:val="00AE7788"/>
    <w:rsid w:val="00B216B0"/>
    <w:rsid w:val="00B330B3"/>
    <w:rsid w:val="00BA4476"/>
    <w:rsid w:val="00BB0FBA"/>
    <w:rsid w:val="00BB153E"/>
    <w:rsid w:val="00C01307"/>
    <w:rsid w:val="00C01C89"/>
    <w:rsid w:val="00C205ED"/>
    <w:rsid w:val="00C219FB"/>
    <w:rsid w:val="00C4069C"/>
    <w:rsid w:val="00C75DB7"/>
    <w:rsid w:val="00CA5752"/>
    <w:rsid w:val="00D00666"/>
    <w:rsid w:val="00D13A72"/>
    <w:rsid w:val="00D4789F"/>
    <w:rsid w:val="00D73EDC"/>
    <w:rsid w:val="00DC5849"/>
    <w:rsid w:val="00E31EF4"/>
    <w:rsid w:val="00EB5F95"/>
    <w:rsid w:val="00F27BE6"/>
    <w:rsid w:val="00F47F7D"/>
    <w:rsid w:val="00F579FB"/>
    <w:rsid w:val="00F61A3F"/>
    <w:rsid w:val="00F8138C"/>
    <w:rsid w:val="00F82067"/>
    <w:rsid w:val="00FA1B74"/>
    <w:rsid w:val="00FB158A"/>
    <w:rsid w:val="00FB3EA4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3E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70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E80061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8A70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F388C"/>
      <w:sz w:val="26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F388C"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00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F388C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000"/>
    <w:pPr>
      <w:keepNext/>
      <w:keepLines/>
      <w:spacing w:before="200"/>
      <w:outlineLvl w:val="4"/>
    </w:pPr>
    <w:rPr>
      <w:rFonts w:ascii="Cambria" w:eastAsia="Times New Roman" w:hAnsi="Cambria"/>
      <w:color w:val="9A0040"/>
      <w:sz w:val="20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0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9A0040"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0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000"/>
    <w:pPr>
      <w:keepNext/>
      <w:keepLines/>
      <w:spacing w:before="200"/>
      <w:outlineLvl w:val="7"/>
    </w:pPr>
    <w:rPr>
      <w:rFonts w:ascii="Cambria" w:eastAsia="Times New Roman" w:hAnsi="Cambria"/>
      <w:color w:val="FF388C"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00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000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A7000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00"/>
    <w:rPr>
      <w:rFonts w:ascii="Cambria" w:eastAsia="Times New Roman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000"/>
    <w:rPr>
      <w:rFonts w:ascii="Cambria" w:eastAsia="Times New Roman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000"/>
    <w:rPr>
      <w:rFonts w:ascii="Cambria" w:eastAsia="Times New Roman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00"/>
    <w:rPr>
      <w:rFonts w:ascii="Cambria" w:eastAsia="Times New Roman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0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000"/>
    <w:rPr>
      <w:rFonts w:ascii="Cambria" w:eastAsia="Times New Roman" w:hAnsi="Cambria" w:cs="Times New Roman"/>
      <w:color w:val="FF388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000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8A7000"/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000"/>
    <w:pPr>
      <w:pBdr>
        <w:bottom w:val="single" w:sz="8" w:space="4" w:color="FF388C"/>
      </w:pBdr>
      <w:spacing w:after="300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  <w:lang w:eastAsia="sl-SI"/>
    </w:rPr>
  </w:style>
  <w:style w:type="character" w:customStyle="1" w:styleId="TitleChar">
    <w:name w:val="Title Char"/>
    <w:basedOn w:val="DefaultParagraphFont"/>
    <w:link w:val="Title"/>
    <w:uiPriority w:val="10"/>
    <w:rsid w:val="008A7000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000"/>
    <w:pPr>
      <w:numPr>
        <w:ilvl w:val="1"/>
      </w:numPr>
    </w:pPr>
    <w:rPr>
      <w:rFonts w:ascii="Cambria" w:eastAsia="Times New Roman" w:hAnsi="Cambria"/>
      <w:i/>
      <w:iCs/>
      <w:color w:val="FF388C"/>
      <w:spacing w:val="15"/>
      <w:sz w:val="24"/>
      <w:szCs w:val="24"/>
      <w:lang w:eastAsia="sl-SI"/>
    </w:rPr>
  </w:style>
  <w:style w:type="character" w:customStyle="1" w:styleId="SubtitleChar">
    <w:name w:val="Subtitle Char"/>
    <w:basedOn w:val="DefaultParagraphFont"/>
    <w:link w:val="Subtitle"/>
    <w:uiPriority w:val="11"/>
    <w:rsid w:val="008A7000"/>
    <w:rPr>
      <w:rFonts w:ascii="Cambria" w:eastAsia="Times New Roman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7000"/>
    <w:rPr>
      <w:b/>
      <w:bCs/>
    </w:rPr>
  </w:style>
  <w:style w:type="character" w:styleId="Emphasis">
    <w:name w:val="Emphasis"/>
    <w:basedOn w:val="DefaultParagraphFont"/>
    <w:uiPriority w:val="20"/>
    <w:qFormat/>
    <w:rsid w:val="008A7000"/>
    <w:rPr>
      <w:i/>
      <w:iCs/>
    </w:rPr>
  </w:style>
  <w:style w:type="paragraph" w:styleId="NoSpacing">
    <w:name w:val="No Spacing"/>
    <w:uiPriority w:val="1"/>
    <w:qFormat/>
    <w:rsid w:val="008A7000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A7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000"/>
    <w:rPr>
      <w:i/>
      <w:iCs/>
      <w:color w:val="000000"/>
      <w:sz w:val="20"/>
      <w:szCs w:val="20"/>
      <w:lang w:eastAsia="sl-SI"/>
    </w:rPr>
  </w:style>
  <w:style w:type="character" w:customStyle="1" w:styleId="QuoteChar">
    <w:name w:val="Quote Char"/>
    <w:basedOn w:val="DefaultParagraphFont"/>
    <w:link w:val="Quote"/>
    <w:uiPriority w:val="29"/>
    <w:rsid w:val="008A700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000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  <w:sz w:val="20"/>
      <w:szCs w:val="20"/>
      <w:lang w:eastAsia="sl-S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000"/>
    <w:rPr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19"/>
    <w:qFormat/>
    <w:rsid w:val="008A700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A7000"/>
    <w:rPr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31"/>
    <w:qFormat/>
    <w:rsid w:val="008A7000"/>
    <w:rPr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32"/>
    <w:qFormat/>
    <w:rsid w:val="008A7000"/>
    <w:rPr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70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A700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700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7000"/>
    <w:pPr>
      <w:tabs>
        <w:tab w:val="right" w:leader="dot" w:pos="9062"/>
      </w:tabs>
      <w:spacing w:line="360" w:lineRule="auto"/>
      <w:ind w:left="23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7000"/>
    <w:pPr>
      <w:tabs>
        <w:tab w:val="right" w:leader="dot" w:pos="9062"/>
      </w:tabs>
      <w:spacing w:line="360" w:lineRule="auto"/>
      <w:ind w:left="442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4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4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4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Links>
    <vt:vector size="6" baseType="variant">
      <vt:variant>
        <vt:i4>7995417</vt:i4>
      </vt:variant>
      <vt:variant>
        <vt:i4>-1</vt:i4>
      </vt:variant>
      <vt:variant>
        <vt:i4>1032</vt:i4>
      </vt:variant>
      <vt:variant>
        <vt:i4>1</vt:i4>
      </vt:variant>
      <vt:variant>
        <vt:lpwstr>http://cr4.globalspec.com/PostImages/201002/hemoglobin_F7B1301C-B7E6-7D4B-2A82F8CC2FB75A62.jpg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