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D5" w:rsidRDefault="00B64B57">
      <w:pPr>
        <w:rPr>
          <w:rFonts w:ascii="Trebuchet MS" w:hAnsi="Trebuchet MS"/>
          <w:b/>
          <w:color w:val="008000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color w:val="008000"/>
          <w:sz w:val="28"/>
          <w:szCs w:val="28"/>
        </w:rPr>
        <w:t>ENERGIJSKE PRETVORBE</w:t>
      </w:r>
    </w:p>
    <w:p w:rsidR="000C02D5" w:rsidRDefault="000C02D5">
      <w:pPr>
        <w:rPr>
          <w:rFonts w:ascii="Trebuchet MS" w:hAnsi="Trebuchet MS"/>
          <w:b/>
          <w:color w:val="008000"/>
        </w:rPr>
      </w:pP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Energija se ne more ustvariti, lahko pa se pretvarja iz ene oblike v drugo.</w:t>
      </w:r>
    </w:p>
    <w:p w:rsidR="000C02D5" w:rsidRDefault="000C02D5">
      <w:pPr>
        <w:rPr>
          <w:rFonts w:ascii="Trebuchet MS" w:hAnsi="Trebuchet MS"/>
          <w:color w:val="000000"/>
        </w:rPr>
      </w:pP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FF00"/>
        </w:rPr>
        <w:t>OKSIDACIJA</w:t>
      </w:r>
      <w:r>
        <w:rPr>
          <w:rFonts w:ascii="Trebuchet MS" w:hAnsi="Trebuchet MS"/>
          <w:color w:val="000000"/>
        </w:rPr>
        <w:t xml:space="preserve"> = izguba elektronov iz molekule, energija se zgublja</w:t>
      </w: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FF00"/>
        </w:rPr>
        <w:t>REDUKCIJA</w:t>
      </w:r>
      <w:r>
        <w:rPr>
          <w:rFonts w:ascii="Trebuchet MS" w:hAnsi="Trebuchet MS"/>
          <w:color w:val="000000"/>
        </w:rPr>
        <w:t xml:space="preserve"> = dodajanje elektronov molekuli</w:t>
      </w:r>
    </w:p>
    <w:p w:rsidR="000C02D5" w:rsidRDefault="000C02D5">
      <w:pPr>
        <w:rPr>
          <w:rFonts w:ascii="Trebuchet MS" w:hAnsi="Trebuchet MS"/>
          <w:color w:val="000000"/>
        </w:rPr>
      </w:pPr>
    </w:p>
    <w:p w:rsidR="000C02D5" w:rsidRDefault="000C02D5">
      <w:pPr>
        <w:rPr>
          <w:rFonts w:ascii="Trebuchet MS" w:hAnsi="Trebuchet MS"/>
          <w:color w:val="000000"/>
        </w:rPr>
      </w:pPr>
    </w:p>
    <w:p w:rsidR="000C02D5" w:rsidRDefault="000C02D5">
      <w:pPr>
        <w:rPr>
          <w:rFonts w:ascii="Trebuchet MS" w:hAnsi="Trebuchet MS"/>
          <w:color w:val="000000"/>
        </w:rPr>
      </w:pPr>
    </w:p>
    <w:p w:rsidR="000C02D5" w:rsidRDefault="00B64B57">
      <w:pPr>
        <w:rPr>
          <w:rFonts w:ascii="Trebuchet MS" w:hAnsi="Trebuchet MS"/>
          <w:b/>
          <w:color w:val="00FF00"/>
        </w:rPr>
      </w:pPr>
      <w:r>
        <w:rPr>
          <w:rFonts w:ascii="Trebuchet MS" w:hAnsi="Trebuchet MS"/>
          <w:b/>
          <w:color w:val="00FF00"/>
        </w:rPr>
        <w:t xml:space="preserve">KATABOLIZEM </w:t>
      </w: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cs="Arial"/>
          <w:sz w:val="16"/>
          <w:szCs w:val="16"/>
        </w:rPr>
        <w:t>Ҳ</w:t>
      </w:r>
      <w:r>
        <w:rPr>
          <w:rFonts w:ascii="Trebuchet MS" w:hAnsi="Trebuchet MS"/>
          <w:color w:val="000000"/>
        </w:rPr>
        <w:t xml:space="preserve"> procesi, kjer se molekula razgradi na enostavnejše produkte</w:t>
      </w: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cs="Arial"/>
          <w:sz w:val="16"/>
          <w:szCs w:val="16"/>
        </w:rPr>
        <w:t>Ҳ</w:t>
      </w:r>
      <w:r>
        <w:rPr>
          <w:rFonts w:ascii="Trebuchet MS" w:hAnsi="Trebuchet MS"/>
          <w:color w:val="000000"/>
        </w:rPr>
        <w:t xml:space="preserve"> energija se sprošča / prebavila, jetra</w:t>
      </w:r>
    </w:p>
    <w:p w:rsidR="000C02D5" w:rsidRDefault="000C02D5">
      <w:pPr>
        <w:rPr>
          <w:rFonts w:ascii="Trebuchet MS" w:hAnsi="Trebuchet MS"/>
          <w:color w:val="000000"/>
        </w:rPr>
      </w:pPr>
    </w:p>
    <w:p w:rsidR="000C02D5" w:rsidRDefault="000C02D5">
      <w:pPr>
        <w:rPr>
          <w:rFonts w:ascii="Trebuchet MS" w:hAnsi="Trebuchet MS"/>
          <w:color w:val="000000"/>
        </w:rPr>
      </w:pPr>
    </w:p>
    <w:p w:rsidR="000C02D5" w:rsidRDefault="00B64B57">
      <w:pPr>
        <w:rPr>
          <w:rFonts w:ascii="Trebuchet MS" w:hAnsi="Trebuchet MS"/>
          <w:b/>
          <w:color w:val="00FF00"/>
        </w:rPr>
      </w:pPr>
      <w:r>
        <w:rPr>
          <w:rFonts w:ascii="Trebuchet MS" w:hAnsi="Trebuchet MS"/>
          <w:b/>
          <w:color w:val="00FF00"/>
        </w:rPr>
        <w:t>ANABOLIZEM</w:t>
      </w: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cs="Arial"/>
          <w:sz w:val="16"/>
          <w:szCs w:val="16"/>
        </w:rPr>
        <w:t>Ҳ</w:t>
      </w:r>
      <w:r>
        <w:rPr>
          <w:rFonts w:ascii="Trebuchet MS" w:hAnsi="Trebuchet MS"/>
          <w:color w:val="000000"/>
        </w:rPr>
        <w:t xml:space="preserve"> Procesi, ki vključujejo reakcije redukcije molekul</w:t>
      </w: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cs="Arial"/>
          <w:sz w:val="16"/>
          <w:szCs w:val="16"/>
        </w:rPr>
        <w:t>Ҳ</w:t>
      </w:r>
      <w:r>
        <w:rPr>
          <w:rFonts w:ascii="Trebuchet MS" w:hAnsi="Trebuchet MS"/>
          <w:color w:val="000000"/>
        </w:rPr>
        <w:t xml:space="preserve"> Zahtevajo vnos energije /jetra</w:t>
      </w: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cs="Arial"/>
          <w:sz w:val="16"/>
          <w:szCs w:val="16"/>
        </w:rPr>
        <w:t>Ҳ</w:t>
      </w:r>
      <w:r>
        <w:rPr>
          <w:rFonts w:ascii="Trebuchet MS" w:hAnsi="Trebuchet MS"/>
          <w:color w:val="000000"/>
        </w:rPr>
        <w:t xml:space="preserve"> Npr. pojemo kruh in škrob se razgradi v glukozo</w:t>
      </w:r>
    </w:p>
    <w:p w:rsidR="000C02D5" w:rsidRDefault="000C02D5">
      <w:pPr>
        <w:rPr>
          <w:rFonts w:cs="Arial"/>
          <w:sz w:val="16"/>
          <w:szCs w:val="16"/>
        </w:rPr>
      </w:pPr>
    </w:p>
    <w:p w:rsidR="000C02D5" w:rsidRDefault="000C02D5">
      <w:pPr>
        <w:rPr>
          <w:rFonts w:cs="Arial"/>
          <w:sz w:val="16"/>
          <w:szCs w:val="16"/>
        </w:rPr>
      </w:pPr>
    </w:p>
    <w:p w:rsidR="000C02D5" w:rsidRDefault="000C02D5">
      <w:pPr>
        <w:rPr>
          <w:rFonts w:cs="Arial"/>
          <w:sz w:val="16"/>
          <w:szCs w:val="16"/>
        </w:rPr>
      </w:pPr>
    </w:p>
    <w:p w:rsidR="000C02D5" w:rsidRDefault="000C02D5">
      <w:pPr>
        <w:rPr>
          <w:rFonts w:cs="Arial"/>
          <w:sz w:val="16"/>
          <w:szCs w:val="16"/>
        </w:rPr>
      </w:pPr>
    </w:p>
    <w:p w:rsidR="000C02D5" w:rsidRDefault="00B64B57">
      <w:pPr>
        <w:rPr>
          <w:rFonts w:ascii="Trebuchet MS" w:hAnsi="Trebuchet MS"/>
          <w:b/>
          <w:color w:val="000000"/>
          <w:u w:val="single"/>
        </w:rPr>
      </w:pPr>
      <w:r>
        <w:rPr>
          <w:rFonts w:cs="Arial"/>
          <w:sz w:val="16"/>
          <w:szCs w:val="16"/>
        </w:rPr>
        <w:t>Ҳ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b/>
          <w:color w:val="000000"/>
          <w:u w:val="single"/>
        </w:rPr>
        <w:t>Energijske pretvorbe niso zelo učinkovite.</w:t>
      </w: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Celice večine organizmov lahko iz hrane dobijo v najboljšem primeru le polovico vezane energije za opravljanje koristnega dela. Zato mora biti količina hrane, ki jo sprejme organizem, veliko večja od skupne količine molekul, ki nastanejo v anaboličnih procesih.</w:t>
      </w:r>
    </w:p>
    <w:p w:rsidR="000C02D5" w:rsidRDefault="000C02D5">
      <w:pPr>
        <w:rPr>
          <w:rFonts w:ascii="Trebuchet MS" w:hAnsi="Trebuchet MS"/>
          <w:color w:val="000000"/>
        </w:rPr>
      </w:pP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cs="Arial"/>
          <w:sz w:val="16"/>
          <w:szCs w:val="16"/>
        </w:rPr>
        <w:t>Ҳ</w:t>
      </w:r>
      <w:r>
        <w:rPr>
          <w:rFonts w:ascii="Trebuchet MS" w:hAnsi="Trebuchet MS"/>
          <w:color w:val="000000"/>
        </w:rPr>
        <w:t xml:space="preserve"> Ekosistem (prehajanje energije) po prehranjevalni verigi: rastilna </w:t>
      </w:r>
      <w:r>
        <w:rPr>
          <w:rFonts w:ascii="Wingdings" w:hAnsi="Wingdings"/>
          <w:color w:val="000000"/>
        </w:rPr>
        <w:t></w:t>
      </w:r>
      <w:r>
        <w:rPr>
          <w:rFonts w:ascii="Trebuchet MS" w:hAnsi="Trebuchet MS"/>
          <w:color w:val="000000"/>
        </w:rPr>
        <w:t xml:space="preserve"> rastilnojedec </w:t>
      </w:r>
      <w:r>
        <w:rPr>
          <w:rFonts w:ascii="Wingdings" w:hAnsi="Wingdings"/>
          <w:color w:val="000000"/>
        </w:rPr>
        <w:t></w:t>
      </w:r>
      <w:r>
        <w:rPr>
          <w:rFonts w:ascii="Trebuchet MS" w:hAnsi="Trebuchet MS"/>
          <w:color w:val="000000"/>
        </w:rPr>
        <w:t xml:space="preserve"> mesojedec   =&gt; V vsak naslednji člen pride le 10% energije</w:t>
      </w:r>
    </w:p>
    <w:p w:rsidR="000C02D5" w:rsidRDefault="000C02D5">
      <w:pPr>
        <w:rPr>
          <w:rFonts w:ascii="Trebuchet MS" w:hAnsi="Trebuchet MS"/>
          <w:color w:val="000000"/>
        </w:rPr>
      </w:pPr>
    </w:p>
    <w:p w:rsidR="000C02D5" w:rsidRDefault="00B64B57">
      <w:pPr>
        <w:rPr>
          <w:rFonts w:ascii="Trebuchet MS" w:hAnsi="Trebuchet MS"/>
          <w:color w:val="000000"/>
        </w:rPr>
      </w:pPr>
      <w:r>
        <w:rPr>
          <w:rFonts w:cs="Arial"/>
          <w:sz w:val="16"/>
          <w:szCs w:val="16"/>
        </w:rPr>
        <w:t>Ҳ</w:t>
      </w:r>
      <w:r>
        <w:rPr>
          <w:rFonts w:ascii="Trebuchet MS" w:hAnsi="Trebuchet MS"/>
          <w:color w:val="000000"/>
        </w:rPr>
        <w:t xml:space="preserve"> Bolj ekonomično se je hraniti z rastlinsko hrano</w:t>
      </w:r>
    </w:p>
    <w:sectPr w:rsidR="000C02D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7"/>
    <w:rsid w:val="000C02D5"/>
    <w:rsid w:val="006D73E6"/>
    <w:rsid w:val="00B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