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90" w:rsidRDefault="00C10303">
      <w:pPr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>GOLOSEMENKE</w:t>
      </w:r>
    </w:p>
    <w:p w:rsidR="00BD0E90" w:rsidRDefault="00BD0E90">
      <w:pPr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ind w:right="352"/>
        <w:rPr>
          <w:rFonts w:ascii="Arial" w:hAnsi="Arial"/>
          <w:sz w:val="16"/>
        </w:rPr>
        <w:sectPr w:rsidR="00BD0E90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</w:sectPr>
      </w:pPr>
      <w:r>
        <w:rPr>
          <w:rFonts w:ascii="Arial" w:hAnsi="Arial"/>
          <w:sz w:val="16"/>
        </w:rPr>
        <w:tab/>
      </w:r>
    </w:p>
    <w:p w:rsidR="00BD0E90" w:rsidRDefault="00BD0E90">
      <w:pPr>
        <w:tabs>
          <w:tab w:val="left" w:pos="2127"/>
        </w:tabs>
        <w:ind w:right="352"/>
        <w:rPr>
          <w:rFonts w:ascii="Arial" w:hAnsi="Arial"/>
          <w:sz w:val="16"/>
        </w:rPr>
      </w:pPr>
    </w:p>
    <w:p w:rsidR="00BD0E90" w:rsidRDefault="00BD0E90">
      <w:pPr>
        <w:tabs>
          <w:tab w:val="left" w:pos="2127"/>
        </w:tabs>
        <w:ind w:right="352"/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ind w:right="352"/>
        <w:rPr>
          <w:rFonts w:ascii="Arial" w:hAnsi="Arial"/>
          <w:sz w:val="16"/>
        </w:rPr>
        <w:sectPr w:rsidR="00BD0E90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rPr>
          <w:rFonts w:ascii="Arial" w:hAnsi="Arial"/>
          <w:sz w:val="16"/>
        </w:rPr>
        <w:t>Ginko biloba</w:t>
      </w:r>
      <w:r>
        <w:rPr>
          <w:rFonts w:ascii="Arial" w:hAnsi="Arial"/>
          <w:sz w:val="16"/>
        </w:rPr>
        <w:tab/>
        <w:t xml:space="preserve"> Dvokrpi ginginko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Haploxylon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strobus</w:t>
      </w:r>
      <w:r>
        <w:rPr>
          <w:rFonts w:ascii="Arial" w:hAnsi="Arial"/>
          <w:sz w:val="16"/>
        </w:rPr>
        <w:tab/>
        <w:t>Gladki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wallichiana</w:t>
      </w:r>
      <w:r>
        <w:rPr>
          <w:rFonts w:ascii="Arial" w:hAnsi="Arial"/>
          <w:sz w:val="16"/>
        </w:rPr>
        <w:tab/>
        <w:t>Žlahtni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cembra</w:t>
      </w:r>
      <w:r>
        <w:rPr>
          <w:rFonts w:ascii="Arial" w:hAnsi="Arial"/>
          <w:sz w:val="16"/>
        </w:rPr>
        <w:tab/>
        <w:t>Cemprin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pevce</w:t>
      </w:r>
      <w:r>
        <w:rPr>
          <w:rFonts w:ascii="Arial" w:hAnsi="Arial"/>
          <w:sz w:val="16"/>
        </w:rPr>
        <w:tab/>
        <w:t>Balkanski bor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Diploxylon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ponderosa</w:t>
      </w:r>
      <w:r>
        <w:rPr>
          <w:rFonts w:ascii="Arial" w:hAnsi="Arial"/>
          <w:sz w:val="16"/>
        </w:rPr>
        <w:tab/>
        <w:t>Rumeni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jefereyi</w:t>
      </w:r>
      <w:r>
        <w:rPr>
          <w:rFonts w:ascii="Arial" w:hAnsi="Arial"/>
          <w:sz w:val="16"/>
        </w:rPr>
        <w:tab/>
        <w:t>Žefrajev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pinea</w:t>
      </w:r>
      <w:r>
        <w:rPr>
          <w:rFonts w:ascii="Arial" w:hAnsi="Arial"/>
          <w:sz w:val="16"/>
        </w:rPr>
        <w:tab/>
        <w:t>Pinija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halepensis</w:t>
      </w:r>
      <w:r>
        <w:rPr>
          <w:rFonts w:ascii="Arial" w:hAnsi="Arial"/>
          <w:sz w:val="16"/>
        </w:rPr>
        <w:tab/>
        <w:t>Alepski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banksiana</w:t>
      </w:r>
      <w:r>
        <w:rPr>
          <w:rFonts w:ascii="Arial" w:hAnsi="Arial"/>
          <w:sz w:val="16"/>
        </w:rPr>
        <w:tab/>
        <w:t>Kanadski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nigra</w:t>
      </w:r>
      <w:r>
        <w:rPr>
          <w:rFonts w:ascii="Arial" w:hAnsi="Arial"/>
          <w:sz w:val="16"/>
        </w:rPr>
        <w:tab/>
        <w:t>Črni bor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P.n. var. austriaca</w:t>
      </w:r>
      <w:r>
        <w:rPr>
          <w:rFonts w:ascii="Arial" w:hAnsi="Arial"/>
          <w:sz w:val="16"/>
        </w:rPr>
        <w:tab/>
        <w:t>Ilirski črni bor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P.n. var. dalmatica</w:t>
      </w:r>
      <w:r>
        <w:rPr>
          <w:rFonts w:ascii="Arial" w:hAnsi="Arial"/>
          <w:sz w:val="16"/>
        </w:rPr>
        <w:tab/>
        <w:t>Dalmatinski črni bor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P.n. var. pallasiana</w:t>
      </w:r>
      <w:r>
        <w:rPr>
          <w:rFonts w:ascii="Arial" w:hAnsi="Arial"/>
          <w:sz w:val="16"/>
        </w:rPr>
        <w:tab/>
        <w:t>Krimski črni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pinaster</w:t>
      </w:r>
      <w:r>
        <w:rPr>
          <w:rFonts w:ascii="Arial" w:hAnsi="Arial"/>
          <w:sz w:val="16"/>
        </w:rPr>
        <w:tab/>
        <w:t>Obmorski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heldreichii</w:t>
      </w:r>
      <w:r>
        <w:rPr>
          <w:rFonts w:ascii="Arial" w:hAnsi="Arial"/>
          <w:sz w:val="16"/>
        </w:rPr>
        <w:tab/>
        <w:t>Munika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sylvestris</w:t>
      </w:r>
      <w:r>
        <w:rPr>
          <w:rFonts w:ascii="Arial" w:hAnsi="Arial"/>
          <w:sz w:val="16"/>
        </w:rPr>
        <w:tab/>
        <w:t>Rdeči bor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Pinus mugo</w:t>
      </w:r>
      <w:r>
        <w:rPr>
          <w:rFonts w:ascii="Arial" w:hAnsi="Arial"/>
          <w:sz w:val="16"/>
        </w:rPr>
        <w:tab/>
        <w:t>Rušje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alba</w:t>
      </w:r>
      <w:r>
        <w:rPr>
          <w:rFonts w:ascii="Arial" w:hAnsi="Arial"/>
          <w:sz w:val="16"/>
        </w:rPr>
        <w:tab/>
        <w:t>Navadna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nordmanniana</w:t>
      </w:r>
      <w:r>
        <w:rPr>
          <w:rFonts w:ascii="Arial" w:hAnsi="Arial"/>
          <w:sz w:val="16"/>
        </w:rPr>
        <w:tab/>
        <w:t>Kavkaška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pinsapo</w:t>
      </w:r>
      <w:r>
        <w:rPr>
          <w:rFonts w:ascii="Arial" w:hAnsi="Arial"/>
          <w:sz w:val="16"/>
        </w:rPr>
        <w:tab/>
        <w:t>Španska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cephalonica</w:t>
      </w:r>
      <w:r>
        <w:rPr>
          <w:rFonts w:ascii="Arial" w:hAnsi="Arial"/>
          <w:sz w:val="16"/>
        </w:rPr>
        <w:tab/>
        <w:t>Grška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concolor</w:t>
      </w:r>
      <w:r>
        <w:rPr>
          <w:rFonts w:ascii="Arial" w:hAnsi="Arial"/>
          <w:sz w:val="16"/>
        </w:rPr>
        <w:tab/>
        <w:t>Dolgoigličasta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grandis</w:t>
      </w:r>
      <w:r>
        <w:rPr>
          <w:rFonts w:ascii="Arial" w:hAnsi="Arial"/>
          <w:sz w:val="16"/>
        </w:rPr>
        <w:tab/>
        <w:t>Velika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procera</w:t>
      </w:r>
      <w:r>
        <w:rPr>
          <w:rFonts w:ascii="Arial" w:hAnsi="Arial"/>
          <w:sz w:val="16"/>
        </w:rPr>
        <w:tab/>
        <w:t>Srebrna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borisii-regis</w:t>
      </w:r>
      <w:r>
        <w:rPr>
          <w:rFonts w:ascii="Arial" w:hAnsi="Arial"/>
          <w:sz w:val="16"/>
        </w:rPr>
        <w:tab/>
        <w:t>Borisova jelka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Abies numidica</w:t>
      </w:r>
      <w:r>
        <w:rPr>
          <w:rFonts w:ascii="Arial" w:hAnsi="Arial"/>
          <w:sz w:val="16"/>
        </w:rPr>
        <w:tab/>
        <w:t>Alžirska jelka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Picea abies</w:t>
      </w:r>
      <w:r>
        <w:rPr>
          <w:rFonts w:ascii="Arial" w:hAnsi="Arial"/>
          <w:sz w:val="16"/>
        </w:rPr>
        <w:tab/>
        <w:t xml:space="preserve">Navad smreka 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P.a. var virgata</w:t>
      </w:r>
      <w:r>
        <w:rPr>
          <w:rFonts w:ascii="Arial" w:hAnsi="Arial"/>
          <w:sz w:val="16"/>
        </w:rPr>
        <w:tab/>
        <w:t>Šibasta smreka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P.a. var monsterosa</w:t>
      </w:r>
      <w:r>
        <w:rPr>
          <w:rFonts w:ascii="Arial" w:hAnsi="Arial"/>
          <w:sz w:val="16"/>
        </w:rPr>
        <w:tab/>
        <w:t>Pošastna smreka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P.a. var pendula</w:t>
      </w:r>
      <w:r>
        <w:rPr>
          <w:rFonts w:ascii="Arial" w:hAnsi="Arial"/>
          <w:sz w:val="16"/>
        </w:rPr>
        <w:tab/>
        <w:t>Smreka žalujka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P.a. var erytrocarpa</w:t>
      </w:r>
      <w:r>
        <w:rPr>
          <w:rFonts w:ascii="Arial" w:hAnsi="Arial"/>
          <w:sz w:val="16"/>
        </w:rPr>
        <w:tab/>
        <w:t>Rdečeplodna smreka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P.a. var chlorocarpa</w:t>
      </w:r>
      <w:r>
        <w:rPr>
          <w:rFonts w:ascii="Arial" w:hAnsi="Arial"/>
          <w:sz w:val="16"/>
        </w:rPr>
        <w:tab/>
        <w:t>Zelenoplodna smreka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Picea obovata</w:t>
      </w:r>
      <w:r>
        <w:rPr>
          <w:rFonts w:ascii="Arial" w:hAnsi="Arial"/>
          <w:sz w:val="16"/>
        </w:rPr>
        <w:tab/>
        <w:t>Sibirska smreka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Picea omorica</w:t>
      </w:r>
      <w:r>
        <w:rPr>
          <w:rFonts w:ascii="Arial" w:hAnsi="Arial"/>
          <w:sz w:val="16"/>
        </w:rPr>
        <w:tab/>
        <w:t>Omorika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Picea sitchensis</w:t>
      </w:r>
      <w:r>
        <w:rPr>
          <w:rFonts w:ascii="Arial" w:hAnsi="Arial"/>
          <w:sz w:val="16"/>
        </w:rPr>
        <w:tab/>
        <w:t>Sitka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Picea pungens</w:t>
      </w:r>
      <w:r>
        <w:rPr>
          <w:rFonts w:ascii="Arial" w:hAnsi="Arial"/>
          <w:sz w:val="16"/>
        </w:rPr>
        <w:tab/>
        <w:t>Bodeča smreka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Tsuga canadensis</w:t>
      </w:r>
      <w:r>
        <w:rPr>
          <w:rFonts w:ascii="Arial" w:hAnsi="Arial"/>
          <w:sz w:val="16"/>
        </w:rPr>
        <w:tab/>
        <w:t>Kanadska čuga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Tsuga sieboldii</w:t>
      </w:r>
      <w:r>
        <w:rPr>
          <w:rFonts w:ascii="Arial" w:hAnsi="Arial"/>
          <w:sz w:val="16"/>
        </w:rPr>
        <w:tab/>
        <w:t>Japonska čuga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Tsuga heterophylla</w:t>
      </w:r>
      <w:r>
        <w:rPr>
          <w:rFonts w:ascii="Arial" w:hAnsi="Arial"/>
          <w:sz w:val="16"/>
        </w:rPr>
        <w:tab/>
        <w:t>Zahodnoameriška čuga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Psevdotsuga menziesii</w:t>
      </w:r>
      <w:r>
        <w:rPr>
          <w:rFonts w:ascii="Arial" w:hAnsi="Arial"/>
          <w:sz w:val="16"/>
        </w:rPr>
        <w:tab/>
        <w:t>Navadna ameriška duglazija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P.m. var virdis</w:t>
      </w:r>
      <w:r>
        <w:rPr>
          <w:rFonts w:ascii="Arial" w:hAnsi="Arial"/>
          <w:sz w:val="16"/>
        </w:rPr>
        <w:tab/>
        <w:t>Zelena duglazija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P.m. var casia</w:t>
      </w:r>
      <w:r>
        <w:rPr>
          <w:rFonts w:ascii="Arial" w:hAnsi="Arial"/>
          <w:sz w:val="16"/>
        </w:rPr>
        <w:tab/>
        <w:t>Siva duglazija</w:t>
      </w:r>
    </w:p>
    <w:p w:rsidR="00BD0E90" w:rsidRDefault="00C10303">
      <w:pPr>
        <w:tabs>
          <w:tab w:val="left" w:pos="2127"/>
        </w:tabs>
        <w:ind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P.m. var glauca</w:t>
      </w:r>
      <w:r>
        <w:rPr>
          <w:rFonts w:ascii="Arial" w:hAnsi="Arial"/>
          <w:sz w:val="16"/>
        </w:rPr>
        <w:tab/>
        <w:t>Modra duglazija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Larix decidua</w:t>
      </w:r>
      <w:r>
        <w:rPr>
          <w:rFonts w:ascii="Arial" w:hAnsi="Arial"/>
          <w:sz w:val="16"/>
        </w:rPr>
        <w:tab/>
        <w:t>Evropski macesen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Larix kaempferi</w:t>
      </w:r>
      <w:r>
        <w:rPr>
          <w:rFonts w:ascii="Arial" w:hAnsi="Arial"/>
          <w:sz w:val="16"/>
        </w:rPr>
        <w:tab/>
        <w:t>Japonski macesen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Larix sibirica</w:t>
      </w:r>
      <w:r>
        <w:rPr>
          <w:rFonts w:ascii="Arial" w:hAnsi="Arial"/>
          <w:sz w:val="16"/>
        </w:rPr>
        <w:tab/>
        <w:t>Sibirski macesen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Cedrus libani</w:t>
      </w:r>
      <w:r>
        <w:rPr>
          <w:rFonts w:ascii="Arial" w:hAnsi="Arial"/>
          <w:sz w:val="16"/>
        </w:rPr>
        <w:tab/>
        <w:t>Libanonska cedra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Cedrus atlantica</w:t>
      </w:r>
      <w:r>
        <w:rPr>
          <w:rFonts w:ascii="Arial" w:hAnsi="Arial"/>
          <w:sz w:val="16"/>
        </w:rPr>
        <w:tab/>
        <w:t>Atlantska cedra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Cedrus deodara</w:t>
      </w:r>
      <w:r>
        <w:rPr>
          <w:rFonts w:ascii="Arial" w:hAnsi="Arial"/>
          <w:sz w:val="16"/>
        </w:rPr>
        <w:tab/>
        <w:t>Himalajska cedra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Taxodium distichum</w:t>
      </w:r>
      <w:r>
        <w:rPr>
          <w:rFonts w:ascii="Arial" w:hAnsi="Arial"/>
          <w:sz w:val="16"/>
        </w:rPr>
        <w:tab/>
        <w:t>Močvirska cipresa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Sequoia sempervirens</w:t>
      </w:r>
      <w:r>
        <w:rPr>
          <w:rFonts w:ascii="Arial" w:hAnsi="Arial"/>
          <w:sz w:val="16"/>
        </w:rPr>
        <w:tab/>
        <w:t>Obalni mamutovec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Sequoiadendron 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giganteum </w:t>
      </w:r>
      <w:r>
        <w:rPr>
          <w:rFonts w:ascii="Arial" w:hAnsi="Arial"/>
          <w:sz w:val="16"/>
        </w:rPr>
        <w:tab/>
        <w:t>Mamutovo drevo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Metasequoia 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glyptostroboides</w:t>
      </w:r>
      <w:r>
        <w:rPr>
          <w:rFonts w:ascii="Arial" w:hAnsi="Arial"/>
          <w:sz w:val="16"/>
        </w:rPr>
        <w:tab/>
        <w:t>Metasekvoja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Cryptomeria japonica</w:t>
      </w:r>
      <w:r>
        <w:rPr>
          <w:rFonts w:ascii="Arial" w:hAnsi="Arial"/>
          <w:sz w:val="16"/>
        </w:rPr>
        <w:tab/>
        <w:t>Japonska kriptomerija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Cupresus sempervirens</w:t>
      </w:r>
      <w:r>
        <w:rPr>
          <w:rFonts w:ascii="Arial" w:hAnsi="Arial"/>
          <w:sz w:val="16"/>
        </w:rPr>
        <w:tab/>
        <w:t>Zimzelena cipresa</w:t>
      </w:r>
    </w:p>
    <w:p w:rsidR="00BD0E90" w:rsidRDefault="00BD0E90">
      <w:pPr>
        <w:tabs>
          <w:tab w:val="left" w:pos="2127"/>
        </w:tabs>
        <w:rPr>
          <w:rFonts w:ascii="Arial" w:hAnsi="Arial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Chamacyparis nootkatensis</w:t>
      </w:r>
      <w:r>
        <w:rPr>
          <w:rFonts w:ascii="Arial" w:hAnsi="Arial"/>
          <w:sz w:val="16"/>
        </w:rPr>
        <w:tab/>
        <w:t>Nutkodolska pacipresa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Chamacyparislawsoniana</w:t>
      </w:r>
      <w:r>
        <w:rPr>
          <w:rFonts w:ascii="Arial" w:hAnsi="Arial"/>
          <w:sz w:val="16"/>
        </w:rPr>
        <w:tab/>
        <w:t>Lawsonova pacipresa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Calocedrus decurrens</w:t>
      </w:r>
      <w:r>
        <w:rPr>
          <w:rFonts w:ascii="Arial" w:hAnsi="Arial"/>
          <w:sz w:val="16"/>
        </w:rPr>
        <w:tab/>
        <w:t>Kalifornijska kalocedra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Oxycedrus</w:t>
      </w:r>
      <w:r>
        <w:rPr>
          <w:rFonts w:ascii="Arial" w:hAnsi="Arial"/>
          <w:sz w:val="16"/>
        </w:rPr>
        <w:tab/>
        <w:t>Igličasto brinje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Junperus communis</w:t>
      </w:r>
      <w:r>
        <w:rPr>
          <w:rFonts w:ascii="Arial" w:hAnsi="Arial"/>
          <w:sz w:val="16"/>
        </w:rPr>
        <w:tab/>
        <w:t>Navadni brin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Junperus sibirica</w:t>
      </w:r>
      <w:r>
        <w:rPr>
          <w:rFonts w:ascii="Arial" w:hAnsi="Arial"/>
          <w:sz w:val="16"/>
        </w:rPr>
        <w:tab/>
        <w:t>Sibirski brin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Junperus oxycedrus</w:t>
      </w:r>
      <w:r>
        <w:rPr>
          <w:rFonts w:ascii="Arial" w:hAnsi="Arial"/>
          <w:sz w:val="16"/>
        </w:rPr>
        <w:tab/>
        <w:t>Rdečeplodni brin</w:t>
      </w:r>
    </w:p>
    <w:p w:rsidR="00BD0E90" w:rsidRDefault="00C10303">
      <w:pPr>
        <w:tabs>
          <w:tab w:val="left" w:pos="212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Sabina</w:t>
      </w:r>
      <w:r>
        <w:rPr>
          <w:rFonts w:ascii="Arial" w:hAnsi="Arial"/>
          <w:sz w:val="16"/>
        </w:rPr>
        <w:tab/>
        <w:t>Luskasto brinje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Junperus sabina</w:t>
      </w:r>
      <w:r>
        <w:rPr>
          <w:rFonts w:ascii="Arial" w:hAnsi="Arial"/>
          <w:sz w:val="16"/>
        </w:rPr>
        <w:tab/>
        <w:t>Smrdljivi brin</w:t>
      </w: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Junperus viriginiana</w:t>
      </w:r>
      <w:r>
        <w:rPr>
          <w:rFonts w:ascii="Arial" w:hAnsi="Arial"/>
          <w:sz w:val="16"/>
        </w:rPr>
        <w:tab/>
        <w:t>Virginijski brin</w:t>
      </w:r>
    </w:p>
    <w:p w:rsidR="00BD0E90" w:rsidRDefault="00BD0E90">
      <w:pPr>
        <w:tabs>
          <w:tab w:val="left" w:pos="2127"/>
        </w:tabs>
        <w:rPr>
          <w:rFonts w:ascii="Arial" w:hAnsi="Arial"/>
          <w:sz w:val="16"/>
        </w:rPr>
      </w:pPr>
    </w:p>
    <w:p w:rsidR="00BD0E90" w:rsidRDefault="00C10303">
      <w:pPr>
        <w:tabs>
          <w:tab w:val="left" w:pos="212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Taxus baccata</w:t>
      </w:r>
      <w:r>
        <w:rPr>
          <w:rFonts w:ascii="Arial" w:hAnsi="Arial"/>
          <w:sz w:val="16"/>
        </w:rPr>
        <w:tab/>
        <w:t>Tisa</w:t>
      </w:r>
    </w:p>
    <w:sectPr w:rsidR="00BD0E90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303"/>
    <w:rsid w:val="004E637D"/>
    <w:rsid w:val="00BD0E90"/>
    <w:rsid w:val="00C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