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1B72" w:rsidRDefault="00BF11F2">
      <w:pPr>
        <w:jc w:val="center"/>
        <w:rPr>
          <w:rFonts w:ascii="Souvenir Lt BT" w:hAnsi="Souvenir Lt BT"/>
          <w:b/>
        </w:rPr>
      </w:pPr>
      <w:bookmarkStart w:id="0" w:name="_GoBack"/>
      <w:bookmarkEnd w:id="0"/>
      <w:r>
        <w:rPr>
          <w:rFonts w:ascii="Souvenir Lt BT" w:hAnsi="Souvenir Lt BT"/>
          <w:b/>
        </w:rPr>
        <w:t>KOŽA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Koža je organ – plast ki prekriva telo na zunanji strani. Človek ima okoli 2m</w:t>
      </w:r>
      <w:r>
        <w:rPr>
          <w:rFonts w:ascii="Souvenir Lt BT" w:hAnsi="Souvenir Lt BT"/>
          <w:vertAlign w:val="superscript"/>
        </w:rPr>
        <w:t>2</w:t>
      </w:r>
      <w:r>
        <w:rPr>
          <w:rFonts w:ascii="Souvenir Lt BT" w:hAnsi="Souvenir Lt BT"/>
        </w:rPr>
        <w:t xml:space="preserve"> kože, ki se jo da raztegniti, nato naj bi se vrnila v prvotno stanje.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Koža je iz več plasti celic: na vrhu je večplastna </w:t>
      </w:r>
      <w:r>
        <w:rPr>
          <w:rFonts w:ascii="Souvenir Lt BT" w:hAnsi="Souvenir Lt BT"/>
          <w:u w:val="single"/>
        </w:rPr>
        <w:t>povrhnjica</w:t>
      </w:r>
      <w:r>
        <w:rPr>
          <w:rFonts w:ascii="Souvenir Lt BT" w:hAnsi="Souvenir Lt BT"/>
        </w:rPr>
        <w:t xml:space="preserve">, pod njo pa je </w:t>
      </w:r>
      <w:r>
        <w:rPr>
          <w:rFonts w:ascii="Souvenir Lt BT" w:hAnsi="Souvenir Lt BT"/>
          <w:u w:val="single"/>
        </w:rPr>
        <w:t>usnjica</w:t>
      </w:r>
      <w:r>
        <w:rPr>
          <w:rFonts w:ascii="Souvenir Lt BT" w:hAnsi="Souvenir Lt BT"/>
        </w:rPr>
        <w:t xml:space="preserve"> (ime zato ker se iz nje dela usnje). Meja med njima je vijugasta; kjer je povrhnjica tanka se gube oz. papile vidijo (prstni odtisi).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Koža ima več funkcij: zadržuje vodo, uravnava telesno temperaturo in vsebuje veliko čutnic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čutni organ (predvsem za tip in temperaturo).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Povrhnjica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Je zarodna plast. Celice odmirajo, se delijo in se obnavljajo. Stare celice poroženevajo; v njih se nabira </w:t>
      </w:r>
      <w:r>
        <w:rPr>
          <w:rFonts w:ascii="Souvenir Lt BT" w:hAnsi="Souvenir Lt BT"/>
          <w:u w:val="single"/>
        </w:rPr>
        <w:t>kreatin</w:t>
      </w:r>
      <w:r>
        <w:rPr>
          <w:rFonts w:ascii="Souvenir Lt BT" w:hAnsi="Souvenir Lt BT"/>
        </w:rPr>
        <w:t>. Poroženela plast predstavlja zaščito živim celicam. Onemogoča tudi vstopanje in izstopanje snovi. Roževinast sloj je različno debel; na dlaneh in trebuhu je tanek, na stopalih pa debel.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Usnjica</w:t>
      </w:r>
    </w:p>
    <w:p w:rsidR="00091B72" w:rsidRDefault="00BF11F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vezivno mrežasto tkivo</w:t>
      </w:r>
    </w:p>
    <w:p w:rsidR="00091B72" w:rsidRDefault="00BF11F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mišično tkivo (gladke mišice)</w:t>
      </w:r>
    </w:p>
    <w:p w:rsidR="00091B72" w:rsidRDefault="00BF11F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krvožilje</w:t>
      </w:r>
    </w:p>
    <w:p w:rsidR="00091B72" w:rsidRDefault="00BF11F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živčevje</w:t>
      </w:r>
    </w:p>
    <w:p w:rsidR="00091B72" w:rsidRDefault="00BF11F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maščobno tkivo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Med vrhnjico in usnjico je sloj pigmentnih celic oz. melanocid. Te celice varujejo pred UV žarki, zato se barva kože lahko spreminja. Celice so zvezdaste oblike z izrastki. Pozimi je pigment v kupčkih, ob sončenju pa se stvori več pigmenta in le-ta se razporedi po celotni celici.</w:t>
      </w:r>
    </w:p>
    <w:p w:rsidR="00091B72" w:rsidRDefault="00091B72">
      <w:pPr>
        <w:rPr>
          <w:rFonts w:ascii="Souvenir Lt BT" w:hAnsi="Souvenir Lt BT"/>
        </w:rPr>
      </w:pPr>
    </w:p>
    <w:p w:rsidR="00091B72" w:rsidRDefault="00CC5571">
      <w:pPr>
        <w:rPr>
          <w:rFonts w:ascii="Souvenir Lt BT" w:hAnsi="Souvenir Lt BT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13.95pt;width:32.05pt;height:72.25pt;z-index:-251660800;mso-wrap-distance-left:9.05pt;mso-wrap-distance-right:9.05pt;mso-position-horizontal:absolute;mso-position-horizontal-relative:text;mso-position-vertical:absolute;mso-position-vertical-relative:text" wrapcoords="-265 0 -265 21475 21599 21475 21599 0 -265 0" filled="t">
            <v:fill color2="black"/>
            <v:imagedata r:id="rId5" o:title=""/>
            <w10:wrap type="tight"/>
          </v:shape>
        </w:pict>
      </w:r>
      <w:r w:rsidR="00BF11F2">
        <w:rPr>
          <w:rFonts w:ascii="Souvenir Lt BT" w:hAnsi="Souvenir Lt BT"/>
          <w:b/>
        </w:rPr>
        <w:t>Dlake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Vrhnjica se pogrezne in se nato izviha. Vmes dobimo nitasto tvorbo – poroženelo vrhnjico na zunanji strani dlake; navznoter pa je to usnjica. Lasna čebulica – žive celice, ki se delijo na vrhu poroženelega dela. Na enak način nastanejo nohti.</w:t>
      </w: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  <w:b/>
        </w:rPr>
      </w:pPr>
    </w:p>
    <w:p w:rsidR="00091B72" w:rsidRDefault="00091B72">
      <w:pPr>
        <w:rPr>
          <w:rFonts w:ascii="Souvenir Lt BT" w:hAnsi="Souvenir Lt BT"/>
          <w:b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Žleze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V koži so 3 vrste žlez: lojnice, znojnice in mlečne žleze.</w:t>
      </w:r>
    </w:p>
    <w:p w:rsidR="00091B72" w:rsidRDefault="00CC5571">
      <w:pPr>
        <w:rPr>
          <w:rFonts w:ascii="Souvenir Lt BT" w:hAnsi="Souvenir Lt BT"/>
        </w:rPr>
      </w:pPr>
      <w:r>
        <w:pict>
          <v:shape id="_x0000_s1027" type="#_x0000_t75" style="position:absolute;margin-left:153pt;margin-top:3.9pt;width:71.95pt;height:61.65pt;z-index:25165670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</w:pict>
      </w:r>
      <w:r>
        <w:rPr>
          <w:rFonts w:ascii="Souvenir Lt BT" w:hAnsi="Souvenir Lt BT"/>
        </w:rPr>
        <w:pict>
          <v:shape id="_x0000_i1025" type="#_x0000_t75" style="width:90.75pt;height:67.5pt" filled="t">
            <v:fill color2="black"/>
            <v:imagedata r:id="rId7" o:title=""/>
          </v:shape>
        </w:pic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PORE  so edine luknjice v koži, kjer lahko snovi vstopajo in izstopajo. So odprtine izvodil žlez; skozi vstopa malo snovi, ker stalno izteka znoj; lahko pa vstopajo snovi ki so topne v vodi (vitamini). Vstopajo lahko tudi bakterije, predvsem če loj zastaja.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Loj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Skupaj z znojem sodeluje pri regulaciji telesne temperature.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lastRenderedPageBreak/>
        <w:t>Ni samo maščoba, bolj je podoben emulziji, ki se razporedi po površini kože. To preprečuje izhajanje vode in izsušitev roževinastega dela. Če loj preveč redno odstranjujemo koža razpoka.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Ima nekoliko kisel pH (5-moški, 5,5-ženske). Pri tej kislosti se bakterije slabo razmnožujejo (glivice in bakterije so stalno na koži v velikih količinah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imajo veliko hrane, vlažno okolje.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Krvožilje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Žile so samo v usnjici. Povrhnjica dobi snovi samo z likvidiranjem.</w:t>
      </w:r>
    </w:p>
    <w:p w:rsidR="00091B72" w:rsidRDefault="00CC5571">
      <w:pPr>
        <w:rPr>
          <w:rFonts w:ascii="Souvenir Lt BT" w:hAnsi="Souvenir Lt BT"/>
        </w:rPr>
      </w:pPr>
      <w:r>
        <w:pict>
          <v:shape id="_x0000_s1028" type="#_x0000_t75" style="position:absolute;margin-left:0;margin-top:12.3pt;width:116.95pt;height:66.8pt;z-index:-251658752;mso-wrap-distance-left:9.05pt;mso-wrap-distance-right:9.05pt;mso-position-horizontal:absolute;mso-position-horizontal-relative:text;mso-position-vertical:absolute;mso-position-vertical-relative:text" wrapcoords="-85 0 -85 21365 21600 21365 21600 0 -85 0" filled="t">
            <v:fill color2="black"/>
            <v:imagedata r:id="rId8" o:title=""/>
            <w10:wrap type="tight"/>
          </v:shape>
        </w:pict>
      </w:r>
      <w:r w:rsidR="00BF11F2">
        <w:rPr>
          <w:rFonts w:ascii="Souvenir Lt BT" w:hAnsi="Souvenir Lt BT"/>
        </w:rPr>
        <w:t xml:space="preserve">Arterija in vena sta povezani z arteriolo. Kri lahko teče po kapilarah ali po arterioli </w:t>
      </w:r>
      <w:r w:rsidR="00BF11F2">
        <w:rPr>
          <w:rFonts w:ascii="Wingdings" w:hAnsi="Wingdings"/>
        </w:rPr>
        <w:t></w:t>
      </w:r>
      <w:r w:rsidR="00BF11F2">
        <w:rPr>
          <w:rFonts w:ascii="Souvenir Lt BT" w:hAnsi="Souvenir Lt BT"/>
        </w:rPr>
        <w:t xml:space="preserve"> tako se regulira temperatura.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Skozi kožo lahko gre do 20% krvi. Izparevanje znoja odvzema koži toploto</w:t>
      </w:r>
    </w:p>
    <w:p w:rsidR="00091B72" w:rsidRDefault="00CC5571">
      <w:pPr>
        <w:rPr>
          <w:rFonts w:ascii="Souvenir Lt BT" w:hAnsi="Souvenir Lt BT"/>
        </w:rPr>
      </w:pPr>
      <w:r>
        <w:pict>
          <v:shape id="_x0000_s1029" type="#_x0000_t75" style="position:absolute;margin-left:-126pt;margin-top:29.75pt;width:80.95pt;height:62.5pt;z-index:-251657728;mso-wrap-distance-left:9.05pt;mso-wrap-distance-right:9.05pt;mso-position-horizontal:absolute;mso-position-horizontal-relative:text;mso-position-vertical:absolute;mso-position-vertical-relative:text" wrapcoords="-148 0 -148 21260 21600 21260 21600 0 -148 0" filled="t">
            <v:fill color2="black"/>
            <v:imagedata r:id="rId9" o:title=""/>
            <w10:wrap type="tight"/>
          </v:shape>
        </w:pict>
      </w:r>
      <w:r w:rsidR="00BF11F2">
        <w:rPr>
          <w:rFonts w:ascii="Souvenir Lt BT" w:hAnsi="Souvenir Lt BT"/>
        </w:rPr>
        <w:t>Kje bo kri tekla uravnavajo hormoni. Adrenalin sproži krčitev gladke mišice, kar postavi pokonci dlake. Pokončno postavljene dlake zadržujejo zrak pri koži - ∆T je manjši.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Dlake pa tudi preprečujejo da bi delovala čutila, zato je človek v evoluciji večino dlak izgubil.</w:t>
      </w: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  <w:b/>
        </w:rPr>
      </w:pPr>
    </w:p>
    <w:p w:rsidR="00091B72" w:rsidRDefault="00091B72">
      <w:pPr>
        <w:rPr>
          <w:rFonts w:ascii="Souvenir Lt BT" w:hAnsi="Souvenir Lt BT"/>
          <w:b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Čutila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1. Merklovo telesce – z njim zaznavamo pritisk</w:t>
      </w:r>
    </w:p>
    <w:p w:rsidR="00091B72" w:rsidRDefault="00CC5571">
      <w:pPr>
        <w:rPr>
          <w:rFonts w:ascii="Souvenir Lt BT" w:hAnsi="Souvenir Lt BT"/>
        </w:rPr>
      </w:pPr>
      <w:r>
        <w:rPr>
          <w:rFonts w:ascii="Souvenir Lt BT" w:hAnsi="Souvenir Lt BT"/>
        </w:rPr>
        <w:pict>
          <v:shape id="_x0000_i1026" type="#_x0000_t75" style="width:63pt;height:52.5pt" filled="t">
            <v:fill color2="black"/>
            <v:imagedata r:id="rId10" o:title=""/>
          </v:shape>
        </w:pic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2. Prosti živčni končiči – v usnjici pridejo vse do povrhnjice; z njimi zaznavamo ubod</w:t>
      </w:r>
    </w:p>
    <w:p w:rsidR="00091B72" w:rsidRDefault="00CC5571">
      <w:pPr>
        <w:rPr>
          <w:rFonts w:ascii="Souvenir Lt BT" w:hAnsi="Souvenir Lt BT"/>
        </w:rPr>
      </w:pPr>
      <w:r>
        <w:rPr>
          <w:rFonts w:ascii="Souvenir Lt BT" w:hAnsi="Souvenir Lt BT"/>
        </w:rPr>
        <w:pict>
          <v:shape id="_x0000_i1027" type="#_x0000_t75" style="width:81pt;height:67.5pt" filled="t">
            <v:fill color2="black"/>
            <v:imagedata r:id="rId11" o:title=""/>
          </v:shape>
        </w:pic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3. Meissnerjevo telesce – zaznava premike kože in ostale mehanske dražljaje. Je </w:t>
      </w:r>
      <w:r w:rsidR="00CC5571">
        <w:pict>
          <v:shape id="_x0000_s1030" type="#_x0000_t75" style="position:absolute;margin-left:-.3pt;margin-top:14.75pt;width:72.7pt;height:71.2pt;z-index:-251656704;mso-wrap-distance-left:9.05pt;mso-wrap-distance-right:9.05pt;mso-position-horizontal:absolute;mso-position-horizontal-relative:text;mso-position-vertical:absolute;mso-position-vertical-relative:text" wrapcoords="-129 0 -129 21340 21600 21340 21600 0 -129 0" filled="t">
            <v:fill color2="black"/>
            <v:imagedata r:id="rId12" o:title=""/>
            <w10:wrap type="tight"/>
          </v:shape>
        </w:pict>
      </w:r>
      <w:r>
        <w:rPr>
          <w:rFonts w:ascii="Souvenir Lt BT" w:hAnsi="Souvenir Lt BT"/>
        </w:rPr>
        <w:t>globlje v koži.</w:t>
      </w: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</w:rPr>
      </w:pP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Čutila za temperaturo so dvojna; ločita se gleda na višino T ki jo zaznavata (meja okrog 15°C). Čutila za vroče so prosti živčni končiči, čutila za mraz pa »nekakšna telesca, ni povsem raziskano«. Čutnic za mraz je veliko ob bokih, za vročino pa na ustnicah, zapestju, komolcu.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Obolenja kože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× GLIVICE najbolje živijo v toplem in vlažnem okolju.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lastRenderedPageBreak/>
        <w:t xml:space="preserve">× RANE: plitve poškodbe (poškodbe vrhnjice) se zacelijo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zarodna plast ni poškodovana. Globlje rane: razvije se vezivno tkivo – brazgotina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zarodna plast je poškodovana. Če se poškoduje usnjica ostanejo luknje.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Pomembna je tudi velikost rane; pri veliki površini koža ne opravlja več svoje funkcije (zadržuje vode, vzdržuje stalne T, ni čutnic). Pri več kot 60% poškodovane kože človeka ni več mogoče rešiti.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× UV sevanje je lahko škodljivo za celice. Če se plast ozona stanjša se s tem omogoči dostop kratkovalovnim UV žarkom, ki so najbolj nevarni (lahko prodirajo v molekule in razcepljajo vezi). Dolgovalovni UV žarki ne prodirajo v molekule ampak poškodujejo celice. Koža ima pred tem zaščito – pigmentne celice – ob pojavu UV žarkov se pigment razširi na večjo površino.</w:t>
      </w:r>
    </w:p>
    <w:p w:rsidR="00091B72" w:rsidRDefault="00091B72">
      <w:pPr>
        <w:rPr>
          <w:rFonts w:ascii="Souvenir Lt BT" w:hAnsi="Souvenir Lt BT"/>
        </w:rPr>
      </w:pP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× LUSKAVICA ali RIBJA KOŽA</w:t>
      </w:r>
    </w:p>
    <w:p w:rsidR="00091B72" w:rsidRDefault="00BF11F2">
      <w:pPr>
        <w:rPr>
          <w:rFonts w:ascii="Souvenir Lt BT" w:hAnsi="Souvenir Lt BT"/>
        </w:rPr>
      </w:pPr>
      <w:r>
        <w:rPr>
          <w:rFonts w:ascii="Souvenir Lt BT" w:hAnsi="Souvenir Lt BT"/>
        </w:rPr>
        <w:t>Roževinasta plast se stalno lušči. Če celice prehitro poroženevajo nastane debela suha plast. Nastajajo razpoke in koža odpada v luskah. V razpoke lahko pridejo bakterije. Je predvsem dedna bolezen. Znaki se pojavijo na dlaneh, komolcih, stopalih… Za bolezen ni  zdravila, le blaži se jo z mazili.</w:t>
      </w:r>
    </w:p>
    <w:sectPr w:rsidR="00091B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venir Lt BT">
    <w:altName w:val="Georg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hAnsi="Souvenir Lt BT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1F2"/>
    <w:rsid w:val="00091B72"/>
    <w:rsid w:val="00BF11F2"/>
    <w:rsid w:val="00C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ouvenir Lt BT" w:eastAsia="Times New Roman" w:hAnsi="Souvenir Lt B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