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002" w:rsidRDefault="00195002">
      <w:pPr>
        <w:rPr>
          <w:color w:val="000080"/>
        </w:rPr>
      </w:pPr>
      <w:bookmarkStart w:id="0" w:name="_GoBack"/>
      <w:bookmarkEnd w:id="0"/>
    </w:p>
    <w:p w:rsidR="00195002" w:rsidRDefault="00153B5D">
      <w:pPr>
        <w:jc w:val="center"/>
        <w:rPr>
          <w:b/>
          <w:color w:val="800000"/>
          <w:u w:val="single"/>
        </w:rPr>
      </w:pPr>
      <w:r>
        <w:rPr>
          <w:b/>
          <w:color w:val="800000"/>
          <w:u w:val="single"/>
        </w:rPr>
        <w:t>LIPIDI (maščobe)</w:t>
      </w:r>
    </w:p>
    <w:p w:rsidR="00195002" w:rsidRDefault="00195002">
      <w:pPr>
        <w:jc w:val="center"/>
        <w:rPr>
          <w:color w:val="000080"/>
        </w:rPr>
      </w:pPr>
    </w:p>
    <w:p w:rsidR="00195002" w:rsidRDefault="00153B5D">
      <w:pPr>
        <w:numPr>
          <w:ilvl w:val="0"/>
          <w:numId w:val="1"/>
        </w:numPr>
        <w:rPr>
          <w:color w:val="000080"/>
        </w:rPr>
      </w:pPr>
      <w:r>
        <w:rPr>
          <w:color w:val="000080"/>
        </w:rPr>
        <w:t>sestavljeni iz : ogljik (C), vodik (H) in kisik (O)</w:t>
      </w:r>
    </w:p>
    <w:p w:rsidR="00195002" w:rsidRDefault="00153B5D">
      <w:pPr>
        <w:numPr>
          <w:ilvl w:val="0"/>
          <w:numId w:val="1"/>
        </w:numPr>
        <w:rPr>
          <w:color w:val="000080"/>
        </w:rPr>
      </w:pPr>
      <w:r>
        <w:rPr>
          <w:color w:val="000080"/>
        </w:rPr>
        <w:t>rastlinski (olje) in živalski izvor (maščobe)</w:t>
      </w:r>
    </w:p>
    <w:p w:rsidR="00195002" w:rsidRDefault="00153B5D">
      <w:pPr>
        <w:numPr>
          <w:ilvl w:val="0"/>
          <w:numId w:val="1"/>
        </w:numPr>
        <w:rPr>
          <w:color w:val="000080"/>
        </w:rPr>
      </w:pPr>
      <w:r>
        <w:rPr>
          <w:color w:val="000080"/>
        </w:rPr>
        <w:t>niso topni v vodi, so pa v nepolarnih topilih (npr. bencin)</w:t>
      </w:r>
    </w:p>
    <w:p w:rsidR="00195002" w:rsidRDefault="00153B5D">
      <w:pPr>
        <w:numPr>
          <w:ilvl w:val="0"/>
          <w:numId w:val="1"/>
        </w:numPr>
        <w:rPr>
          <w:color w:val="000080"/>
        </w:rPr>
      </w:pPr>
      <w:r>
        <w:rPr>
          <w:color w:val="000080"/>
        </w:rPr>
        <w:t>delimo jih na : ENOSTAVNE (prave maščobe – masti, olja; voski) in SESTAVLJENE (fosfolipidi in steroidi)</w:t>
      </w:r>
    </w:p>
    <w:p w:rsidR="00195002" w:rsidRDefault="00195002">
      <w:pPr>
        <w:rPr>
          <w:color w:val="000080"/>
        </w:rPr>
      </w:pPr>
    </w:p>
    <w:p w:rsidR="00195002" w:rsidRDefault="00153B5D">
      <w:pPr>
        <w:rPr>
          <w:color w:val="000080"/>
        </w:rPr>
      </w:pPr>
      <w:r>
        <w:rPr>
          <w:color w:val="000080"/>
        </w:rPr>
        <w:t xml:space="preserve">ENOSTAVNI  LIPIDI : </w:t>
      </w:r>
    </w:p>
    <w:p w:rsidR="00195002" w:rsidRDefault="00153B5D">
      <w:pPr>
        <w:numPr>
          <w:ilvl w:val="0"/>
          <w:numId w:val="1"/>
        </w:numPr>
        <w:rPr>
          <w:color w:val="000080"/>
        </w:rPr>
      </w:pPr>
      <w:r>
        <w:rPr>
          <w:color w:val="000080"/>
        </w:rPr>
        <w:t>so energijska zaloga</w:t>
      </w:r>
    </w:p>
    <w:p w:rsidR="00195002" w:rsidRDefault="00153B5D">
      <w:pPr>
        <w:numPr>
          <w:ilvl w:val="0"/>
          <w:numId w:val="1"/>
        </w:numPr>
        <w:rPr>
          <w:color w:val="000080"/>
        </w:rPr>
      </w:pPr>
      <w:r>
        <w:rPr>
          <w:color w:val="000080"/>
        </w:rPr>
        <w:t>energetska vrednost maščob je 2× večja kot energetska vrednost ogljikovih hidratov</w:t>
      </w:r>
    </w:p>
    <w:p w:rsidR="00195002" w:rsidRDefault="00153B5D">
      <w:pPr>
        <w:numPr>
          <w:ilvl w:val="0"/>
          <w:numId w:val="1"/>
        </w:numPr>
        <w:rPr>
          <w:color w:val="000080"/>
        </w:rPr>
      </w:pPr>
      <w:r>
        <w:rPr>
          <w:color w:val="000080"/>
        </w:rPr>
        <w:t>prave maščobe so estri glicerola in treh višjih maščobnih kislin, zato jih imenujemo tudi TRIGLICERIDI</w:t>
      </w:r>
    </w:p>
    <w:p w:rsidR="00195002" w:rsidRDefault="00153B5D">
      <w:pPr>
        <w:numPr>
          <w:ilvl w:val="0"/>
          <w:numId w:val="1"/>
        </w:numPr>
        <w:rPr>
          <w:color w:val="000080"/>
        </w:rPr>
      </w:pPr>
      <w:r>
        <w:rPr>
          <w:color w:val="000080"/>
        </w:rPr>
        <w:t>glicerol in maščobne kisline so kemijsko povezana z estrskimi vezmi</w:t>
      </w:r>
    </w:p>
    <w:p w:rsidR="00195002" w:rsidRDefault="00153B5D">
      <w:pPr>
        <w:numPr>
          <w:ilvl w:val="0"/>
          <w:numId w:val="1"/>
        </w:numPr>
        <w:rPr>
          <w:color w:val="000080"/>
        </w:rPr>
      </w:pPr>
      <w:r>
        <w:rPr>
          <w:color w:val="000080"/>
        </w:rPr>
        <w:t>razcep – hidroliza</w:t>
      </w:r>
    </w:p>
    <w:p w:rsidR="00195002" w:rsidRDefault="00153B5D">
      <w:pPr>
        <w:numPr>
          <w:ilvl w:val="0"/>
          <w:numId w:val="1"/>
        </w:numPr>
        <w:rPr>
          <w:color w:val="000080"/>
        </w:rPr>
      </w:pPr>
      <w:r>
        <w:rPr>
          <w:color w:val="000080"/>
        </w:rPr>
        <w:t>v maščobnih kislinah so vezi lahko enojne (nasičene z vodikom), dvojne (če je prisotna vsaj ena dvojna vez, potem govorimo o nenasičenih maščobnih kislinah)</w:t>
      </w:r>
    </w:p>
    <w:p w:rsidR="00195002" w:rsidRDefault="00153B5D">
      <w:pPr>
        <w:numPr>
          <w:ilvl w:val="0"/>
          <w:numId w:val="1"/>
        </w:numPr>
        <w:rPr>
          <w:color w:val="000080"/>
        </w:rPr>
      </w:pPr>
      <w:r>
        <w:rPr>
          <w:color w:val="000080"/>
        </w:rPr>
        <w:t>trigliceridi z nasičenimi maščobnimi kislinami in s kratkimi verigami ogljikovodikov so tekoče, to so olja</w:t>
      </w:r>
    </w:p>
    <w:p w:rsidR="00195002" w:rsidRDefault="00153B5D">
      <w:pPr>
        <w:numPr>
          <w:ilvl w:val="0"/>
          <w:numId w:val="1"/>
        </w:numPr>
        <w:rPr>
          <w:color w:val="000080"/>
        </w:rPr>
      </w:pPr>
      <w:r>
        <w:rPr>
          <w:color w:val="000080"/>
        </w:rPr>
        <w:t>trigliceridi z nenasičenimi maščobnimi kislinami pa so trdni, to so masti</w:t>
      </w:r>
    </w:p>
    <w:p w:rsidR="00195002" w:rsidRDefault="00153B5D">
      <w:pPr>
        <w:numPr>
          <w:ilvl w:val="0"/>
          <w:numId w:val="1"/>
        </w:numPr>
        <w:rPr>
          <w:color w:val="000080"/>
        </w:rPr>
      </w:pPr>
      <w:r>
        <w:rPr>
          <w:color w:val="000080"/>
        </w:rPr>
        <w:t>kondenzacija : glicerol + 3 višje maščobne kisline – 3H</w:t>
      </w:r>
      <w:r>
        <w:rPr>
          <w:color w:val="000080"/>
          <w:vertAlign w:val="subscript"/>
        </w:rPr>
        <w:t>2</w:t>
      </w:r>
      <w:r>
        <w:rPr>
          <w:color w:val="000080"/>
        </w:rPr>
        <w:t xml:space="preserve">0 </w:t>
      </w:r>
      <w:r>
        <w:rPr>
          <w:color w:val="000080"/>
        </w:rPr>
        <w:sym w:font="Wingdings" w:char="F0E0"/>
      </w:r>
      <w:r>
        <w:rPr>
          <w:color w:val="000080"/>
        </w:rPr>
        <w:t xml:space="preserve"> triglicerid</w:t>
      </w:r>
    </w:p>
    <w:p w:rsidR="00195002" w:rsidRDefault="00153B5D">
      <w:pPr>
        <w:numPr>
          <w:ilvl w:val="0"/>
          <w:numId w:val="1"/>
        </w:numPr>
        <w:rPr>
          <w:color w:val="000080"/>
        </w:rPr>
      </w:pPr>
      <w:r>
        <w:rPr>
          <w:color w:val="000080"/>
        </w:rPr>
        <w:t>hidroliza : triglicerid + 3H</w:t>
      </w:r>
      <w:r>
        <w:rPr>
          <w:color w:val="000080"/>
          <w:vertAlign w:val="subscript"/>
        </w:rPr>
        <w:t>2</w:t>
      </w:r>
      <w:r>
        <w:rPr>
          <w:color w:val="000080"/>
        </w:rPr>
        <w:t xml:space="preserve">O </w:t>
      </w:r>
      <w:r>
        <w:rPr>
          <w:color w:val="000080"/>
        </w:rPr>
        <w:sym w:font="Wingdings" w:char="F0E0"/>
      </w:r>
      <w:r>
        <w:rPr>
          <w:color w:val="000080"/>
        </w:rPr>
        <w:t xml:space="preserve"> glicerol + 3 višje maščobne kisline</w:t>
      </w:r>
    </w:p>
    <w:p w:rsidR="00195002" w:rsidRDefault="00195002"/>
    <w:p w:rsidR="00195002" w:rsidRDefault="00153B5D">
      <w:pPr>
        <w:rPr>
          <w:color w:val="000080"/>
        </w:rPr>
      </w:pPr>
      <w:r>
        <w:rPr>
          <w:color w:val="000080"/>
        </w:rPr>
        <w:t>SESTAVLJENI  LIPIDI – fosfolipidi :</w:t>
      </w:r>
    </w:p>
    <w:p w:rsidR="00195002" w:rsidRDefault="00153B5D">
      <w:pPr>
        <w:numPr>
          <w:ilvl w:val="0"/>
          <w:numId w:val="1"/>
        </w:numPr>
        <w:jc w:val="both"/>
        <w:rPr>
          <w:color w:val="000080"/>
        </w:rPr>
      </w:pPr>
      <w:r>
        <w:rPr>
          <w:color w:val="000080"/>
        </w:rPr>
        <w:t>dve hidroksilni skupini glicerola (ali drugega alkohola) sta zaestreni z maščobnima kislinama, tretja pa s fosforno kislino, ki je ponavadi še dodatno zaestrena z aminoalkoholom</w:t>
      </w:r>
    </w:p>
    <w:p w:rsidR="00195002" w:rsidRDefault="00153B5D">
      <w:pPr>
        <w:numPr>
          <w:ilvl w:val="0"/>
          <w:numId w:val="1"/>
        </w:numPr>
        <w:jc w:val="both"/>
        <w:rPr>
          <w:color w:val="000080"/>
        </w:rPr>
      </w:pPr>
      <w:r>
        <w:rPr>
          <w:color w:val="800000"/>
        </w:rPr>
        <w:t>hidrofobni del</w:t>
      </w:r>
      <w:r>
        <w:rPr>
          <w:color w:val="000080"/>
        </w:rPr>
        <w:t xml:space="preserve"> : 2 OH skupini sta zaestreni z višjima maščobnima kislinama, ta del molekule je nepolaren, netopen v vodi, zato mu pravimo da je vodoodporen ali hidrofoben</w:t>
      </w:r>
    </w:p>
    <w:p w:rsidR="00195002" w:rsidRDefault="00153B5D">
      <w:pPr>
        <w:numPr>
          <w:ilvl w:val="0"/>
          <w:numId w:val="1"/>
        </w:numPr>
        <w:jc w:val="both"/>
        <w:rPr>
          <w:color w:val="000080"/>
        </w:rPr>
      </w:pPr>
      <w:r>
        <w:rPr>
          <w:color w:val="800000"/>
        </w:rPr>
        <w:t xml:space="preserve">hidrofilni del </w:t>
      </w:r>
      <w:r>
        <w:rPr>
          <w:color w:val="000080"/>
        </w:rPr>
        <w:t>: 1 OH skupina je zaestrena z fosforno kislino, ta pa z alkoholom, ta del molekule vsebuje dušik in fosfor, ima naboj, je polaren in topen v vodi, zato mu pravimo, da je vodoljuben ali hidrofilen</w:t>
      </w:r>
    </w:p>
    <w:p w:rsidR="00195002" w:rsidRDefault="00195002">
      <w:pPr>
        <w:jc w:val="both"/>
        <w:rPr>
          <w:color w:val="800000"/>
        </w:rPr>
      </w:pPr>
    </w:p>
    <w:p w:rsidR="00195002" w:rsidRDefault="00195002">
      <w:pPr>
        <w:jc w:val="both"/>
        <w:rPr>
          <w:color w:val="800000"/>
        </w:rPr>
      </w:pPr>
    </w:p>
    <w:p w:rsidR="00195002" w:rsidRDefault="00195002">
      <w:pPr>
        <w:jc w:val="both"/>
        <w:rPr>
          <w:color w:val="800000"/>
        </w:rPr>
      </w:pPr>
    </w:p>
    <w:p w:rsidR="00195002" w:rsidRDefault="00195002">
      <w:pPr>
        <w:jc w:val="both"/>
        <w:rPr>
          <w:color w:val="800000"/>
        </w:rPr>
      </w:pPr>
    </w:p>
    <w:p w:rsidR="00195002" w:rsidRDefault="00195002">
      <w:pPr>
        <w:jc w:val="both"/>
        <w:rPr>
          <w:color w:val="800000"/>
        </w:rPr>
      </w:pPr>
    </w:p>
    <w:p w:rsidR="00195002" w:rsidRDefault="00195002">
      <w:pPr>
        <w:jc w:val="both"/>
        <w:rPr>
          <w:color w:val="800000"/>
        </w:rPr>
      </w:pPr>
    </w:p>
    <w:p w:rsidR="00195002" w:rsidRDefault="00195002">
      <w:pPr>
        <w:jc w:val="both"/>
        <w:rPr>
          <w:color w:val="800000"/>
        </w:rPr>
      </w:pPr>
    </w:p>
    <w:p w:rsidR="00195002" w:rsidRDefault="00195002">
      <w:pPr>
        <w:jc w:val="both"/>
        <w:rPr>
          <w:color w:val="800000"/>
        </w:rPr>
      </w:pPr>
    </w:p>
    <w:p w:rsidR="00195002" w:rsidRDefault="00195002">
      <w:pPr>
        <w:jc w:val="both"/>
        <w:rPr>
          <w:color w:val="800000"/>
        </w:rPr>
      </w:pPr>
    </w:p>
    <w:p w:rsidR="00195002" w:rsidRDefault="00195002">
      <w:pPr>
        <w:jc w:val="both"/>
        <w:rPr>
          <w:color w:val="800000"/>
        </w:rPr>
      </w:pPr>
    </w:p>
    <w:p w:rsidR="00195002" w:rsidRDefault="00195002">
      <w:pPr>
        <w:jc w:val="both"/>
        <w:rPr>
          <w:color w:val="800000"/>
        </w:rPr>
      </w:pPr>
    </w:p>
    <w:p w:rsidR="00195002" w:rsidRDefault="00195002">
      <w:pPr>
        <w:jc w:val="both"/>
        <w:rPr>
          <w:color w:val="800000"/>
        </w:rPr>
      </w:pPr>
    </w:p>
    <w:p w:rsidR="00195002" w:rsidRDefault="00195002">
      <w:pPr>
        <w:jc w:val="both"/>
        <w:rPr>
          <w:color w:val="800000"/>
        </w:rPr>
      </w:pPr>
    </w:p>
    <w:p w:rsidR="00195002" w:rsidRDefault="00153B5D">
      <w:pPr>
        <w:jc w:val="both"/>
        <w:rPr>
          <w:color w:val="000080"/>
        </w:rPr>
      </w:pPr>
      <w:r>
        <w:rPr>
          <w:color w:val="000080"/>
        </w:rPr>
        <w:lastRenderedPageBreak/>
        <w:t>Celične membrane so iz fosfolipidnega dvosloja (lipidni dvosloj nastane, ko posodo z mešanico vode in lipidov močno stresamo, pri tem se oblikujejo kroglaste tvorbe iz lipidnega dvosloja, ki ga voda obdaja z obeh strani) :</w:t>
      </w:r>
    </w:p>
    <w:p w:rsidR="00195002" w:rsidRDefault="00195002">
      <w:pPr>
        <w:jc w:val="both"/>
        <w:rPr>
          <w:color w:val="000080"/>
        </w:rPr>
      </w:pPr>
    </w:p>
    <w:p w:rsidR="00195002" w:rsidRDefault="00153B5D">
      <w:pPr>
        <w:jc w:val="both"/>
        <w:rPr>
          <w:color w:val="000080"/>
        </w:rPr>
      </w:pPr>
      <w:r>
        <w:rPr>
          <w:color w:val="000080"/>
        </w:rPr>
        <w:t>LIPOSOMI</w:t>
      </w:r>
    </w:p>
    <w:p w:rsidR="00195002" w:rsidRDefault="00153B5D">
      <w:pPr>
        <w:numPr>
          <w:ilvl w:val="0"/>
          <w:numId w:val="1"/>
        </w:numPr>
        <w:jc w:val="both"/>
        <w:rPr>
          <w:color w:val="000080"/>
        </w:rPr>
      </w:pPr>
      <w:r>
        <w:rPr>
          <w:color w:val="000080"/>
        </w:rPr>
        <w:t>nastajajo ob stresanju vode in fosfolipidov</w:t>
      </w:r>
    </w:p>
    <w:p w:rsidR="00195002" w:rsidRDefault="00153B5D">
      <w:pPr>
        <w:numPr>
          <w:ilvl w:val="0"/>
          <w:numId w:val="1"/>
        </w:numPr>
        <w:jc w:val="both"/>
        <w:rPr>
          <w:color w:val="000080"/>
        </w:rPr>
      </w:pPr>
      <w:r>
        <w:rPr>
          <w:color w:val="000080"/>
        </w:rPr>
        <w:t>so fosfolipidne kroglice, ki so iz fosfolipidnega dela</w:t>
      </w:r>
    </w:p>
    <w:p w:rsidR="00195002" w:rsidRDefault="00153B5D">
      <w:pPr>
        <w:numPr>
          <w:ilvl w:val="0"/>
          <w:numId w:val="1"/>
        </w:numPr>
        <w:jc w:val="both"/>
        <w:rPr>
          <w:color w:val="000080"/>
        </w:rPr>
      </w:pPr>
      <w:r>
        <w:rPr>
          <w:color w:val="000080"/>
        </w:rPr>
        <w:t>voda je zunaj in znotraj njih</w:t>
      </w:r>
    </w:p>
    <w:p w:rsidR="00195002" w:rsidRDefault="00153B5D">
      <w:r>
        <w:rPr>
          <w:color w:val="000080"/>
        </w:rPr>
        <w:t>hidrofilni deli so obrnjeni proti vodi</w:t>
      </w:r>
    </w:p>
    <w:sectPr w:rsidR="0019500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B94A52"/>
    <w:multiLevelType w:val="hybridMultilevel"/>
    <w:tmpl w:val="AE209FA0"/>
    <w:lvl w:ilvl="0" w:tplc="3C76D3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53B5D"/>
    <w:rsid w:val="00153B5D"/>
    <w:rsid w:val="00195002"/>
    <w:rsid w:val="00D20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2019-04-18T11:47:00Z</dcterms:created>
  <dcterms:modified xsi:type="dcterms:W3CDTF">2019-04-18T11:47:00Z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