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0A" w:rsidRDefault="00F75881">
      <w:pPr>
        <w:pStyle w:val="SlogNaslov1KrepkoBarvapomeriRGB204"/>
        <w:numPr>
          <w:ilvl w:val="0"/>
          <w:numId w:val="5"/>
        </w:numPr>
        <w:tabs>
          <w:tab w:val="left" w:pos="0"/>
        </w:tabs>
        <w:rPr>
          <w:rFonts w:cs="Tahoma"/>
        </w:rPr>
      </w:pPr>
      <w:bookmarkStart w:id="0" w:name="_GoBack"/>
      <w:bookmarkEnd w:id="0"/>
      <w:r>
        <w:rPr>
          <w:rFonts w:cs="Tahoma"/>
        </w:rPr>
        <w:t>PRESNOVNI PROCESI – SNOVNI METABOLIZEM:</w:t>
      </w:r>
    </w:p>
    <w:p w:rsidR="00AB350A" w:rsidRDefault="00F75881">
      <w:pPr>
        <w:jc w:val="both"/>
        <w:rPr>
          <w:rFonts w:ascii="Trebuchet MS" w:hAnsi="Trebuchet MS" w:cs="Tahoma"/>
          <w:sz w:val="20"/>
        </w:rPr>
      </w:pPr>
      <w:r>
        <w:rPr>
          <w:rFonts w:ascii="Trebuchet MS" w:hAnsi="Trebuchet MS" w:cs="Tahoma"/>
          <w:sz w:val="20"/>
        </w:rPr>
        <w:t>To so vse snovne spremembe, ki potekajo v celicah. Potekata 2 vrsti presnovnih procesov:</w:t>
      </w:r>
    </w:p>
    <w:p w:rsidR="00AB350A" w:rsidRDefault="00AB350A">
      <w:pPr>
        <w:jc w:val="both"/>
        <w:rPr>
          <w:rFonts w:ascii="Trebuchet MS" w:hAnsi="Trebuchet MS" w:cs="Tahoma"/>
          <w:sz w:val="20"/>
        </w:rPr>
      </w:pPr>
    </w:p>
    <w:p w:rsidR="00AB350A" w:rsidRDefault="00F75881">
      <w:pPr>
        <w:numPr>
          <w:ilvl w:val="0"/>
          <w:numId w:val="2"/>
        </w:numPr>
        <w:tabs>
          <w:tab w:val="left" w:pos="720"/>
        </w:tabs>
        <w:rPr>
          <w:rFonts w:ascii="Trebuchet MS" w:hAnsi="Trebuchet MS" w:cs="Tahoma"/>
          <w:b/>
          <w:color w:val="339966"/>
          <w:sz w:val="20"/>
        </w:rPr>
      </w:pPr>
      <w:r>
        <w:rPr>
          <w:rStyle w:val="SlogTrebuchetMS105ptKrepkomorskozelenaSeneno"/>
          <w:rFonts w:cs="Tahoma"/>
        </w:rPr>
        <w:t>Procesi razgradnje</w:t>
      </w:r>
      <w:r>
        <w:rPr>
          <w:rFonts w:ascii="Trebuchet MS" w:hAnsi="Trebuchet MS" w:cs="Tahoma"/>
          <w:b/>
          <w:color w:val="339966"/>
          <w:sz w:val="21"/>
        </w:rPr>
        <w:t xml:space="preserve"> </w:t>
      </w:r>
      <w:r>
        <w:rPr>
          <w:rFonts w:ascii="Trebuchet MS" w:hAnsi="Trebuchet MS" w:cs="Tahoma"/>
          <w:b/>
          <w:color w:val="339966"/>
          <w:sz w:val="20"/>
        </w:rPr>
        <w:t>oz.</w:t>
      </w:r>
      <w:r>
        <w:rPr>
          <w:rFonts w:ascii="Trebuchet MS" w:hAnsi="Trebuchet MS" w:cs="Tahoma"/>
          <w:b/>
          <w:color w:val="339966"/>
          <w:sz w:val="21"/>
        </w:rPr>
        <w:t xml:space="preserve"> </w:t>
      </w:r>
      <w:r>
        <w:rPr>
          <w:rStyle w:val="SlogTrebuchetMS105ptKrepkomorskozelenaSeneno"/>
          <w:rFonts w:cs="Tahoma"/>
        </w:rPr>
        <w:t>katabolizem</w:t>
      </w:r>
      <w:r>
        <w:rPr>
          <w:rFonts w:ascii="Trebuchet MS" w:hAnsi="Trebuchet MS" w:cs="Tahoma"/>
          <w:b/>
          <w:color w:val="339966"/>
          <w:sz w:val="20"/>
        </w:rPr>
        <w:t>:</w:t>
      </w:r>
    </w:p>
    <w:p w:rsidR="00AB350A" w:rsidRDefault="00F75881">
      <w:pPr>
        <w:ind w:left="360"/>
        <w:jc w:val="both"/>
        <w:rPr>
          <w:rFonts w:ascii="Trebuchet MS" w:hAnsi="Trebuchet MS" w:cs="Tahoma"/>
          <w:sz w:val="20"/>
        </w:rPr>
      </w:pPr>
      <w:r>
        <w:rPr>
          <w:rFonts w:ascii="Trebuchet MS" w:hAnsi="Trebuchet MS" w:cs="Tahoma"/>
          <w:sz w:val="20"/>
        </w:rPr>
        <w:t>Razgrajujejo se hranilne molekule, kot so npr.: ogljikovi hidrati, beljakovine in maščobe. Pri tem se sprošča energija, ki se veže v energiji ATP, del te energije pa se sprosti v obliki toplotne energije. Pri razgradnji nastanejo produkti razgradnje: CO</w:t>
      </w:r>
      <w:r>
        <w:rPr>
          <w:rFonts w:ascii="Trebuchet MS" w:hAnsi="Trebuchet MS" w:cs="Tahoma"/>
          <w:vertAlign w:val="subscript"/>
        </w:rPr>
        <w:t>2</w:t>
      </w:r>
      <w:r>
        <w:rPr>
          <w:rFonts w:ascii="Trebuchet MS" w:hAnsi="Trebuchet MS" w:cs="Tahoma"/>
          <w:sz w:val="20"/>
        </w:rPr>
        <w:t>, H</w:t>
      </w:r>
      <w:r>
        <w:rPr>
          <w:rFonts w:ascii="Trebuchet MS" w:hAnsi="Trebuchet MS" w:cs="Tahoma"/>
          <w:vertAlign w:val="subscript"/>
        </w:rPr>
        <w:t>2</w:t>
      </w:r>
      <w:r>
        <w:rPr>
          <w:rFonts w:ascii="Trebuchet MS" w:hAnsi="Trebuchet MS" w:cs="Tahoma"/>
          <w:sz w:val="20"/>
        </w:rPr>
        <w:t>O, NH</w:t>
      </w:r>
      <w:r>
        <w:rPr>
          <w:rFonts w:ascii="Trebuchet MS" w:hAnsi="Trebuchet MS" w:cs="Tahoma"/>
          <w:vertAlign w:val="subscript"/>
        </w:rPr>
        <w:t>3</w:t>
      </w:r>
      <w:r>
        <w:rPr>
          <w:rFonts w:ascii="Trebuchet MS" w:hAnsi="Trebuchet MS" w:cs="Tahoma"/>
          <w:sz w:val="20"/>
        </w:rPr>
        <w:t xml:space="preserve">. Najpomembnejša procesa katabolizma sta </w:t>
      </w:r>
      <w:r>
        <w:rPr>
          <w:rFonts w:ascii="Trebuchet MS" w:hAnsi="Trebuchet MS" w:cs="Tahoma"/>
          <w:color w:val="CC0000"/>
          <w:sz w:val="20"/>
        </w:rPr>
        <w:t>dihanje</w:t>
      </w:r>
      <w:r>
        <w:rPr>
          <w:rFonts w:ascii="Trebuchet MS" w:hAnsi="Trebuchet MS" w:cs="Tahoma"/>
          <w:sz w:val="20"/>
        </w:rPr>
        <w:t xml:space="preserve"> in </w:t>
      </w:r>
      <w:r>
        <w:rPr>
          <w:rFonts w:ascii="Trebuchet MS" w:hAnsi="Trebuchet MS" w:cs="Tahoma"/>
          <w:color w:val="CC0000"/>
          <w:sz w:val="20"/>
        </w:rPr>
        <w:t>vrenje</w:t>
      </w:r>
      <w:r>
        <w:rPr>
          <w:rFonts w:ascii="Trebuchet MS" w:hAnsi="Trebuchet MS" w:cs="Tahoma"/>
          <w:sz w:val="20"/>
        </w:rPr>
        <w:t xml:space="preserve">. </w:t>
      </w:r>
    </w:p>
    <w:p w:rsidR="00AB350A" w:rsidRDefault="00AB350A">
      <w:pPr>
        <w:ind w:left="360"/>
        <w:rPr>
          <w:rFonts w:ascii="Trebuchet MS" w:hAnsi="Trebuchet MS" w:cs="Tahoma"/>
          <w:sz w:val="20"/>
        </w:rPr>
      </w:pPr>
    </w:p>
    <w:p w:rsidR="00AB350A" w:rsidRDefault="00F75881">
      <w:pPr>
        <w:numPr>
          <w:ilvl w:val="0"/>
          <w:numId w:val="2"/>
        </w:numPr>
        <w:tabs>
          <w:tab w:val="left" w:pos="720"/>
        </w:tabs>
        <w:rPr>
          <w:rFonts w:ascii="Trebuchet MS" w:hAnsi="Trebuchet MS" w:cs="Tahoma"/>
          <w:b/>
          <w:color w:val="339966"/>
          <w:sz w:val="20"/>
        </w:rPr>
      </w:pPr>
      <w:r>
        <w:rPr>
          <w:rStyle w:val="SlogTrebuchetMS105ptKrepkomorskozelenaSeneno"/>
          <w:rFonts w:cs="Tahoma"/>
        </w:rPr>
        <w:t>Procesi sinteze</w:t>
      </w:r>
      <w:r>
        <w:rPr>
          <w:rFonts w:ascii="Trebuchet MS" w:hAnsi="Trebuchet MS" w:cs="Tahoma"/>
          <w:b/>
          <w:color w:val="339966"/>
          <w:sz w:val="21"/>
        </w:rPr>
        <w:t xml:space="preserve"> </w:t>
      </w:r>
      <w:r>
        <w:rPr>
          <w:rFonts w:ascii="Trebuchet MS" w:hAnsi="Trebuchet MS" w:cs="Tahoma"/>
          <w:b/>
          <w:color w:val="339966"/>
          <w:sz w:val="20"/>
        </w:rPr>
        <w:t>oz.</w:t>
      </w:r>
      <w:r>
        <w:rPr>
          <w:rFonts w:ascii="Trebuchet MS" w:hAnsi="Trebuchet MS" w:cs="Tahoma"/>
          <w:b/>
          <w:color w:val="339966"/>
          <w:sz w:val="21"/>
        </w:rPr>
        <w:t xml:space="preserve"> </w:t>
      </w:r>
      <w:r>
        <w:rPr>
          <w:rStyle w:val="SlogTrebuchetMS105ptKrepkomorskozelenaSeneno"/>
          <w:rFonts w:cs="Tahoma"/>
        </w:rPr>
        <w:t>anabolizem</w:t>
      </w:r>
      <w:r>
        <w:rPr>
          <w:rFonts w:ascii="Trebuchet MS" w:hAnsi="Trebuchet MS" w:cs="Tahoma"/>
          <w:b/>
          <w:color w:val="339966"/>
          <w:sz w:val="20"/>
        </w:rPr>
        <w:t xml:space="preserve">: </w:t>
      </w:r>
    </w:p>
    <w:p w:rsidR="00AB350A" w:rsidRDefault="00F75881">
      <w:pPr>
        <w:pStyle w:val="BodyTextIndent"/>
        <w:jc w:val="both"/>
        <w:rPr>
          <w:rFonts w:cs="Tahoma"/>
        </w:rPr>
      </w:pPr>
      <w:r>
        <w:rPr>
          <w:rFonts w:cs="Tahoma"/>
        </w:rPr>
        <w:t xml:space="preserve">Poteka sinteza beljakovin, sinteza fosfolipidov in  podvojevanje DNK oz. snovi, ki v celici nastajajo. Pomembno je, da se celica </w:t>
      </w:r>
      <w:r>
        <w:rPr>
          <w:rFonts w:cs="Tahoma"/>
          <w:color w:val="CC0000"/>
        </w:rPr>
        <w:t>obnavlja</w:t>
      </w:r>
      <w:r>
        <w:rPr>
          <w:rFonts w:cs="Tahoma"/>
        </w:rPr>
        <w:t xml:space="preserve">, </w:t>
      </w:r>
      <w:r>
        <w:rPr>
          <w:rFonts w:cs="Tahoma"/>
          <w:color w:val="CC0000"/>
        </w:rPr>
        <w:t>raste</w:t>
      </w:r>
      <w:r>
        <w:rPr>
          <w:rFonts w:cs="Tahoma"/>
        </w:rPr>
        <w:t xml:space="preserve"> ter </w:t>
      </w:r>
      <w:r>
        <w:rPr>
          <w:rFonts w:cs="Tahoma"/>
          <w:color w:val="CC0000"/>
        </w:rPr>
        <w:t>razmnožuje</w:t>
      </w:r>
      <w:r>
        <w:rPr>
          <w:rFonts w:cs="Tahoma"/>
        </w:rPr>
        <w:t xml:space="preserve"> in prav to anabolizem tudi omogoča. V procesih anabolizma se energija ATP porablja. Procesa sta energetsko povezana. Zelo pomemben proces anabolizma pri rastlinah je </w:t>
      </w:r>
      <w:r>
        <w:rPr>
          <w:rFonts w:cs="Tahoma"/>
          <w:color w:val="CC0000"/>
        </w:rPr>
        <w:t>fotosinteza</w:t>
      </w:r>
      <w:r>
        <w:rPr>
          <w:rFonts w:cs="Tahoma"/>
        </w:rPr>
        <w:t>. Brez katabolizma ni anabolizma.</w:t>
      </w:r>
    </w:p>
    <w:p w:rsidR="00AB350A" w:rsidRDefault="00F75881">
      <w:pPr>
        <w:pStyle w:val="SlogNaslov1KrepkoBarvapomeriRGB204"/>
        <w:numPr>
          <w:ilvl w:val="0"/>
          <w:numId w:val="5"/>
        </w:numPr>
        <w:tabs>
          <w:tab w:val="left" w:pos="0"/>
        </w:tabs>
        <w:rPr>
          <w:rFonts w:cs="Tahoma"/>
        </w:rPr>
      </w:pPr>
      <w:r>
        <w:rPr>
          <w:rFonts w:cs="Tahoma"/>
        </w:rPr>
        <w:t>PREHRANJEVANJE ORGANIZMOV:</w:t>
      </w:r>
    </w:p>
    <w:p w:rsidR="00AB350A" w:rsidRDefault="00F75881">
      <w:pPr>
        <w:jc w:val="both"/>
        <w:rPr>
          <w:rFonts w:ascii="Trebuchet MS" w:hAnsi="Trebuchet MS" w:cs="Tahoma"/>
          <w:sz w:val="20"/>
        </w:rPr>
      </w:pPr>
      <w:r>
        <w:rPr>
          <w:rFonts w:ascii="Trebuchet MS" w:hAnsi="Trebuchet MS" w:cs="Tahoma"/>
          <w:sz w:val="20"/>
        </w:rPr>
        <w:t xml:space="preserve">Vsa živa bitja potrebujejo hranilne molekule kot </w:t>
      </w:r>
      <w:r>
        <w:rPr>
          <w:rFonts w:ascii="Trebuchet MS" w:hAnsi="Trebuchet MS" w:cs="Tahoma"/>
          <w:color w:val="CC0000"/>
          <w:sz w:val="20"/>
        </w:rPr>
        <w:t>vir energije</w:t>
      </w:r>
      <w:r>
        <w:rPr>
          <w:rFonts w:ascii="Trebuchet MS" w:hAnsi="Trebuchet MS" w:cs="Tahoma"/>
          <w:sz w:val="20"/>
        </w:rPr>
        <w:t xml:space="preserve"> in kot </w:t>
      </w:r>
      <w:r>
        <w:rPr>
          <w:rFonts w:ascii="Trebuchet MS" w:hAnsi="Trebuchet MS" w:cs="Tahoma"/>
          <w:color w:val="CC0000"/>
          <w:sz w:val="20"/>
        </w:rPr>
        <w:t>osnovne gradnike</w:t>
      </w:r>
      <w:r>
        <w:rPr>
          <w:rFonts w:ascii="Trebuchet MS" w:hAnsi="Trebuchet MS" w:cs="Tahoma"/>
          <w:sz w:val="20"/>
        </w:rPr>
        <w:t xml:space="preserve"> za obnavljanje, rast in razmnoževanje. Te hranilne molekule pridobijo na različne načine. Glede na to organizme delimo na :</w:t>
      </w:r>
    </w:p>
    <w:p w:rsidR="00AB350A" w:rsidRDefault="00AB350A">
      <w:pPr>
        <w:rPr>
          <w:rFonts w:ascii="Trebuchet MS" w:hAnsi="Trebuchet MS" w:cs="Tahoma"/>
          <w:sz w:val="20"/>
        </w:rPr>
      </w:pPr>
    </w:p>
    <w:p w:rsidR="00AB350A" w:rsidRDefault="00F75881">
      <w:pPr>
        <w:numPr>
          <w:ilvl w:val="0"/>
          <w:numId w:val="3"/>
        </w:numPr>
        <w:tabs>
          <w:tab w:val="left" w:pos="720"/>
        </w:tabs>
        <w:rPr>
          <w:rFonts w:ascii="Trebuchet MS" w:hAnsi="Trebuchet MS" w:cs="Tahoma"/>
          <w:sz w:val="20"/>
        </w:rPr>
      </w:pPr>
      <w:r>
        <w:rPr>
          <w:rStyle w:val="SlogTrebuchetMS105ptKrepkomorskozelenaSeneno"/>
          <w:rFonts w:cs="Tahoma"/>
        </w:rPr>
        <w:t>Heterotrofe</w:t>
      </w:r>
      <w:r>
        <w:rPr>
          <w:rFonts w:ascii="Trebuchet MS" w:hAnsi="Trebuchet MS" w:cs="Tahoma"/>
          <w:sz w:val="20"/>
        </w:rPr>
        <w:t xml:space="preserve"> (hranilne molekule pridobijo iz okolja s hrane)</w:t>
      </w:r>
    </w:p>
    <w:p w:rsidR="00AB350A" w:rsidRDefault="00F75881">
      <w:pPr>
        <w:numPr>
          <w:ilvl w:val="0"/>
          <w:numId w:val="3"/>
        </w:numPr>
        <w:tabs>
          <w:tab w:val="left" w:pos="720"/>
        </w:tabs>
        <w:rPr>
          <w:rFonts w:ascii="Trebuchet MS" w:hAnsi="Trebuchet MS" w:cs="Tahoma"/>
          <w:sz w:val="20"/>
        </w:rPr>
      </w:pPr>
      <w:r>
        <w:rPr>
          <w:rStyle w:val="SlogTrebuchetMS105ptKrepkomorskozelenaSeneno"/>
          <w:rFonts w:cs="Tahoma"/>
        </w:rPr>
        <w:t>Avtotrofe</w:t>
      </w:r>
      <w:r>
        <w:rPr>
          <w:rFonts w:ascii="Trebuchet MS" w:hAnsi="Trebuchet MS" w:cs="Tahoma"/>
          <w:sz w:val="20"/>
        </w:rPr>
        <w:t xml:space="preserve"> (hranilne molekule sintetizirajo sami)</w:t>
      </w:r>
    </w:p>
    <w:p w:rsidR="00AB350A" w:rsidRDefault="00AB350A">
      <w:pPr>
        <w:rPr>
          <w:rFonts w:ascii="Trebuchet MS" w:hAnsi="Trebuchet MS" w:cs="Tahoma"/>
          <w:sz w:val="20"/>
        </w:rPr>
      </w:pPr>
    </w:p>
    <w:p w:rsidR="00AB350A" w:rsidRDefault="00F75881">
      <w:pPr>
        <w:pStyle w:val="Telobesedila2"/>
        <w:jc w:val="both"/>
        <w:rPr>
          <w:rFonts w:cs="Tahoma"/>
        </w:rPr>
      </w:pPr>
      <w:r>
        <w:rPr>
          <w:rFonts w:cs="Tahoma"/>
          <w:color w:val="CC0000"/>
        </w:rPr>
        <w:t>Heterotrofi</w:t>
      </w:r>
      <w:r>
        <w:rPr>
          <w:rFonts w:cs="Tahoma"/>
        </w:rPr>
        <w:t xml:space="preserve"> so človek, živali, glive in nekatere bakterije. Iz okolja sprejemajo organske snovi. Pravimo, da so nezelene rastline zajedavske, saj dobijo hranilne molekule na račun drugih in spadajo med heterotrofe. </w:t>
      </w:r>
      <w:r>
        <w:rPr>
          <w:rFonts w:cs="Tahoma"/>
          <w:color w:val="CC0000"/>
        </w:rPr>
        <w:t>Avtotrofi</w:t>
      </w:r>
      <w:r>
        <w:rPr>
          <w:rFonts w:cs="Tahoma"/>
        </w:rPr>
        <w:t xml:space="preserve"> so zelene rastline in nekatere bakterije. Avtotrofi iz okolja sprejemajo anorganske snovi, iz katerih z biosintezo pridobivajo organske snovi. Za to potrebujejo vir energije. Glede na vrsto energije, ki jo avtotrofi izkoriščajo za sintezo organskih snovi, ločimo:</w:t>
      </w:r>
    </w:p>
    <w:p w:rsidR="00AB350A" w:rsidRDefault="00AB350A">
      <w:pPr>
        <w:rPr>
          <w:rFonts w:ascii="Trebuchet MS" w:hAnsi="Trebuchet MS" w:cs="Tahoma"/>
          <w:sz w:val="20"/>
        </w:rPr>
      </w:pPr>
    </w:p>
    <w:p w:rsidR="00AB350A" w:rsidRDefault="00F75881">
      <w:pPr>
        <w:numPr>
          <w:ilvl w:val="0"/>
          <w:numId w:val="4"/>
        </w:numPr>
        <w:tabs>
          <w:tab w:val="left" w:pos="720"/>
        </w:tabs>
        <w:rPr>
          <w:rStyle w:val="SlogTrebuchetMS105ptKrepkomorskozelenaSeneno"/>
          <w:rFonts w:cs="Tahoma"/>
        </w:rPr>
      </w:pPr>
      <w:r>
        <w:rPr>
          <w:rStyle w:val="SlogTrebuchetMS105ptKrepkomorskozelenaSeneno"/>
          <w:rFonts w:cs="Tahoma"/>
        </w:rPr>
        <w:t>Fotoavtotrofe</w:t>
      </w:r>
    </w:p>
    <w:p w:rsidR="00AB350A" w:rsidRDefault="00F75881">
      <w:pPr>
        <w:numPr>
          <w:ilvl w:val="0"/>
          <w:numId w:val="4"/>
        </w:numPr>
        <w:tabs>
          <w:tab w:val="left" w:pos="720"/>
        </w:tabs>
        <w:rPr>
          <w:rStyle w:val="SlogTrebuchetMS105ptKrepkomorskozelenaSeneno"/>
          <w:rFonts w:cs="Tahoma"/>
        </w:rPr>
      </w:pPr>
      <w:r>
        <w:rPr>
          <w:rStyle w:val="SlogTrebuchetMS105ptKrepkomorskozelenaSeneno"/>
          <w:rFonts w:cs="Tahoma"/>
        </w:rPr>
        <w:t xml:space="preserve">Kemoavtotrofe </w:t>
      </w:r>
    </w:p>
    <w:p w:rsidR="00AB350A" w:rsidRDefault="00AB350A">
      <w:pPr>
        <w:rPr>
          <w:rFonts w:ascii="Trebuchet MS" w:hAnsi="Trebuchet MS" w:cs="Tahoma"/>
          <w:sz w:val="20"/>
        </w:rPr>
      </w:pPr>
    </w:p>
    <w:p w:rsidR="00AB350A" w:rsidRDefault="00F75881">
      <w:pPr>
        <w:pStyle w:val="Telobesedila2"/>
        <w:jc w:val="both"/>
        <w:rPr>
          <w:rFonts w:cs="Tahoma"/>
        </w:rPr>
      </w:pPr>
      <w:r>
        <w:rPr>
          <w:rFonts w:cs="Tahoma"/>
          <w:b/>
          <w:bCs/>
          <w:shadow/>
          <w:color w:val="339966"/>
          <w:sz w:val="21"/>
        </w:rPr>
        <w:t>Fotoavtotrofi</w:t>
      </w:r>
      <w:r>
        <w:rPr>
          <w:rFonts w:cs="Tahoma"/>
        </w:rPr>
        <w:t xml:space="preserve"> izkoriščajo svetlobno energijo. To so zelene rastline in nekatere bakterije. </w:t>
      </w:r>
      <w:r>
        <w:rPr>
          <w:rFonts w:cs="Tahoma"/>
          <w:b/>
          <w:bCs/>
          <w:shadow/>
          <w:color w:val="339966"/>
          <w:sz w:val="21"/>
        </w:rPr>
        <w:t>Kemoavtotrofi</w:t>
      </w:r>
      <w:r>
        <w:rPr>
          <w:rFonts w:cs="Tahoma"/>
        </w:rPr>
        <w:t xml:space="preserve"> izkoriščajo energijo, ki se sprošča pri kemijskih reakcijah, to je kemična energija. Iz okolja sprejemajo anorganske snovi (npr.: amoniak, H</w:t>
      </w:r>
      <w:r>
        <w:rPr>
          <w:rFonts w:cs="Tahoma"/>
          <w:sz w:val="24"/>
          <w:vertAlign w:val="subscript"/>
        </w:rPr>
        <w:t>2</w:t>
      </w:r>
      <w:r>
        <w:rPr>
          <w:rFonts w:cs="Tahoma"/>
        </w:rPr>
        <w:t>S), ki jih oksidirajo. Pri teh oksidacijah se sprošča energija, ki jo porabljajo za razgradnjo organskih molekul. To počnejo nekatere bakterije.</w:t>
      </w:r>
    </w:p>
    <w:p w:rsidR="00AB350A" w:rsidRDefault="00F75881">
      <w:pPr>
        <w:jc w:val="both"/>
        <w:rPr>
          <w:rFonts w:ascii="Trebuchet MS" w:hAnsi="Trebuchet MS" w:cs="Tahoma"/>
          <w:sz w:val="20"/>
        </w:rPr>
      </w:pPr>
      <w:r>
        <w:rPr>
          <w:rFonts w:ascii="Trebuchet MS" w:hAnsi="Trebuchet MS" w:cs="Tahoma"/>
          <w:sz w:val="20"/>
        </w:rPr>
        <w:t xml:space="preserve">Organske snovi so nujno potrebne vsem živim bitjem (ogljikovi hidrati, beljakovine, lipidi, nukleinske kisline). Te organske snovi se vključijo v procese presnavljanja ali snovnega metabolizma. Procese presnavljanja razdelimo v 2 veliki skupini (glej nazaj). </w:t>
      </w:r>
    </w:p>
    <w:p w:rsidR="00AB350A" w:rsidRDefault="00AB350A">
      <w:pPr>
        <w:jc w:val="both"/>
        <w:rPr>
          <w:rFonts w:ascii="Trebuchet MS" w:hAnsi="Trebuchet MS" w:cs="Tahoma"/>
          <w:sz w:val="20"/>
        </w:rPr>
      </w:pPr>
    </w:p>
    <w:p w:rsidR="00AB350A" w:rsidRDefault="00F75881">
      <w:pPr>
        <w:pStyle w:val="SlogNaslov1KrepkoBarvapomeriRGB204"/>
      </w:pPr>
      <w:r>
        <w:t>ENERGIJSKI METABOLIZEM:</w:t>
      </w:r>
    </w:p>
    <w:p w:rsidR="00AB350A" w:rsidRDefault="00F75881">
      <w:pPr>
        <w:jc w:val="both"/>
        <w:rPr>
          <w:rFonts w:ascii="Trebuchet MS" w:hAnsi="Trebuchet MS" w:cs="Tahoma"/>
          <w:color w:val="000000"/>
          <w:sz w:val="20"/>
        </w:rPr>
      </w:pPr>
      <w:r>
        <w:rPr>
          <w:rFonts w:ascii="Trebuchet MS" w:hAnsi="Trebuchet MS" w:cs="Tahoma"/>
          <w:color w:val="000000"/>
          <w:sz w:val="20"/>
        </w:rPr>
        <w:t>To so procesi razgradnje organskih molekul, pri katerih se sprošča energija in nastane ATP. Večina energije, ki se iz organskih molekul sprosti pri cepitvi vezi med ogljikovimi in vodikovimi atomi. Vodikove atome prevzamejo prenašalci vodika in ga prenesejo na neko drugo snov. Ta druga snov je lahko:</w:t>
      </w:r>
    </w:p>
    <w:p w:rsidR="00AB350A" w:rsidRDefault="00F75881">
      <w:pPr>
        <w:numPr>
          <w:ilvl w:val="0"/>
          <w:numId w:val="5"/>
        </w:numPr>
        <w:tabs>
          <w:tab w:val="left" w:pos="0"/>
        </w:tabs>
        <w:jc w:val="both"/>
        <w:rPr>
          <w:rStyle w:val="SlogTrebuchetMS105ptKrepkomorskozelenaSeneno"/>
          <w:rFonts w:cs="Tahoma"/>
        </w:rPr>
      </w:pPr>
      <w:r>
        <w:rPr>
          <w:rStyle w:val="SlogTrebuchetMS105ptKrepkomorskozelenaSeneno"/>
          <w:rFonts w:cs="Tahoma"/>
        </w:rPr>
        <w:t>Organska snov</w:t>
      </w:r>
    </w:p>
    <w:p w:rsidR="00AB350A" w:rsidRDefault="00F75881">
      <w:pPr>
        <w:ind w:left="720"/>
        <w:jc w:val="both"/>
        <w:rPr>
          <w:rFonts w:ascii="Trebuchet MS" w:hAnsi="Trebuchet MS" w:cs="Tahoma"/>
          <w:color w:val="000000"/>
          <w:sz w:val="20"/>
        </w:rPr>
      </w:pPr>
      <w:r>
        <w:rPr>
          <w:rFonts w:ascii="Trebuchet MS" w:hAnsi="Trebuchet MS" w:cs="Tahoma"/>
          <w:color w:val="000000"/>
          <w:sz w:val="20"/>
        </w:rPr>
        <w:t xml:space="preserve">To se zgodi v primeru, da celica nima kisika. Tak proces je anaeroben proces. To so različne vrste vrenja. </w:t>
      </w:r>
    </w:p>
    <w:p w:rsidR="00AB350A" w:rsidRDefault="00F75881">
      <w:pPr>
        <w:numPr>
          <w:ilvl w:val="0"/>
          <w:numId w:val="5"/>
        </w:numPr>
        <w:tabs>
          <w:tab w:val="left" w:pos="0"/>
        </w:tabs>
        <w:jc w:val="both"/>
        <w:rPr>
          <w:rStyle w:val="SlogTrebuchetMS105ptKrepkomorskozelenaSeneno"/>
          <w:rFonts w:cs="Tahoma"/>
        </w:rPr>
      </w:pPr>
      <w:r>
        <w:rPr>
          <w:rStyle w:val="SlogTrebuchetMS105ptKrepkomorskozelenaSeneno"/>
          <w:rFonts w:cs="Tahoma"/>
        </w:rPr>
        <w:t>Anorganska snov</w:t>
      </w:r>
    </w:p>
    <w:p w:rsidR="00AB350A" w:rsidRDefault="00F75881">
      <w:pPr>
        <w:ind w:left="720"/>
        <w:jc w:val="both"/>
        <w:rPr>
          <w:rFonts w:ascii="Trebuchet MS" w:hAnsi="Trebuchet MS" w:cs="Tahoma"/>
          <w:color w:val="000000"/>
          <w:sz w:val="20"/>
        </w:rPr>
      </w:pPr>
      <w:r>
        <w:rPr>
          <w:rFonts w:ascii="Trebuchet MS" w:hAnsi="Trebuchet MS" w:cs="Tahoma"/>
          <w:color w:val="000000"/>
          <w:sz w:val="20"/>
        </w:rPr>
        <w:t xml:space="preserve">Ti prenesejo vodikov atom na kisik. To je aerobni proces, proces celičnega dihanja. Pri tem nastane voda. </w:t>
      </w:r>
    </w:p>
    <w:sectPr w:rsidR="00AB350A">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color w:val="000000"/>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881"/>
    <w:rsid w:val="00AB350A"/>
    <w:rsid w:val="00EC3E30"/>
    <w:rsid w:val="00F758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paragraph" w:styleId="Heading1">
    <w:name w:val="heading 1"/>
    <w:basedOn w:val="Normal"/>
    <w:next w:val="Normal"/>
    <w:qFormat/>
    <w:pPr>
      <w:keepNext/>
      <w:numPr>
        <w:numId w:val="1"/>
      </w:numPr>
      <w:outlineLvl w:val="0"/>
    </w:pPr>
    <w:rPr>
      <w:rFonts w:ascii="Trebuchet MS" w:hAnsi="Trebuchet MS"/>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b w:val="0"/>
      <w:color w:val="000000"/>
    </w:rPr>
  </w:style>
  <w:style w:type="character" w:customStyle="1" w:styleId="Absatz-Standardschriftart">
    <w:name w:val="Absatz-Standardschriftart"/>
  </w:style>
  <w:style w:type="character" w:customStyle="1" w:styleId="Privzetapisavaodstavka">
    <w:name w:val="Privzeta pisava odstavka"/>
  </w:style>
  <w:style w:type="character" w:customStyle="1" w:styleId="SlogTrebuchetMS105ptKrepkomorskozelenaSeneno">
    <w:name w:val="Slog Trebuchet MS 105 pt Krepko morsko zelena Senčeno"/>
    <w:basedOn w:val="Privzetapisavaodstavka"/>
    <w:rPr>
      <w:rFonts w:ascii="Trebuchet MS" w:hAnsi="Trebuchet MS"/>
      <w:b/>
      <w:bCs/>
      <w:shadow/>
      <w:color w:val="339966"/>
      <w:sz w:val="20"/>
    </w:rPr>
  </w:style>
  <w:style w:type="character" w:customStyle="1" w:styleId="WW8Num10z0">
    <w:name w:val="WW8Num10z0"/>
    <w:rPr>
      <w:b w:val="0"/>
      <w:color w:val="000000"/>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SlogNaslov1KrepkoBarvapomeriRGB204">
    <w:name w:val="Slog Naslov 1 + Krepko Barva po meri(RGB(204"/>
    <w:basedOn w:val="Heading1"/>
    <w:pPr>
      <w:numPr>
        <w:numId w:val="0"/>
      </w:numPr>
      <w:spacing w:before="240" w:after="160"/>
    </w:pPr>
    <w:rPr>
      <w:rFonts w:ascii="Arial" w:hAnsi="Arial"/>
      <w:b/>
      <w:bCs/>
      <w:color w:val="FF0000"/>
      <w:sz w:val="24"/>
    </w:rPr>
  </w:style>
  <w:style w:type="paragraph" w:styleId="BodyTextIndent">
    <w:name w:val="Body Text Indent"/>
    <w:basedOn w:val="Normal"/>
    <w:semiHidden/>
    <w:pPr>
      <w:ind w:left="360"/>
    </w:pPr>
    <w:rPr>
      <w:rFonts w:ascii="Trebuchet MS" w:hAnsi="Trebuchet MS"/>
      <w:sz w:val="20"/>
    </w:rPr>
  </w:style>
  <w:style w:type="paragraph" w:customStyle="1" w:styleId="Telobesedila2">
    <w:name w:val="Telo besedila 2"/>
    <w:basedOn w:val="Normal"/>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