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48F" w:rsidRPr="00345A1B" w:rsidRDefault="00483971" w:rsidP="00483971">
      <w:pPr>
        <w:pStyle w:val="NoSpacing"/>
        <w:jc w:val="center"/>
        <w:rPr>
          <w:color w:val="0070C0"/>
          <w:sz w:val="36"/>
        </w:rPr>
      </w:pPr>
      <w:bookmarkStart w:id="0" w:name="_GoBack"/>
      <w:bookmarkEnd w:id="0"/>
      <w:r w:rsidRPr="00345A1B">
        <w:rPr>
          <w:color w:val="0070C0"/>
          <w:sz w:val="36"/>
        </w:rPr>
        <w:t>MIKROBNE BOLEZNI</w:t>
      </w:r>
    </w:p>
    <w:p w:rsidR="00483971" w:rsidRPr="001017CA" w:rsidRDefault="00483971" w:rsidP="00483971">
      <w:pPr>
        <w:pStyle w:val="NoSpacing"/>
        <w:jc w:val="center"/>
        <w:rPr>
          <w:sz w:val="20"/>
        </w:rPr>
      </w:pPr>
    </w:p>
    <w:p w:rsidR="00483971" w:rsidRPr="00345A1B" w:rsidRDefault="00483971" w:rsidP="00483971">
      <w:pPr>
        <w:pStyle w:val="NoSpacing"/>
        <w:rPr>
          <w:color w:val="00B0F0"/>
          <w:sz w:val="28"/>
        </w:rPr>
      </w:pPr>
      <w:r w:rsidRPr="00345A1B">
        <w:rPr>
          <w:color w:val="00B0F0"/>
          <w:sz w:val="28"/>
        </w:rPr>
        <w:t>MIKROORGANIZMI</w:t>
      </w:r>
    </w:p>
    <w:p w:rsidR="00483971" w:rsidRDefault="00483971" w:rsidP="00483971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So organizmi, ki jih opazujemo z mikroskopom.</w:t>
      </w:r>
    </w:p>
    <w:p w:rsidR="00483971" w:rsidRDefault="00483971" w:rsidP="00483971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Najdemo jih v vseh okoljih našega planeta.</w:t>
      </w:r>
    </w:p>
    <w:p w:rsidR="00483971" w:rsidRDefault="00483971" w:rsidP="00483971">
      <w:pPr>
        <w:pStyle w:val="NoSpacing"/>
        <w:rPr>
          <w:sz w:val="20"/>
        </w:rPr>
      </w:pPr>
    </w:p>
    <w:p w:rsidR="00483971" w:rsidRPr="00345A1B" w:rsidRDefault="00483971" w:rsidP="00483971">
      <w:pPr>
        <w:pStyle w:val="NoSpacing"/>
        <w:rPr>
          <w:color w:val="00B0F0"/>
          <w:sz w:val="24"/>
        </w:rPr>
      </w:pPr>
      <w:r w:rsidRPr="00345A1B">
        <w:rPr>
          <w:color w:val="00B0F0"/>
          <w:sz w:val="24"/>
        </w:rPr>
        <w:t>RAZVRŠČANJE MIKROORGANIZMOV</w:t>
      </w:r>
    </w:p>
    <w:p w:rsidR="00483971" w:rsidRPr="001017CA" w:rsidRDefault="00483971" w:rsidP="00483971">
      <w:pPr>
        <w:pStyle w:val="NoSpacing"/>
        <w:rPr>
          <w:i/>
          <w:sz w:val="20"/>
          <w:u w:val="single"/>
        </w:rPr>
      </w:pPr>
      <w:r w:rsidRPr="001017CA">
        <w:rPr>
          <w:i/>
          <w:sz w:val="20"/>
          <w:u w:val="single"/>
        </w:rPr>
        <w:t>Skupine medicinsko pomembnih organizmov so:</w:t>
      </w:r>
    </w:p>
    <w:p w:rsidR="00483971" w:rsidRDefault="00483971" w:rsidP="00483971">
      <w:pPr>
        <w:pStyle w:val="NoSpacing"/>
        <w:numPr>
          <w:ilvl w:val="0"/>
          <w:numId w:val="2"/>
        </w:numPr>
        <w:rPr>
          <w:sz w:val="20"/>
        </w:rPr>
      </w:pPr>
      <w:r>
        <w:rPr>
          <w:sz w:val="20"/>
        </w:rPr>
        <w:t>Virusi</w:t>
      </w:r>
    </w:p>
    <w:p w:rsidR="00483971" w:rsidRDefault="00483971" w:rsidP="00483971">
      <w:pPr>
        <w:pStyle w:val="NoSpacing"/>
        <w:numPr>
          <w:ilvl w:val="0"/>
          <w:numId w:val="2"/>
        </w:numPr>
        <w:rPr>
          <w:sz w:val="20"/>
        </w:rPr>
      </w:pPr>
      <w:r>
        <w:rPr>
          <w:sz w:val="20"/>
        </w:rPr>
        <w:t>Bakterije</w:t>
      </w:r>
    </w:p>
    <w:p w:rsidR="00483971" w:rsidRDefault="00483971" w:rsidP="00483971">
      <w:pPr>
        <w:pStyle w:val="NoSpacing"/>
        <w:numPr>
          <w:ilvl w:val="0"/>
          <w:numId w:val="2"/>
        </w:numPr>
        <w:rPr>
          <w:sz w:val="20"/>
        </w:rPr>
      </w:pPr>
      <w:r>
        <w:rPr>
          <w:sz w:val="20"/>
        </w:rPr>
        <w:t>Glive</w:t>
      </w:r>
    </w:p>
    <w:p w:rsidR="00483971" w:rsidRDefault="00483971" w:rsidP="00483971">
      <w:pPr>
        <w:pStyle w:val="NoSpacing"/>
        <w:numPr>
          <w:ilvl w:val="0"/>
          <w:numId w:val="2"/>
        </w:numPr>
        <w:rPr>
          <w:sz w:val="20"/>
        </w:rPr>
      </w:pPr>
      <w:r>
        <w:rPr>
          <w:sz w:val="20"/>
        </w:rPr>
        <w:t>Praživali</w:t>
      </w:r>
    </w:p>
    <w:p w:rsidR="00483971" w:rsidRPr="00345A1B" w:rsidRDefault="00483971" w:rsidP="00483971">
      <w:pPr>
        <w:pStyle w:val="NoSpacing"/>
        <w:rPr>
          <w:color w:val="0070C0"/>
          <w:sz w:val="20"/>
        </w:rPr>
      </w:pPr>
    </w:p>
    <w:p w:rsidR="00483971" w:rsidRPr="00345A1B" w:rsidRDefault="00483971" w:rsidP="00345A1B">
      <w:pPr>
        <w:pStyle w:val="NoSpacing"/>
        <w:jc w:val="center"/>
        <w:rPr>
          <w:color w:val="0070C0"/>
          <w:sz w:val="36"/>
        </w:rPr>
      </w:pPr>
      <w:r w:rsidRPr="00345A1B">
        <w:rPr>
          <w:color w:val="0070C0"/>
          <w:sz w:val="36"/>
        </w:rPr>
        <w:t>NARAVNA IN PRIDOBLJENA ODPORNOST</w:t>
      </w:r>
    </w:p>
    <w:p w:rsidR="00345A1B" w:rsidRPr="001017CA" w:rsidRDefault="00345A1B" w:rsidP="00345A1B">
      <w:pPr>
        <w:pStyle w:val="NoSpacing"/>
        <w:jc w:val="center"/>
        <w:rPr>
          <w:sz w:val="20"/>
        </w:rPr>
      </w:pPr>
    </w:p>
    <w:p w:rsidR="00483971" w:rsidRPr="00345A1B" w:rsidRDefault="00483971" w:rsidP="00483971">
      <w:pPr>
        <w:pStyle w:val="NoSpacing"/>
        <w:rPr>
          <w:color w:val="00B0F0"/>
          <w:sz w:val="24"/>
        </w:rPr>
      </w:pPr>
      <w:r w:rsidRPr="00345A1B">
        <w:rPr>
          <w:color w:val="00B0F0"/>
          <w:sz w:val="24"/>
        </w:rPr>
        <w:t>NORMALNA MIKROBNA POPULACIJA</w:t>
      </w:r>
    </w:p>
    <w:p w:rsidR="00483971" w:rsidRDefault="00483971" w:rsidP="00483971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Je naselitev mikrobov na koži in sluznicah.</w:t>
      </w:r>
    </w:p>
    <w:p w:rsidR="00483971" w:rsidRDefault="00483971" w:rsidP="00483971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S svojo prisotnostjo preprečujejo naseljevanje bolezenskih mikrobov.</w:t>
      </w:r>
    </w:p>
    <w:p w:rsidR="00483971" w:rsidRDefault="00483971" w:rsidP="00483971">
      <w:pPr>
        <w:pStyle w:val="NoSpacing"/>
        <w:numPr>
          <w:ilvl w:val="0"/>
          <w:numId w:val="3"/>
        </w:numPr>
        <w:rPr>
          <w:sz w:val="20"/>
        </w:rPr>
      </w:pPr>
      <w:r>
        <w:rPr>
          <w:sz w:val="20"/>
        </w:rPr>
        <w:t>Prehodna mikrobna flora</w:t>
      </w:r>
    </w:p>
    <w:p w:rsidR="00483971" w:rsidRDefault="00483971" w:rsidP="00483971">
      <w:pPr>
        <w:pStyle w:val="NoSpacing"/>
        <w:numPr>
          <w:ilvl w:val="0"/>
          <w:numId w:val="3"/>
        </w:numPr>
        <w:rPr>
          <w:sz w:val="20"/>
        </w:rPr>
      </w:pPr>
      <w:r>
        <w:rPr>
          <w:sz w:val="20"/>
        </w:rPr>
        <w:t>Oportonisti (so mikrobi, ki povzročajo bolezni, v času zmanjšane odpornosti)</w:t>
      </w:r>
    </w:p>
    <w:p w:rsidR="00483971" w:rsidRDefault="00483971" w:rsidP="00483971">
      <w:pPr>
        <w:pStyle w:val="NoSpacing"/>
        <w:numPr>
          <w:ilvl w:val="0"/>
          <w:numId w:val="3"/>
        </w:numPr>
        <w:rPr>
          <w:sz w:val="20"/>
        </w:rPr>
      </w:pPr>
      <w:r>
        <w:rPr>
          <w:sz w:val="20"/>
        </w:rPr>
        <w:t>Patogeni ali bolezenski mikrobi (povzročajo bolezni)</w:t>
      </w:r>
    </w:p>
    <w:p w:rsidR="00483971" w:rsidRDefault="00483971" w:rsidP="00483971">
      <w:pPr>
        <w:pStyle w:val="NoSpacing"/>
        <w:ind w:left="720"/>
        <w:rPr>
          <w:sz w:val="20"/>
        </w:rPr>
      </w:pPr>
    </w:p>
    <w:p w:rsidR="00483971" w:rsidRPr="00345A1B" w:rsidRDefault="00483971" w:rsidP="00345A1B">
      <w:pPr>
        <w:pStyle w:val="NoSpacing"/>
        <w:jc w:val="center"/>
        <w:rPr>
          <w:color w:val="0070C0"/>
          <w:sz w:val="36"/>
        </w:rPr>
      </w:pPr>
      <w:r w:rsidRPr="00345A1B">
        <w:rPr>
          <w:color w:val="0070C0"/>
          <w:sz w:val="36"/>
        </w:rPr>
        <w:t>MIKROORGANIZMI IN NALEZLJIVE BOLEZNI</w:t>
      </w:r>
    </w:p>
    <w:p w:rsidR="00345A1B" w:rsidRPr="001017CA" w:rsidRDefault="00345A1B" w:rsidP="00345A1B">
      <w:pPr>
        <w:pStyle w:val="NoSpacing"/>
        <w:jc w:val="center"/>
        <w:rPr>
          <w:sz w:val="20"/>
        </w:rPr>
      </w:pPr>
    </w:p>
    <w:p w:rsidR="00483971" w:rsidRDefault="00483971" w:rsidP="00483971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Nalezljive bolezni so tiste, ki se prenašajo z osebe na osebo posredno ali pa neposredno.</w:t>
      </w:r>
    </w:p>
    <w:p w:rsidR="00483971" w:rsidRDefault="00483971" w:rsidP="00483971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EPIDEMIJA</w:t>
      </w:r>
      <w:r>
        <w:rPr>
          <w:sz w:val="20"/>
        </w:rPr>
        <w:t xml:space="preserve"> – pomeni, da zboli več oseb hkrati ali pa celo del prebivalstva.</w:t>
      </w:r>
    </w:p>
    <w:p w:rsidR="00483971" w:rsidRDefault="00483971" w:rsidP="00483971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PANDEMIJA</w:t>
      </w:r>
      <w:r>
        <w:rPr>
          <w:sz w:val="20"/>
        </w:rPr>
        <w:t xml:space="preserve"> – zbolijo prebivalci v več državah ali kontinentih.</w:t>
      </w:r>
    </w:p>
    <w:p w:rsidR="00483971" w:rsidRDefault="00483971" w:rsidP="00483971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ENDEMIJA</w:t>
      </w:r>
      <w:r>
        <w:rPr>
          <w:sz w:val="20"/>
        </w:rPr>
        <w:t xml:space="preserve"> – pomeni, da se bolezni vedno znova ponavljajo na istem območju.</w:t>
      </w:r>
    </w:p>
    <w:p w:rsidR="00483971" w:rsidRDefault="00483971" w:rsidP="00483971">
      <w:pPr>
        <w:pStyle w:val="NoSpacing"/>
        <w:numPr>
          <w:ilvl w:val="0"/>
          <w:numId w:val="1"/>
        </w:numPr>
        <w:rPr>
          <w:i/>
          <w:sz w:val="20"/>
          <w:u w:val="single"/>
        </w:rPr>
      </w:pPr>
      <w:r w:rsidRPr="00483971">
        <w:rPr>
          <w:i/>
          <w:sz w:val="20"/>
          <w:u w:val="single"/>
        </w:rPr>
        <w:t>Prisotnost mikroorganizmov na:</w:t>
      </w:r>
    </w:p>
    <w:p w:rsidR="00483971" w:rsidRPr="00483971" w:rsidRDefault="00483971" w:rsidP="00483971">
      <w:pPr>
        <w:pStyle w:val="NoSpacing"/>
        <w:numPr>
          <w:ilvl w:val="0"/>
          <w:numId w:val="3"/>
        </w:numPr>
        <w:rPr>
          <w:i/>
          <w:sz w:val="20"/>
          <w:u w:val="single"/>
        </w:rPr>
      </w:pPr>
      <w:r>
        <w:rPr>
          <w:sz w:val="20"/>
        </w:rPr>
        <w:t>Koži in sluznici</w:t>
      </w:r>
    </w:p>
    <w:p w:rsidR="00483971" w:rsidRPr="00483971" w:rsidRDefault="00483971" w:rsidP="00483971">
      <w:pPr>
        <w:pStyle w:val="NoSpacing"/>
        <w:numPr>
          <w:ilvl w:val="0"/>
          <w:numId w:val="3"/>
        </w:numPr>
        <w:rPr>
          <w:i/>
          <w:sz w:val="20"/>
          <w:u w:val="single"/>
        </w:rPr>
      </w:pPr>
      <w:r>
        <w:rPr>
          <w:sz w:val="20"/>
        </w:rPr>
        <w:t>Prebavilih (tanko črevo in dvanajstnik jih ni)</w:t>
      </w:r>
    </w:p>
    <w:p w:rsidR="00483971" w:rsidRPr="00483971" w:rsidRDefault="00483971" w:rsidP="00483971">
      <w:pPr>
        <w:pStyle w:val="NoSpacing"/>
        <w:numPr>
          <w:ilvl w:val="0"/>
          <w:numId w:val="3"/>
        </w:numPr>
        <w:rPr>
          <w:i/>
          <w:sz w:val="20"/>
          <w:u w:val="single"/>
        </w:rPr>
      </w:pPr>
      <w:r>
        <w:rPr>
          <w:sz w:val="20"/>
        </w:rPr>
        <w:t>Sečnica, nožnica</w:t>
      </w:r>
    </w:p>
    <w:p w:rsidR="00483971" w:rsidRDefault="00483971" w:rsidP="00483971">
      <w:pPr>
        <w:pStyle w:val="NoSpacing"/>
        <w:rPr>
          <w:sz w:val="20"/>
        </w:rPr>
      </w:pPr>
    </w:p>
    <w:p w:rsidR="00483971" w:rsidRPr="00345A1B" w:rsidRDefault="00483971" w:rsidP="00345A1B">
      <w:pPr>
        <w:pStyle w:val="NoSpacing"/>
        <w:jc w:val="center"/>
        <w:rPr>
          <w:color w:val="0070C0"/>
          <w:sz w:val="36"/>
        </w:rPr>
      </w:pPr>
      <w:r w:rsidRPr="00345A1B">
        <w:rPr>
          <w:color w:val="0070C0"/>
          <w:sz w:val="36"/>
        </w:rPr>
        <w:t>NARAVNA ODPORNOST PROTI OKUŽBI</w:t>
      </w:r>
    </w:p>
    <w:p w:rsidR="00345A1B" w:rsidRPr="001017CA" w:rsidRDefault="00345A1B" w:rsidP="00345A1B">
      <w:pPr>
        <w:pStyle w:val="NoSpacing"/>
        <w:jc w:val="center"/>
        <w:rPr>
          <w:sz w:val="20"/>
        </w:rPr>
      </w:pPr>
    </w:p>
    <w:p w:rsidR="00483971" w:rsidRDefault="00295036" w:rsidP="00295036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Imunost so lastnosti gostitelja (človeka), ki mu dajejo odpornost proti kakemu mikroorganizmu.</w:t>
      </w:r>
    </w:p>
    <w:p w:rsidR="00295036" w:rsidRDefault="00295036" w:rsidP="00295036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Naravna odpornost je prirojena.</w:t>
      </w:r>
    </w:p>
    <w:p w:rsidR="001017CA" w:rsidRDefault="001017CA" w:rsidP="001017CA">
      <w:pPr>
        <w:pStyle w:val="NoSpacing"/>
        <w:ind w:left="720"/>
        <w:rPr>
          <w:sz w:val="20"/>
        </w:rPr>
      </w:pPr>
    </w:p>
    <w:p w:rsidR="00295036" w:rsidRDefault="00295036" w:rsidP="00295036">
      <w:pPr>
        <w:pStyle w:val="NoSpacing"/>
        <w:numPr>
          <w:ilvl w:val="0"/>
          <w:numId w:val="1"/>
        </w:numPr>
        <w:rPr>
          <w:i/>
          <w:sz w:val="20"/>
          <w:u w:val="single"/>
        </w:rPr>
      </w:pPr>
      <w:r w:rsidRPr="00295036">
        <w:rPr>
          <w:i/>
          <w:sz w:val="20"/>
          <w:u w:val="single"/>
        </w:rPr>
        <w:t>Kaj vpliva na naravno odpornost?</w:t>
      </w:r>
    </w:p>
    <w:p w:rsidR="00295036" w:rsidRPr="00295036" w:rsidRDefault="00295036" w:rsidP="00295036">
      <w:pPr>
        <w:pStyle w:val="NoSpacing"/>
        <w:numPr>
          <w:ilvl w:val="0"/>
          <w:numId w:val="3"/>
        </w:numPr>
        <w:rPr>
          <w:i/>
          <w:sz w:val="20"/>
          <w:u w:val="single"/>
        </w:rPr>
      </w:pPr>
      <w:r>
        <w:rPr>
          <w:sz w:val="20"/>
        </w:rPr>
        <w:t>Ženske so odpornejše</w:t>
      </w:r>
    </w:p>
    <w:p w:rsidR="00295036" w:rsidRPr="00295036" w:rsidRDefault="00295036" w:rsidP="00295036">
      <w:pPr>
        <w:pStyle w:val="NoSpacing"/>
        <w:numPr>
          <w:ilvl w:val="0"/>
          <w:numId w:val="3"/>
        </w:numPr>
        <w:rPr>
          <w:i/>
          <w:sz w:val="20"/>
          <w:u w:val="single"/>
        </w:rPr>
      </w:pPr>
      <w:r>
        <w:rPr>
          <w:sz w:val="20"/>
        </w:rPr>
        <w:t>Rasa</w:t>
      </w:r>
    </w:p>
    <w:p w:rsidR="00295036" w:rsidRPr="00295036" w:rsidRDefault="00295036" w:rsidP="00295036">
      <w:pPr>
        <w:pStyle w:val="NoSpacing"/>
        <w:numPr>
          <w:ilvl w:val="0"/>
          <w:numId w:val="3"/>
        </w:numPr>
        <w:rPr>
          <w:i/>
          <w:sz w:val="20"/>
          <w:u w:val="single"/>
        </w:rPr>
      </w:pPr>
      <w:r>
        <w:rPr>
          <w:sz w:val="20"/>
        </w:rPr>
        <w:t>Starost</w:t>
      </w:r>
    </w:p>
    <w:p w:rsidR="00295036" w:rsidRPr="00295036" w:rsidRDefault="00295036" w:rsidP="00295036">
      <w:pPr>
        <w:pStyle w:val="NoSpacing"/>
        <w:numPr>
          <w:ilvl w:val="0"/>
          <w:numId w:val="3"/>
        </w:numPr>
        <w:rPr>
          <w:i/>
          <w:sz w:val="20"/>
          <w:u w:val="single"/>
        </w:rPr>
      </w:pPr>
      <w:r>
        <w:rPr>
          <w:sz w:val="20"/>
        </w:rPr>
        <w:t>Način življenja</w:t>
      </w:r>
    </w:p>
    <w:p w:rsidR="00295036" w:rsidRPr="001017CA" w:rsidRDefault="00295036" w:rsidP="00295036">
      <w:pPr>
        <w:pStyle w:val="NoSpacing"/>
        <w:numPr>
          <w:ilvl w:val="0"/>
          <w:numId w:val="3"/>
        </w:numPr>
        <w:rPr>
          <w:i/>
          <w:sz w:val="20"/>
          <w:u w:val="single"/>
        </w:rPr>
      </w:pPr>
      <w:r>
        <w:rPr>
          <w:sz w:val="20"/>
        </w:rPr>
        <w:t xml:space="preserve">Dednost </w:t>
      </w:r>
    </w:p>
    <w:p w:rsidR="001017CA" w:rsidRDefault="001017CA" w:rsidP="001017CA">
      <w:pPr>
        <w:pStyle w:val="NoSpacing"/>
        <w:ind w:left="1080"/>
        <w:rPr>
          <w:sz w:val="20"/>
        </w:rPr>
      </w:pPr>
    </w:p>
    <w:p w:rsidR="001017CA" w:rsidRDefault="001017CA" w:rsidP="001017CA">
      <w:pPr>
        <w:pStyle w:val="NoSpacing"/>
        <w:ind w:left="1080"/>
        <w:rPr>
          <w:sz w:val="20"/>
        </w:rPr>
      </w:pPr>
    </w:p>
    <w:p w:rsidR="001017CA" w:rsidRDefault="001017CA" w:rsidP="001017CA">
      <w:pPr>
        <w:pStyle w:val="NoSpacing"/>
        <w:ind w:left="1080"/>
        <w:rPr>
          <w:sz w:val="20"/>
        </w:rPr>
      </w:pPr>
    </w:p>
    <w:p w:rsidR="001017CA" w:rsidRDefault="001017CA" w:rsidP="001017CA">
      <w:pPr>
        <w:pStyle w:val="NoSpacing"/>
        <w:ind w:left="1080"/>
        <w:rPr>
          <w:sz w:val="20"/>
        </w:rPr>
      </w:pPr>
    </w:p>
    <w:p w:rsidR="001017CA" w:rsidRDefault="001017CA" w:rsidP="001017CA">
      <w:pPr>
        <w:pStyle w:val="NoSpacing"/>
        <w:ind w:left="1080"/>
        <w:rPr>
          <w:sz w:val="20"/>
        </w:rPr>
      </w:pPr>
    </w:p>
    <w:p w:rsidR="001017CA" w:rsidRDefault="001017CA" w:rsidP="001017CA">
      <w:pPr>
        <w:pStyle w:val="NoSpacing"/>
        <w:ind w:left="1080"/>
        <w:rPr>
          <w:sz w:val="20"/>
        </w:rPr>
      </w:pPr>
    </w:p>
    <w:p w:rsidR="001017CA" w:rsidRDefault="001017CA" w:rsidP="001017CA">
      <w:pPr>
        <w:pStyle w:val="NoSpacing"/>
        <w:ind w:left="1080"/>
        <w:rPr>
          <w:sz w:val="20"/>
        </w:rPr>
      </w:pPr>
    </w:p>
    <w:p w:rsidR="001017CA" w:rsidRPr="00295036" w:rsidRDefault="001017CA" w:rsidP="001017CA">
      <w:pPr>
        <w:pStyle w:val="NoSpacing"/>
        <w:ind w:left="1080"/>
        <w:rPr>
          <w:i/>
          <w:sz w:val="20"/>
          <w:u w:val="single"/>
        </w:rPr>
      </w:pPr>
    </w:p>
    <w:p w:rsidR="00295036" w:rsidRDefault="00295036" w:rsidP="00295036">
      <w:pPr>
        <w:pStyle w:val="NoSpacing"/>
        <w:numPr>
          <w:ilvl w:val="0"/>
          <w:numId w:val="1"/>
        </w:numPr>
        <w:rPr>
          <w:i/>
          <w:sz w:val="20"/>
          <w:u w:val="single"/>
        </w:rPr>
      </w:pPr>
      <w:r w:rsidRPr="00295036">
        <w:rPr>
          <w:i/>
          <w:sz w:val="20"/>
          <w:u w:val="single"/>
        </w:rPr>
        <w:lastRenderedPageBreak/>
        <w:t>O</w:t>
      </w:r>
      <w:r>
        <w:rPr>
          <w:i/>
          <w:sz w:val="20"/>
          <w:u w:val="single"/>
        </w:rPr>
        <w:t>rganiz</w:t>
      </w:r>
      <w:r w:rsidRPr="00295036">
        <w:rPr>
          <w:i/>
          <w:sz w:val="20"/>
          <w:u w:val="single"/>
        </w:rPr>
        <w:t>e</w:t>
      </w:r>
      <w:r>
        <w:rPr>
          <w:i/>
          <w:sz w:val="20"/>
          <w:u w:val="single"/>
        </w:rPr>
        <w:t>m</w:t>
      </w:r>
      <w:r w:rsidRPr="00295036">
        <w:rPr>
          <w:i/>
          <w:sz w:val="20"/>
          <w:u w:val="single"/>
        </w:rPr>
        <w:t xml:space="preserve"> se brani vdorom mikroorganizmov z naslednjimi prirojenimi dejavniki:</w:t>
      </w:r>
    </w:p>
    <w:p w:rsidR="00295036" w:rsidRDefault="00295036" w:rsidP="00295036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KOŽA IN SLUZNICE</w:t>
      </w:r>
      <w:r w:rsidRPr="001017CA">
        <w:rPr>
          <w:color w:val="2E74B5" w:themeColor="accent1" w:themeShade="BF"/>
          <w:sz w:val="20"/>
        </w:rPr>
        <w:t xml:space="preserve"> </w:t>
      </w:r>
      <w:r>
        <w:rPr>
          <w:sz w:val="20"/>
        </w:rPr>
        <w:t>– so naravna pregrada pred vdorom mikroorganizmov v človeško telo. Na mikroorganizme nezgodno vpliva znoj, izločki lojnic in kisli ptt, normalna mikrobna populacija. Odpornost kože se s staranjem spreminja.</w:t>
      </w:r>
    </w:p>
    <w:p w:rsidR="00416BB0" w:rsidRDefault="00416BB0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SLUZNICE</w:t>
      </w:r>
      <w:r>
        <w:rPr>
          <w:sz w:val="20"/>
        </w:rPr>
        <w:t xml:space="preserve"> – p</w:t>
      </w:r>
      <w:r w:rsidRPr="00416BB0">
        <w:rPr>
          <w:sz w:val="20"/>
        </w:rPr>
        <w:t xml:space="preserve">rekriva tanka plast sluzi, </w:t>
      </w:r>
      <w:r>
        <w:rPr>
          <w:sz w:val="20"/>
        </w:rPr>
        <w:t>na katero se prelepijo mikroorganizmi.</w:t>
      </w:r>
    </w:p>
    <w:p w:rsidR="00416BB0" w:rsidRPr="00416BB0" w:rsidRDefault="00416BB0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LIZOCIM</w:t>
      </w:r>
      <w:r>
        <w:rPr>
          <w:sz w:val="20"/>
        </w:rPr>
        <w:t xml:space="preserve"> – je</w:t>
      </w:r>
      <w:r w:rsidRPr="00416BB0">
        <w:rPr>
          <w:sz w:val="20"/>
        </w:rPr>
        <w:t xml:space="preserve"> encim, ki se giblje v smeri odp</w:t>
      </w:r>
      <w:r>
        <w:rPr>
          <w:sz w:val="20"/>
        </w:rPr>
        <w:t>rtin in tako odpravlja mikroorganizme.</w:t>
      </w:r>
    </w:p>
    <w:p w:rsidR="00416BB0" w:rsidRPr="00416BB0" w:rsidRDefault="00416BB0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NA SLUZNICI DIHAL</w:t>
      </w:r>
      <w:r w:rsidRPr="001017CA">
        <w:rPr>
          <w:color w:val="2E74B5" w:themeColor="accent1" w:themeShade="BF"/>
          <w:sz w:val="20"/>
        </w:rPr>
        <w:t xml:space="preserve"> </w:t>
      </w:r>
      <w:r>
        <w:rPr>
          <w:sz w:val="20"/>
        </w:rPr>
        <w:t>– so</w:t>
      </w:r>
      <w:r w:rsidRPr="00416BB0">
        <w:rPr>
          <w:sz w:val="20"/>
        </w:rPr>
        <w:t xml:space="preserve"> migetalke, ki se gibljejo v smeri odprt</w:t>
      </w:r>
      <w:r>
        <w:rPr>
          <w:sz w:val="20"/>
        </w:rPr>
        <w:t>in in tako odpravljajo mikroorganizme.</w:t>
      </w:r>
    </w:p>
    <w:p w:rsidR="00416BB0" w:rsidRPr="00416BB0" w:rsidRDefault="00416BB0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SOLZE</w:t>
      </w:r>
      <w:r>
        <w:rPr>
          <w:sz w:val="20"/>
        </w:rPr>
        <w:t xml:space="preserve"> – tudi odpravljajo mikroorganizme, p</w:t>
      </w:r>
      <w:r w:rsidRPr="00416BB0">
        <w:rPr>
          <w:sz w:val="20"/>
        </w:rPr>
        <w:t>ri tem pomagata refleksa kihanja in kašljanja.</w:t>
      </w:r>
    </w:p>
    <w:p w:rsidR="00416BB0" w:rsidRPr="00416BB0" w:rsidRDefault="00416BB0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ŽELODČNA KISLINA</w:t>
      </w:r>
      <w:r w:rsidRPr="001017CA">
        <w:rPr>
          <w:color w:val="2E74B5" w:themeColor="accent1" w:themeShade="BF"/>
          <w:sz w:val="20"/>
        </w:rPr>
        <w:t xml:space="preserve"> </w:t>
      </w:r>
      <w:r>
        <w:rPr>
          <w:sz w:val="20"/>
        </w:rPr>
        <w:t>– a</w:t>
      </w:r>
      <w:r w:rsidRPr="00416BB0">
        <w:rPr>
          <w:sz w:val="20"/>
        </w:rPr>
        <w:t>lkohol, cigaretni dim, kemikalije  in droge pa neugodno vplivajo na varovalne mehanizme.</w:t>
      </w:r>
    </w:p>
    <w:p w:rsidR="00416BB0" w:rsidRPr="001017CA" w:rsidRDefault="00416BB0" w:rsidP="001017CA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FAGOCITI ALI CELICE POŽIRALKE</w:t>
      </w:r>
      <w:r w:rsidRPr="001017CA">
        <w:rPr>
          <w:color w:val="2E74B5" w:themeColor="accent1" w:themeShade="BF"/>
          <w:sz w:val="20"/>
        </w:rPr>
        <w:t xml:space="preserve"> </w:t>
      </w:r>
      <w:r>
        <w:rPr>
          <w:sz w:val="20"/>
        </w:rPr>
        <w:t>– so</w:t>
      </w:r>
      <w:r w:rsidRPr="00416BB0">
        <w:rPr>
          <w:sz w:val="20"/>
        </w:rPr>
        <w:t xml:space="preserve"> celice, ki odstranijo celice, ki vstopijo v kri in limfo.</w:t>
      </w:r>
    </w:p>
    <w:p w:rsidR="00416BB0" w:rsidRDefault="00416BB0" w:rsidP="00416BB0">
      <w:pPr>
        <w:pStyle w:val="NoSpacing"/>
        <w:ind w:left="360"/>
        <w:rPr>
          <w:i/>
          <w:sz w:val="20"/>
          <w:u w:val="single"/>
        </w:rPr>
      </w:pPr>
    </w:p>
    <w:p w:rsidR="00416BB0" w:rsidRPr="00416BB0" w:rsidRDefault="00416BB0" w:rsidP="001017CA">
      <w:pPr>
        <w:pStyle w:val="NoSpacing"/>
        <w:numPr>
          <w:ilvl w:val="0"/>
          <w:numId w:val="1"/>
        </w:numPr>
        <w:rPr>
          <w:i/>
          <w:sz w:val="20"/>
          <w:u w:val="single"/>
        </w:rPr>
      </w:pPr>
      <w:r w:rsidRPr="00416BB0">
        <w:rPr>
          <w:i/>
          <w:sz w:val="20"/>
          <w:u w:val="single"/>
        </w:rPr>
        <w:t>Če opazujemo medsebojne odnose med človekom in mikrobi- nekaj pojmov:</w:t>
      </w:r>
    </w:p>
    <w:p w:rsidR="00416BB0" w:rsidRPr="00416BB0" w:rsidRDefault="00416BB0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NASELITEV ALI KOLONIZACIJA</w:t>
      </w:r>
      <w:r w:rsidRPr="001017CA">
        <w:rPr>
          <w:color w:val="2E74B5" w:themeColor="accent1" w:themeShade="BF"/>
          <w:sz w:val="20"/>
        </w:rPr>
        <w:t xml:space="preserve"> </w:t>
      </w:r>
      <w:r>
        <w:rPr>
          <w:sz w:val="20"/>
        </w:rPr>
        <w:t>– je</w:t>
      </w:r>
      <w:r w:rsidRPr="00416BB0">
        <w:rPr>
          <w:sz w:val="20"/>
        </w:rPr>
        <w:t xml:space="preserve">  prisotnost in razmnoževanje mikrobov na koži in sluznicah brez vidnih sprememb.</w:t>
      </w:r>
    </w:p>
    <w:p w:rsidR="00416BB0" w:rsidRPr="00416BB0" w:rsidRDefault="00416BB0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INFEKCIJA ALI OKUŽBA</w:t>
      </w:r>
      <w:r w:rsidR="0048024F" w:rsidRPr="001017CA">
        <w:rPr>
          <w:color w:val="2E74B5" w:themeColor="accent1" w:themeShade="BF"/>
          <w:sz w:val="20"/>
        </w:rPr>
        <w:t xml:space="preserve"> </w:t>
      </w:r>
      <w:r w:rsidR="0048024F">
        <w:rPr>
          <w:sz w:val="20"/>
        </w:rPr>
        <w:t xml:space="preserve">– je pojav prodiranja mikroorganizmov v </w:t>
      </w:r>
      <w:r w:rsidRPr="00416BB0">
        <w:rPr>
          <w:sz w:val="20"/>
        </w:rPr>
        <w:t>tkiva.</w:t>
      </w:r>
    </w:p>
    <w:p w:rsidR="00416BB0" w:rsidRPr="00416BB0" w:rsidRDefault="00416BB0" w:rsidP="00416BB0">
      <w:pPr>
        <w:pStyle w:val="NoSpacing"/>
        <w:ind w:left="360"/>
        <w:rPr>
          <w:sz w:val="20"/>
        </w:rPr>
      </w:pPr>
      <w:r w:rsidRPr="00416BB0">
        <w:rPr>
          <w:sz w:val="20"/>
        </w:rPr>
        <w:t xml:space="preserve">Opazne spremembe  v delovanju organizma, </w:t>
      </w:r>
      <w:r w:rsidR="0048024F">
        <w:rPr>
          <w:sz w:val="20"/>
        </w:rPr>
        <w:t xml:space="preserve">ki so posledica okužbe imenujemo – </w:t>
      </w:r>
      <w:r w:rsidR="0048024F" w:rsidRPr="001017CA">
        <w:rPr>
          <w:i/>
          <w:color w:val="2E74B5" w:themeColor="accent1" w:themeShade="BF"/>
          <w:sz w:val="20"/>
          <w:u w:val="single"/>
        </w:rPr>
        <w:t>B</w:t>
      </w:r>
      <w:r w:rsidRPr="001017CA">
        <w:rPr>
          <w:i/>
          <w:color w:val="2E74B5" w:themeColor="accent1" w:themeShade="BF"/>
          <w:sz w:val="20"/>
          <w:u w:val="single"/>
        </w:rPr>
        <w:t>OLEZEN.</w:t>
      </w:r>
    </w:p>
    <w:p w:rsidR="00416BB0" w:rsidRPr="00416BB0" w:rsidRDefault="0048024F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PATOGENI MIKROORGANIZMI</w:t>
      </w:r>
      <w:r w:rsidRPr="001017CA">
        <w:rPr>
          <w:color w:val="2E74B5" w:themeColor="accent1" w:themeShade="BF"/>
          <w:sz w:val="20"/>
        </w:rPr>
        <w:t xml:space="preserve"> </w:t>
      </w:r>
      <w:r>
        <w:rPr>
          <w:sz w:val="20"/>
        </w:rPr>
        <w:t>– p</w:t>
      </w:r>
      <w:r w:rsidR="00416BB0" w:rsidRPr="00416BB0">
        <w:rPr>
          <w:sz w:val="20"/>
        </w:rPr>
        <w:t>ovzročajo bolezen.</w:t>
      </w:r>
    </w:p>
    <w:p w:rsidR="00416BB0" w:rsidRPr="00416BB0" w:rsidRDefault="00416BB0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OPORTUNISTIČNI MIKROORGANIZMI</w:t>
      </w:r>
      <w:r w:rsidR="0048024F" w:rsidRPr="001017CA">
        <w:rPr>
          <w:color w:val="2E74B5" w:themeColor="accent1" w:themeShade="BF"/>
          <w:sz w:val="20"/>
        </w:rPr>
        <w:t xml:space="preserve"> </w:t>
      </w:r>
      <w:r w:rsidR="0048024F">
        <w:rPr>
          <w:sz w:val="20"/>
        </w:rPr>
        <w:t>– p</w:t>
      </w:r>
      <w:r w:rsidRPr="00416BB0">
        <w:rPr>
          <w:sz w:val="20"/>
        </w:rPr>
        <w:t>ovzročajo  bolezni v primeru zmanjšane odpornosti.</w:t>
      </w:r>
    </w:p>
    <w:p w:rsidR="00416BB0" w:rsidRDefault="00416BB0" w:rsidP="00416BB0">
      <w:pPr>
        <w:pStyle w:val="NoSpacing"/>
        <w:ind w:left="360"/>
        <w:rPr>
          <w:sz w:val="20"/>
        </w:rPr>
      </w:pPr>
      <w:r w:rsidRPr="001017CA">
        <w:rPr>
          <w:i/>
          <w:color w:val="2E74B5" w:themeColor="accent1" w:themeShade="BF"/>
          <w:sz w:val="20"/>
          <w:u w:val="single"/>
        </w:rPr>
        <w:t>VIRULENCA</w:t>
      </w:r>
      <w:r w:rsidR="0048024F">
        <w:rPr>
          <w:sz w:val="20"/>
        </w:rPr>
        <w:t xml:space="preserve"> – je</w:t>
      </w:r>
      <w:r w:rsidRPr="00416BB0">
        <w:rPr>
          <w:sz w:val="20"/>
        </w:rPr>
        <w:t xml:space="preserve"> stopnja patogenosti</w:t>
      </w:r>
      <w:r w:rsidR="0048024F">
        <w:rPr>
          <w:sz w:val="20"/>
        </w:rPr>
        <w:t>.</w:t>
      </w:r>
    </w:p>
    <w:p w:rsidR="0048024F" w:rsidRDefault="0048024F" w:rsidP="00416BB0">
      <w:pPr>
        <w:pStyle w:val="NoSpacing"/>
        <w:ind w:left="360"/>
        <w:rPr>
          <w:sz w:val="20"/>
        </w:rPr>
      </w:pPr>
    </w:p>
    <w:p w:rsidR="0048024F" w:rsidRPr="00345A1B" w:rsidRDefault="0048024F" w:rsidP="0048024F">
      <w:pPr>
        <w:pStyle w:val="NoSpacing"/>
        <w:rPr>
          <w:color w:val="00B0F0"/>
          <w:sz w:val="28"/>
        </w:rPr>
      </w:pPr>
      <w:r w:rsidRPr="00345A1B">
        <w:rPr>
          <w:color w:val="00B0F0"/>
          <w:sz w:val="28"/>
        </w:rPr>
        <w:t>FAGOCITI</w:t>
      </w:r>
    </w:p>
    <w:p w:rsidR="0048024F" w:rsidRDefault="0048024F" w:rsidP="0048024F">
      <w:pPr>
        <w:pStyle w:val="NoSpacing"/>
        <w:numPr>
          <w:ilvl w:val="0"/>
          <w:numId w:val="1"/>
        </w:numPr>
        <w:rPr>
          <w:sz w:val="20"/>
        </w:rPr>
      </w:pPr>
      <w:r w:rsidRPr="0048024F">
        <w:rPr>
          <w:sz w:val="20"/>
        </w:rPr>
        <w:t>Celice požiralke objamejo tujek, naredijo prebavni mehurček in ga izločijo.</w:t>
      </w:r>
    </w:p>
    <w:p w:rsidR="0048024F" w:rsidRDefault="0048024F" w:rsidP="0048024F">
      <w:pPr>
        <w:pStyle w:val="NoSpacing"/>
        <w:rPr>
          <w:sz w:val="20"/>
        </w:rPr>
      </w:pPr>
    </w:p>
    <w:p w:rsidR="0048024F" w:rsidRPr="00345A1B" w:rsidRDefault="0048024F" w:rsidP="0048024F">
      <w:pPr>
        <w:pStyle w:val="NoSpacing"/>
        <w:rPr>
          <w:color w:val="00B0F0"/>
          <w:sz w:val="28"/>
        </w:rPr>
      </w:pPr>
      <w:r w:rsidRPr="00345A1B">
        <w:rPr>
          <w:color w:val="00B0F0"/>
          <w:sz w:val="28"/>
        </w:rPr>
        <w:t>BELJAKOVINE, KI SODELUJEJO PRI IMUNOSTI SO</w:t>
      </w:r>
    </w:p>
    <w:p w:rsidR="0048024F" w:rsidRPr="0048024F" w:rsidRDefault="0048024F" w:rsidP="0048024F">
      <w:pPr>
        <w:pStyle w:val="NoSpacing"/>
        <w:numPr>
          <w:ilvl w:val="0"/>
          <w:numId w:val="4"/>
        </w:numPr>
        <w:rPr>
          <w:sz w:val="20"/>
        </w:rPr>
      </w:pPr>
      <w:r w:rsidRPr="0048024F">
        <w:rPr>
          <w:sz w:val="20"/>
        </w:rPr>
        <w:t>Komplement sodeluje pri uničenju bakterijskih celic</w:t>
      </w:r>
      <w:r>
        <w:rPr>
          <w:sz w:val="20"/>
        </w:rPr>
        <w:t>.</w:t>
      </w:r>
    </w:p>
    <w:p w:rsidR="0048024F" w:rsidRPr="0048024F" w:rsidRDefault="0048024F" w:rsidP="0048024F">
      <w:pPr>
        <w:pStyle w:val="NoSpacing"/>
        <w:numPr>
          <w:ilvl w:val="0"/>
          <w:numId w:val="4"/>
        </w:numPr>
        <w:rPr>
          <w:sz w:val="20"/>
        </w:rPr>
      </w:pPr>
      <w:r w:rsidRPr="0048024F">
        <w:rPr>
          <w:sz w:val="20"/>
        </w:rPr>
        <w:t>Interferon sodeluje pri vnetju, je zaščita pred virusi</w:t>
      </w:r>
      <w:r>
        <w:rPr>
          <w:sz w:val="20"/>
        </w:rPr>
        <w:t>.</w:t>
      </w:r>
    </w:p>
    <w:p w:rsidR="0048024F" w:rsidRPr="0048024F" w:rsidRDefault="0048024F" w:rsidP="0048024F">
      <w:pPr>
        <w:pStyle w:val="NoSpacing"/>
        <w:numPr>
          <w:ilvl w:val="0"/>
          <w:numId w:val="4"/>
        </w:numPr>
        <w:rPr>
          <w:sz w:val="20"/>
        </w:rPr>
      </w:pPr>
      <w:r w:rsidRPr="0048024F">
        <w:rPr>
          <w:sz w:val="20"/>
        </w:rPr>
        <w:t>C- reaktivna beljakovina se pojavi pri bakterijskem vnetju</w:t>
      </w:r>
      <w:r>
        <w:rPr>
          <w:sz w:val="20"/>
        </w:rPr>
        <w:t>.</w:t>
      </w:r>
    </w:p>
    <w:p w:rsidR="001017CA" w:rsidRDefault="0048024F" w:rsidP="001017CA">
      <w:pPr>
        <w:pStyle w:val="NoSpacing"/>
        <w:numPr>
          <w:ilvl w:val="0"/>
          <w:numId w:val="4"/>
        </w:numPr>
        <w:rPr>
          <w:sz w:val="20"/>
        </w:rPr>
      </w:pPr>
      <w:r w:rsidRPr="0048024F">
        <w:rPr>
          <w:sz w:val="20"/>
        </w:rPr>
        <w:t>Citokini so topni dejavniki  naravne in pridobljene imunosti, ki jih izločajo fagociti in limfociti T.</w:t>
      </w:r>
    </w:p>
    <w:p w:rsidR="001017CA" w:rsidRPr="001017CA" w:rsidRDefault="001017CA" w:rsidP="001017CA">
      <w:pPr>
        <w:pStyle w:val="NoSpacing"/>
        <w:rPr>
          <w:sz w:val="20"/>
        </w:rPr>
      </w:pPr>
    </w:p>
    <w:p w:rsidR="0048024F" w:rsidRPr="00345A1B" w:rsidRDefault="0048024F" w:rsidP="00345A1B">
      <w:pPr>
        <w:pStyle w:val="NoSpacing"/>
        <w:jc w:val="center"/>
        <w:rPr>
          <w:color w:val="0070C0"/>
          <w:sz w:val="36"/>
        </w:rPr>
      </w:pPr>
      <w:r w:rsidRPr="00345A1B">
        <w:rPr>
          <w:color w:val="0070C0"/>
          <w:sz w:val="36"/>
        </w:rPr>
        <w:t>VNETJE</w:t>
      </w:r>
    </w:p>
    <w:p w:rsidR="00345A1B" w:rsidRPr="001017CA" w:rsidRDefault="00345A1B" w:rsidP="00345A1B">
      <w:pPr>
        <w:pStyle w:val="NoSpacing"/>
        <w:rPr>
          <w:sz w:val="20"/>
        </w:rPr>
      </w:pPr>
    </w:p>
    <w:p w:rsidR="0048024F" w:rsidRPr="0048024F" w:rsidRDefault="0048024F" w:rsidP="0048024F">
      <w:pPr>
        <w:pStyle w:val="NoSpacing"/>
        <w:numPr>
          <w:ilvl w:val="0"/>
          <w:numId w:val="5"/>
        </w:numPr>
        <w:rPr>
          <w:sz w:val="20"/>
        </w:rPr>
      </w:pPr>
      <w:r w:rsidRPr="0048024F">
        <w:rPr>
          <w:sz w:val="20"/>
        </w:rPr>
        <w:t>Telo se odzove na napad mikr</w:t>
      </w:r>
      <w:r>
        <w:rPr>
          <w:sz w:val="20"/>
        </w:rPr>
        <w:t>oorganizmov, vdor tujkov, poškodb</w:t>
      </w:r>
      <w:r w:rsidRPr="0048024F">
        <w:rPr>
          <w:sz w:val="20"/>
        </w:rPr>
        <w:t>…</w:t>
      </w:r>
    </w:p>
    <w:p w:rsidR="0048024F" w:rsidRPr="0048024F" w:rsidRDefault="0048024F" w:rsidP="0048024F">
      <w:pPr>
        <w:pStyle w:val="NoSpacing"/>
        <w:numPr>
          <w:ilvl w:val="0"/>
          <w:numId w:val="5"/>
        </w:numPr>
        <w:rPr>
          <w:sz w:val="20"/>
        </w:rPr>
      </w:pPr>
      <w:r w:rsidRPr="0048024F">
        <w:rPr>
          <w:sz w:val="20"/>
        </w:rPr>
        <w:t>Pri tem sodelujejo fagociti in beljakovine</w:t>
      </w:r>
      <w:r>
        <w:rPr>
          <w:sz w:val="20"/>
        </w:rPr>
        <w:t>.</w:t>
      </w:r>
    </w:p>
    <w:p w:rsidR="0048024F" w:rsidRPr="0048024F" w:rsidRDefault="0048024F" w:rsidP="0048024F">
      <w:pPr>
        <w:pStyle w:val="NoSpacing"/>
        <w:numPr>
          <w:ilvl w:val="0"/>
          <w:numId w:val="5"/>
        </w:numPr>
        <w:rPr>
          <w:sz w:val="20"/>
        </w:rPr>
      </w:pPr>
      <w:r w:rsidRPr="0048024F">
        <w:rPr>
          <w:sz w:val="20"/>
        </w:rPr>
        <w:t>Znamenja vnetja so: rdečina, vročina,</w:t>
      </w:r>
      <w:r>
        <w:rPr>
          <w:sz w:val="20"/>
        </w:rPr>
        <w:t xml:space="preserve"> </w:t>
      </w:r>
      <w:r w:rsidRPr="0048024F">
        <w:rPr>
          <w:sz w:val="20"/>
        </w:rPr>
        <w:t>bolečina,</w:t>
      </w:r>
      <w:r>
        <w:rPr>
          <w:sz w:val="20"/>
        </w:rPr>
        <w:t xml:space="preserve"> </w:t>
      </w:r>
      <w:r w:rsidRPr="0048024F">
        <w:rPr>
          <w:sz w:val="20"/>
        </w:rPr>
        <w:t>oteklina</w:t>
      </w:r>
      <w:r>
        <w:rPr>
          <w:sz w:val="20"/>
        </w:rPr>
        <w:t>.</w:t>
      </w:r>
    </w:p>
    <w:p w:rsidR="0048024F" w:rsidRPr="0048024F" w:rsidRDefault="0048024F" w:rsidP="0048024F">
      <w:pPr>
        <w:pStyle w:val="NoSpacing"/>
        <w:numPr>
          <w:ilvl w:val="0"/>
          <w:numId w:val="5"/>
        </w:numPr>
        <w:rPr>
          <w:sz w:val="20"/>
        </w:rPr>
      </w:pPr>
      <w:r w:rsidRPr="0048024F">
        <w:rPr>
          <w:sz w:val="20"/>
        </w:rPr>
        <w:t>Posledica je zmanjšana sposobnost delovanja  prizadetega dela</w:t>
      </w:r>
      <w:r>
        <w:rPr>
          <w:sz w:val="20"/>
        </w:rPr>
        <w:t>.</w:t>
      </w:r>
    </w:p>
    <w:p w:rsidR="0048024F" w:rsidRPr="0048024F" w:rsidRDefault="0048024F" w:rsidP="0048024F">
      <w:pPr>
        <w:pStyle w:val="NoSpacing"/>
        <w:numPr>
          <w:ilvl w:val="0"/>
          <w:numId w:val="5"/>
        </w:numPr>
        <w:rPr>
          <w:sz w:val="20"/>
        </w:rPr>
      </w:pPr>
      <w:r w:rsidRPr="0048024F">
        <w:rPr>
          <w:sz w:val="20"/>
        </w:rPr>
        <w:t>V tkivu se nabira tekočina. Fagociti požirajo mikrobe in jih razgradijo. Makrofagi odstranijo ostanke celic.</w:t>
      </w:r>
    </w:p>
    <w:p w:rsidR="0048024F" w:rsidRDefault="0048024F" w:rsidP="0048024F">
      <w:pPr>
        <w:pStyle w:val="NoSpacing"/>
        <w:numPr>
          <w:ilvl w:val="0"/>
          <w:numId w:val="5"/>
        </w:numPr>
        <w:rPr>
          <w:sz w:val="20"/>
        </w:rPr>
      </w:pPr>
      <w:r w:rsidRPr="0048024F">
        <w:rPr>
          <w:sz w:val="20"/>
        </w:rPr>
        <w:t>Dejavniki strjevanja krvi v krvni plazmi naredijo fibrinsko mrežo in tako omejijo vnetje.</w:t>
      </w:r>
    </w:p>
    <w:p w:rsidR="0048024F" w:rsidRPr="00345A1B" w:rsidRDefault="0048024F" w:rsidP="0048024F">
      <w:pPr>
        <w:pStyle w:val="NoSpacing"/>
        <w:rPr>
          <w:color w:val="0070C0"/>
          <w:sz w:val="20"/>
        </w:rPr>
      </w:pPr>
    </w:p>
    <w:p w:rsidR="0048024F" w:rsidRPr="00345A1B" w:rsidRDefault="0048024F" w:rsidP="00345A1B">
      <w:pPr>
        <w:pStyle w:val="NoSpacing"/>
        <w:jc w:val="center"/>
        <w:rPr>
          <w:color w:val="0070C0"/>
          <w:sz w:val="36"/>
        </w:rPr>
      </w:pPr>
      <w:r w:rsidRPr="00345A1B">
        <w:rPr>
          <w:color w:val="0070C0"/>
          <w:sz w:val="36"/>
        </w:rPr>
        <w:t>PRIDOBLJENA ODPORNOST</w:t>
      </w:r>
    </w:p>
    <w:p w:rsidR="00345A1B" w:rsidRPr="001017CA" w:rsidRDefault="00345A1B" w:rsidP="00345A1B">
      <w:pPr>
        <w:pStyle w:val="NoSpacing"/>
        <w:jc w:val="center"/>
        <w:rPr>
          <w:sz w:val="20"/>
        </w:rPr>
      </w:pPr>
    </w:p>
    <w:p w:rsidR="0048024F" w:rsidRPr="0048024F" w:rsidRDefault="00632D46" w:rsidP="0048024F">
      <w:pPr>
        <w:pStyle w:val="NoSpacing"/>
        <w:rPr>
          <w:sz w:val="20"/>
        </w:rPr>
      </w:pPr>
      <w:r w:rsidRPr="001017CA">
        <w:rPr>
          <w:color w:val="2E74B5" w:themeColor="accent1" w:themeShade="BF"/>
          <w:sz w:val="20"/>
        </w:rPr>
        <w:t xml:space="preserve">ALI SPECIFIČNA ODPORNOST </w:t>
      </w:r>
      <w:r>
        <w:rPr>
          <w:sz w:val="20"/>
        </w:rPr>
        <w:t>– dobimo</w:t>
      </w:r>
      <w:r w:rsidR="0048024F" w:rsidRPr="0048024F">
        <w:rPr>
          <w:sz w:val="20"/>
        </w:rPr>
        <w:t xml:space="preserve"> jo s stikom z  mikroorganizmi.</w:t>
      </w:r>
    </w:p>
    <w:p w:rsidR="0048024F" w:rsidRDefault="0048024F" w:rsidP="0048024F">
      <w:pPr>
        <w:pStyle w:val="NoSpacing"/>
        <w:numPr>
          <w:ilvl w:val="0"/>
          <w:numId w:val="5"/>
        </w:numPr>
        <w:rPr>
          <w:sz w:val="20"/>
        </w:rPr>
      </w:pPr>
      <w:r w:rsidRPr="0048024F">
        <w:rPr>
          <w:sz w:val="20"/>
        </w:rPr>
        <w:t>Usmerjena je proti povzročitelju, ki jo je vzpodbudil.</w:t>
      </w:r>
    </w:p>
    <w:p w:rsidR="001017CA" w:rsidRPr="00632D46" w:rsidRDefault="001017CA" w:rsidP="001017CA">
      <w:pPr>
        <w:pStyle w:val="NoSpacing"/>
        <w:ind w:left="720"/>
        <w:rPr>
          <w:sz w:val="20"/>
        </w:rPr>
      </w:pPr>
    </w:p>
    <w:p w:rsidR="0048024F" w:rsidRPr="00345A1B" w:rsidRDefault="0048024F" w:rsidP="0048024F">
      <w:pPr>
        <w:pStyle w:val="NoSpacing"/>
        <w:rPr>
          <w:color w:val="00B0F0"/>
          <w:sz w:val="24"/>
        </w:rPr>
      </w:pPr>
      <w:r w:rsidRPr="00345A1B">
        <w:rPr>
          <w:color w:val="00B0F0"/>
          <w:sz w:val="24"/>
        </w:rPr>
        <w:t>TRAJANJE</w:t>
      </w:r>
    </w:p>
    <w:p w:rsidR="0048024F" w:rsidRPr="0048024F" w:rsidRDefault="0048024F" w:rsidP="00632D46">
      <w:pPr>
        <w:pStyle w:val="NoSpacing"/>
        <w:numPr>
          <w:ilvl w:val="0"/>
          <w:numId w:val="6"/>
        </w:numPr>
        <w:rPr>
          <w:sz w:val="20"/>
        </w:rPr>
      </w:pPr>
      <w:r w:rsidRPr="0048024F">
        <w:rPr>
          <w:sz w:val="20"/>
        </w:rPr>
        <w:t>Specifična odpornost je lahko kratkotrajna,</w:t>
      </w:r>
      <w:r>
        <w:rPr>
          <w:sz w:val="20"/>
        </w:rPr>
        <w:t xml:space="preserve"> </w:t>
      </w:r>
      <w:r w:rsidRPr="0048024F">
        <w:rPr>
          <w:sz w:val="20"/>
        </w:rPr>
        <w:t>večkratna, doživljenjska.</w:t>
      </w:r>
    </w:p>
    <w:p w:rsidR="0048024F" w:rsidRPr="00632D46" w:rsidRDefault="0048024F" w:rsidP="00632D46">
      <w:pPr>
        <w:pStyle w:val="NoSpacing"/>
        <w:numPr>
          <w:ilvl w:val="0"/>
          <w:numId w:val="6"/>
        </w:numPr>
        <w:rPr>
          <w:i/>
          <w:sz w:val="20"/>
          <w:u w:val="single"/>
        </w:rPr>
      </w:pPr>
      <w:r w:rsidRPr="00632D46">
        <w:rPr>
          <w:i/>
          <w:sz w:val="20"/>
          <w:u w:val="single"/>
        </w:rPr>
        <w:t>Razdelitev odpornosti</w:t>
      </w:r>
      <w:r w:rsidR="00632D46" w:rsidRPr="00632D46">
        <w:rPr>
          <w:i/>
          <w:sz w:val="20"/>
          <w:u w:val="single"/>
        </w:rPr>
        <w:t>:</w:t>
      </w:r>
    </w:p>
    <w:p w:rsidR="0048024F" w:rsidRPr="0048024F" w:rsidRDefault="0048024F" w:rsidP="00632D46">
      <w:pPr>
        <w:pStyle w:val="NoSpacing"/>
        <w:numPr>
          <w:ilvl w:val="0"/>
          <w:numId w:val="3"/>
        </w:numPr>
        <w:rPr>
          <w:sz w:val="20"/>
        </w:rPr>
      </w:pPr>
      <w:r w:rsidRPr="0048024F">
        <w:rPr>
          <w:sz w:val="20"/>
        </w:rPr>
        <w:t>Humoralna imunost (posredujejo specifična protitelesa)</w:t>
      </w:r>
    </w:p>
    <w:p w:rsidR="0048024F" w:rsidRPr="0048024F" w:rsidRDefault="0048024F" w:rsidP="00632D46">
      <w:pPr>
        <w:pStyle w:val="NoSpacing"/>
        <w:numPr>
          <w:ilvl w:val="0"/>
          <w:numId w:val="3"/>
        </w:numPr>
        <w:rPr>
          <w:sz w:val="20"/>
        </w:rPr>
      </w:pPr>
      <w:r w:rsidRPr="0048024F">
        <w:rPr>
          <w:sz w:val="20"/>
        </w:rPr>
        <w:t>Celična imunost (posredujejo limfociti T)</w:t>
      </w:r>
    </w:p>
    <w:p w:rsidR="001017CA" w:rsidRDefault="001017CA" w:rsidP="0048024F">
      <w:pPr>
        <w:pStyle w:val="NoSpacing"/>
        <w:rPr>
          <w:color w:val="00B0F0"/>
          <w:sz w:val="24"/>
        </w:rPr>
      </w:pPr>
    </w:p>
    <w:p w:rsidR="001017CA" w:rsidRDefault="001017CA" w:rsidP="0048024F">
      <w:pPr>
        <w:pStyle w:val="NoSpacing"/>
        <w:rPr>
          <w:color w:val="00B0F0"/>
          <w:sz w:val="24"/>
        </w:rPr>
      </w:pPr>
    </w:p>
    <w:p w:rsidR="001017CA" w:rsidRDefault="001017CA" w:rsidP="0048024F">
      <w:pPr>
        <w:pStyle w:val="NoSpacing"/>
        <w:rPr>
          <w:color w:val="00B0F0"/>
          <w:sz w:val="24"/>
        </w:rPr>
      </w:pPr>
    </w:p>
    <w:p w:rsidR="0048024F" w:rsidRPr="00345A1B" w:rsidRDefault="0048024F" w:rsidP="0048024F">
      <w:pPr>
        <w:pStyle w:val="NoSpacing"/>
        <w:rPr>
          <w:color w:val="00B0F0"/>
          <w:sz w:val="24"/>
        </w:rPr>
      </w:pPr>
      <w:r w:rsidRPr="00345A1B">
        <w:rPr>
          <w:color w:val="00B0F0"/>
          <w:sz w:val="24"/>
        </w:rPr>
        <w:lastRenderedPageBreak/>
        <w:t xml:space="preserve">RAZDELITEV ODPORNOSTI </w:t>
      </w:r>
    </w:p>
    <w:p w:rsidR="0048024F" w:rsidRPr="001017CA" w:rsidRDefault="0048024F" w:rsidP="0048024F">
      <w:pPr>
        <w:pStyle w:val="NoSpacing"/>
        <w:rPr>
          <w:color w:val="CC0066"/>
          <w:sz w:val="20"/>
        </w:rPr>
      </w:pPr>
      <w:r w:rsidRPr="001017CA">
        <w:rPr>
          <w:color w:val="CC0066"/>
          <w:sz w:val="20"/>
        </w:rPr>
        <w:t xml:space="preserve">PRIROJENA                        </w:t>
      </w:r>
      <w:r w:rsidR="00632D46" w:rsidRPr="001017CA">
        <w:rPr>
          <w:color w:val="CC0066"/>
          <w:sz w:val="20"/>
        </w:rPr>
        <w:t xml:space="preserve">           </w:t>
      </w:r>
      <w:r w:rsidRPr="001017CA">
        <w:rPr>
          <w:color w:val="CC0066"/>
          <w:sz w:val="20"/>
        </w:rPr>
        <w:t xml:space="preserve">   PRIDOBLJENA </w:t>
      </w:r>
    </w:p>
    <w:p w:rsidR="0048024F" w:rsidRPr="001017CA" w:rsidRDefault="0048024F" w:rsidP="0048024F">
      <w:pPr>
        <w:pStyle w:val="NoSpacing"/>
        <w:rPr>
          <w:color w:val="CC0066"/>
          <w:sz w:val="20"/>
        </w:rPr>
      </w:pPr>
      <w:r w:rsidRPr="001017CA">
        <w:rPr>
          <w:color w:val="CC0066"/>
          <w:sz w:val="20"/>
        </w:rPr>
        <w:t xml:space="preserve">NARAVNA                       </w:t>
      </w:r>
      <w:r w:rsidR="00632D46" w:rsidRPr="001017CA">
        <w:rPr>
          <w:color w:val="CC0066"/>
          <w:sz w:val="20"/>
        </w:rPr>
        <w:t xml:space="preserve">            </w:t>
      </w:r>
      <w:r w:rsidRPr="001017CA">
        <w:rPr>
          <w:color w:val="CC0066"/>
          <w:sz w:val="20"/>
        </w:rPr>
        <w:t xml:space="preserve">      SPECIFIČNA</w:t>
      </w:r>
    </w:p>
    <w:p w:rsidR="0048024F" w:rsidRPr="0048024F" w:rsidRDefault="0048024F" w:rsidP="0048024F">
      <w:pPr>
        <w:pStyle w:val="NoSpacing"/>
        <w:rPr>
          <w:sz w:val="20"/>
        </w:rPr>
      </w:pPr>
    </w:p>
    <w:p w:rsidR="0048024F" w:rsidRPr="001017CA" w:rsidRDefault="0048024F" w:rsidP="0048024F">
      <w:pPr>
        <w:pStyle w:val="NoSpacing"/>
        <w:rPr>
          <w:color w:val="00B050"/>
          <w:sz w:val="20"/>
        </w:rPr>
      </w:pPr>
    </w:p>
    <w:p w:rsidR="0048024F" w:rsidRPr="001017CA" w:rsidRDefault="0048024F" w:rsidP="0048024F">
      <w:pPr>
        <w:pStyle w:val="NoSpacing"/>
        <w:rPr>
          <w:color w:val="00B050"/>
          <w:sz w:val="20"/>
        </w:rPr>
      </w:pPr>
      <w:r w:rsidRPr="001017CA">
        <w:rPr>
          <w:color w:val="00B050"/>
          <w:sz w:val="20"/>
        </w:rPr>
        <w:tab/>
      </w:r>
      <w:r w:rsidR="00632D46" w:rsidRPr="001017CA">
        <w:rPr>
          <w:color w:val="00B050"/>
          <w:sz w:val="20"/>
        </w:rPr>
        <w:t xml:space="preserve">                      </w:t>
      </w:r>
      <w:r w:rsidRPr="001017CA">
        <w:rPr>
          <w:color w:val="00B050"/>
          <w:sz w:val="20"/>
        </w:rPr>
        <w:t>AKTIVNA                                PASIVNA</w:t>
      </w:r>
    </w:p>
    <w:p w:rsidR="0048024F" w:rsidRPr="0048024F" w:rsidRDefault="0048024F" w:rsidP="0048024F">
      <w:pPr>
        <w:pStyle w:val="NoSpacing"/>
        <w:rPr>
          <w:sz w:val="20"/>
        </w:rPr>
      </w:pPr>
      <w:r w:rsidRPr="0048024F">
        <w:rPr>
          <w:sz w:val="20"/>
        </w:rPr>
        <w:t xml:space="preserve">                                    -</w:t>
      </w:r>
      <w:r w:rsidR="00632D46">
        <w:rPr>
          <w:sz w:val="20"/>
        </w:rPr>
        <w:t xml:space="preserve"> </w:t>
      </w:r>
      <w:r w:rsidR="00632D46" w:rsidRPr="0048024F">
        <w:rPr>
          <w:sz w:val="20"/>
        </w:rPr>
        <w:t>Cepljenje                               -</w:t>
      </w:r>
      <w:r w:rsidR="00632D46">
        <w:rPr>
          <w:sz w:val="20"/>
        </w:rPr>
        <w:t xml:space="preserve"> P</w:t>
      </w:r>
      <w:r w:rsidRPr="0048024F">
        <w:rPr>
          <w:sz w:val="20"/>
        </w:rPr>
        <w:t>osteljica</w:t>
      </w:r>
    </w:p>
    <w:p w:rsidR="0048024F" w:rsidRPr="0048024F" w:rsidRDefault="0048024F" w:rsidP="0048024F">
      <w:pPr>
        <w:pStyle w:val="NoSpacing"/>
        <w:rPr>
          <w:sz w:val="20"/>
        </w:rPr>
      </w:pPr>
      <w:r w:rsidRPr="0048024F">
        <w:rPr>
          <w:sz w:val="20"/>
        </w:rPr>
        <w:t xml:space="preserve">                                    -</w:t>
      </w:r>
      <w:r w:rsidR="00632D46">
        <w:rPr>
          <w:sz w:val="20"/>
        </w:rPr>
        <w:t xml:space="preserve"> T</w:t>
      </w:r>
      <w:r w:rsidRPr="0048024F">
        <w:rPr>
          <w:sz w:val="20"/>
        </w:rPr>
        <w:t>iho prebolevanje               -</w:t>
      </w:r>
      <w:r w:rsidR="00632D46">
        <w:rPr>
          <w:sz w:val="20"/>
        </w:rPr>
        <w:t xml:space="preserve"> D</w:t>
      </w:r>
      <w:r w:rsidRPr="0048024F">
        <w:rPr>
          <w:sz w:val="20"/>
        </w:rPr>
        <w:t>ojenje</w:t>
      </w:r>
    </w:p>
    <w:p w:rsidR="0048024F" w:rsidRPr="0048024F" w:rsidRDefault="0048024F" w:rsidP="0048024F">
      <w:pPr>
        <w:pStyle w:val="NoSpacing"/>
        <w:rPr>
          <w:sz w:val="20"/>
        </w:rPr>
      </w:pPr>
      <w:r w:rsidRPr="0048024F">
        <w:rPr>
          <w:sz w:val="20"/>
        </w:rPr>
        <w:t xml:space="preserve">                                    -</w:t>
      </w:r>
      <w:r w:rsidR="00632D46">
        <w:rPr>
          <w:sz w:val="20"/>
        </w:rPr>
        <w:t xml:space="preserve"> P</w:t>
      </w:r>
      <w:r w:rsidRPr="0048024F">
        <w:rPr>
          <w:sz w:val="20"/>
        </w:rPr>
        <w:t>rebolela bolezen               -</w:t>
      </w:r>
      <w:r w:rsidR="00632D46">
        <w:rPr>
          <w:sz w:val="20"/>
        </w:rPr>
        <w:t xml:space="preserve"> U</w:t>
      </w:r>
      <w:r w:rsidRPr="0048024F">
        <w:rPr>
          <w:sz w:val="20"/>
        </w:rPr>
        <w:t>metno vbrizganje protiteles</w:t>
      </w:r>
    </w:p>
    <w:p w:rsidR="0048024F" w:rsidRDefault="0048024F" w:rsidP="0048024F">
      <w:pPr>
        <w:pStyle w:val="NoSpacing"/>
        <w:rPr>
          <w:sz w:val="20"/>
        </w:rPr>
      </w:pPr>
    </w:p>
    <w:p w:rsidR="00632D46" w:rsidRPr="00345A1B" w:rsidRDefault="00632D46" w:rsidP="00345A1B">
      <w:pPr>
        <w:pStyle w:val="NoSpacing"/>
        <w:jc w:val="center"/>
        <w:rPr>
          <w:color w:val="0070C0"/>
          <w:sz w:val="36"/>
        </w:rPr>
      </w:pPr>
      <w:r w:rsidRPr="00345A1B">
        <w:rPr>
          <w:color w:val="0070C0"/>
          <w:sz w:val="36"/>
        </w:rPr>
        <w:t>ANTIGEN</w:t>
      </w:r>
    </w:p>
    <w:p w:rsidR="00345A1B" w:rsidRPr="001017CA" w:rsidRDefault="00345A1B" w:rsidP="00345A1B">
      <w:pPr>
        <w:pStyle w:val="NoSpacing"/>
        <w:jc w:val="center"/>
        <w:rPr>
          <w:sz w:val="20"/>
        </w:rPr>
      </w:pPr>
    </w:p>
    <w:p w:rsidR="00632D46" w:rsidRDefault="00632D46" w:rsidP="00632D46">
      <w:pPr>
        <w:pStyle w:val="NoSpacing"/>
        <w:numPr>
          <w:ilvl w:val="0"/>
          <w:numId w:val="7"/>
        </w:numPr>
        <w:rPr>
          <w:sz w:val="20"/>
        </w:rPr>
      </w:pPr>
      <w:r w:rsidRPr="00632D46">
        <w:rPr>
          <w:sz w:val="20"/>
        </w:rPr>
        <w:t xml:space="preserve">Mikroorganizmi ali snovi, ki pri vstopu v gostitelja povzročijo imunski odziv imenujemo antigeni. </w:t>
      </w:r>
    </w:p>
    <w:p w:rsidR="00632D46" w:rsidRDefault="00632D46" w:rsidP="00632D46">
      <w:pPr>
        <w:pStyle w:val="NoSpacing"/>
        <w:numPr>
          <w:ilvl w:val="0"/>
          <w:numId w:val="7"/>
        </w:numPr>
        <w:rPr>
          <w:sz w:val="20"/>
        </w:rPr>
      </w:pPr>
      <w:r w:rsidRPr="00632D46">
        <w:rPr>
          <w:sz w:val="20"/>
        </w:rPr>
        <w:t xml:space="preserve">Za njih je značilno, da jih gostiteljeve celice spoznajo kot tuje. </w:t>
      </w:r>
    </w:p>
    <w:p w:rsidR="00632D46" w:rsidRPr="00632D46" w:rsidRDefault="00632D46" w:rsidP="00632D46">
      <w:pPr>
        <w:pStyle w:val="NoSpacing"/>
        <w:numPr>
          <w:ilvl w:val="0"/>
          <w:numId w:val="7"/>
        </w:numPr>
        <w:rPr>
          <w:sz w:val="20"/>
        </w:rPr>
      </w:pPr>
      <w:r w:rsidRPr="00632D46">
        <w:rPr>
          <w:sz w:val="20"/>
        </w:rPr>
        <w:t>Antigeni imajo na površ</w:t>
      </w:r>
      <w:r>
        <w:rPr>
          <w:sz w:val="20"/>
        </w:rPr>
        <w:t>ine določene kemijske skupine – d</w:t>
      </w:r>
      <w:r w:rsidRPr="00632D46">
        <w:rPr>
          <w:sz w:val="20"/>
        </w:rPr>
        <w:t>eterminante ali epitope.</w:t>
      </w:r>
    </w:p>
    <w:p w:rsidR="00632D46" w:rsidRPr="00632D46" w:rsidRDefault="00632D46" w:rsidP="00632D46">
      <w:pPr>
        <w:pStyle w:val="NoSpacing"/>
        <w:numPr>
          <w:ilvl w:val="0"/>
          <w:numId w:val="7"/>
        </w:numPr>
        <w:rPr>
          <w:sz w:val="20"/>
        </w:rPr>
      </w:pPr>
      <w:r w:rsidRPr="00632D46">
        <w:rPr>
          <w:sz w:val="20"/>
        </w:rPr>
        <w:t>Z epitopi se vežejo druge sestavine imunskega sistema,</w:t>
      </w:r>
      <w:r>
        <w:rPr>
          <w:sz w:val="20"/>
        </w:rPr>
        <w:t xml:space="preserve"> </w:t>
      </w:r>
      <w:r w:rsidRPr="00632D46">
        <w:rPr>
          <w:sz w:val="20"/>
        </w:rPr>
        <w:t>kot so limfociti in protitelesa.</w:t>
      </w:r>
    </w:p>
    <w:p w:rsidR="00632D46" w:rsidRPr="00345A1B" w:rsidRDefault="00632D46" w:rsidP="0048024F">
      <w:pPr>
        <w:pStyle w:val="NoSpacing"/>
        <w:rPr>
          <w:color w:val="00B0F0"/>
          <w:sz w:val="20"/>
        </w:rPr>
      </w:pPr>
    </w:p>
    <w:p w:rsidR="00632D46" w:rsidRPr="00345A1B" w:rsidRDefault="00632D46" w:rsidP="0048024F">
      <w:pPr>
        <w:pStyle w:val="NoSpacing"/>
        <w:rPr>
          <w:color w:val="00B0F0"/>
          <w:sz w:val="28"/>
        </w:rPr>
      </w:pPr>
      <w:r w:rsidRPr="00345A1B">
        <w:rPr>
          <w:color w:val="00B0F0"/>
          <w:sz w:val="28"/>
        </w:rPr>
        <w:t>NEPOPOLNI ANTIGEN</w:t>
      </w:r>
    </w:p>
    <w:p w:rsidR="00632D46" w:rsidRPr="00632D46" w:rsidRDefault="00632D46" w:rsidP="00632D46">
      <w:pPr>
        <w:pStyle w:val="NoSpacing"/>
        <w:numPr>
          <w:ilvl w:val="0"/>
          <w:numId w:val="8"/>
        </w:numPr>
        <w:rPr>
          <w:sz w:val="20"/>
        </w:rPr>
      </w:pPr>
      <w:r>
        <w:rPr>
          <w:sz w:val="20"/>
        </w:rPr>
        <w:t>Nepopolni antigen – s</w:t>
      </w:r>
      <w:r w:rsidRPr="00632D46">
        <w:rPr>
          <w:sz w:val="20"/>
        </w:rPr>
        <w:t>novi se morajo vezati na beljakovine in šele nato delujejo kot antigen (snovi so premajh</w:t>
      </w:r>
      <w:r>
        <w:rPr>
          <w:sz w:val="20"/>
        </w:rPr>
        <w:t>ne, da bi delovale kot antigen)</w:t>
      </w:r>
    </w:p>
    <w:p w:rsidR="00632D46" w:rsidRPr="00632D46" w:rsidRDefault="00632D46" w:rsidP="00632D46">
      <w:pPr>
        <w:pStyle w:val="NoSpacing"/>
        <w:numPr>
          <w:ilvl w:val="0"/>
          <w:numId w:val="8"/>
        </w:numPr>
        <w:rPr>
          <w:sz w:val="20"/>
        </w:rPr>
      </w:pPr>
      <w:r w:rsidRPr="00632D46">
        <w:rPr>
          <w:sz w:val="20"/>
        </w:rPr>
        <w:t>Praviloma nastajajo protitelesa le na spodbudo snovi, ki so telesu tuje.</w:t>
      </w:r>
    </w:p>
    <w:p w:rsidR="00632D46" w:rsidRPr="00632D46" w:rsidRDefault="00632D46" w:rsidP="00632D46">
      <w:pPr>
        <w:pStyle w:val="NoSpacing"/>
        <w:numPr>
          <w:ilvl w:val="0"/>
          <w:numId w:val="8"/>
        </w:numPr>
        <w:rPr>
          <w:sz w:val="20"/>
        </w:rPr>
      </w:pPr>
      <w:r w:rsidRPr="00632D46">
        <w:rPr>
          <w:sz w:val="20"/>
        </w:rPr>
        <w:t>Živalski in človeški organizem izdeluje protitelesa proti antigenom osebka iste vrste.</w:t>
      </w:r>
    </w:p>
    <w:p w:rsidR="00632D46" w:rsidRPr="00632D46" w:rsidRDefault="00632D46" w:rsidP="00632D46">
      <w:pPr>
        <w:pStyle w:val="NoSpacing"/>
        <w:numPr>
          <w:ilvl w:val="0"/>
          <w:numId w:val="8"/>
        </w:numPr>
        <w:rPr>
          <w:sz w:val="20"/>
        </w:rPr>
      </w:pPr>
      <w:r w:rsidRPr="00632D46">
        <w:rPr>
          <w:sz w:val="20"/>
        </w:rPr>
        <w:t>Krvne skupine (A,</w:t>
      </w:r>
      <w:r>
        <w:rPr>
          <w:sz w:val="20"/>
        </w:rPr>
        <w:t xml:space="preserve"> </w:t>
      </w:r>
      <w:r w:rsidRPr="00632D46">
        <w:rPr>
          <w:sz w:val="20"/>
        </w:rPr>
        <w:t>AB,</w:t>
      </w:r>
      <w:r>
        <w:rPr>
          <w:sz w:val="20"/>
        </w:rPr>
        <w:t xml:space="preserve"> </w:t>
      </w:r>
      <w:r w:rsidRPr="00632D46">
        <w:rPr>
          <w:sz w:val="20"/>
        </w:rPr>
        <w:t>0,</w:t>
      </w:r>
      <w:r>
        <w:rPr>
          <w:sz w:val="20"/>
        </w:rPr>
        <w:t xml:space="preserve"> </w:t>
      </w:r>
      <w:r w:rsidRPr="00632D46">
        <w:rPr>
          <w:sz w:val="20"/>
        </w:rPr>
        <w:t>B)</w:t>
      </w:r>
    </w:p>
    <w:p w:rsidR="00632D46" w:rsidRPr="00632D46" w:rsidRDefault="00632D46" w:rsidP="0048024F">
      <w:pPr>
        <w:pStyle w:val="NoSpacing"/>
        <w:rPr>
          <w:sz w:val="20"/>
        </w:rPr>
      </w:pPr>
    </w:p>
    <w:p w:rsidR="0048024F" w:rsidRPr="00345A1B" w:rsidRDefault="00632D46" w:rsidP="0048024F">
      <w:pPr>
        <w:pStyle w:val="NoSpacing"/>
        <w:rPr>
          <w:color w:val="00B0F0"/>
          <w:sz w:val="28"/>
        </w:rPr>
      </w:pPr>
      <w:r w:rsidRPr="00345A1B">
        <w:rPr>
          <w:color w:val="00B0F0"/>
          <w:sz w:val="28"/>
        </w:rPr>
        <w:t>IZVOR ANTIGENOV</w:t>
      </w:r>
    </w:p>
    <w:p w:rsidR="006A300A" w:rsidRPr="001017CA" w:rsidRDefault="006A300A" w:rsidP="006A300A">
      <w:pPr>
        <w:pStyle w:val="NoSpacing"/>
        <w:rPr>
          <w:i/>
          <w:color w:val="2E74B5" w:themeColor="accent1" w:themeShade="BF"/>
          <w:sz w:val="20"/>
          <w:u w:val="single"/>
        </w:rPr>
      </w:pPr>
      <w:r w:rsidRPr="001017CA">
        <w:rPr>
          <w:i/>
          <w:color w:val="2E74B5" w:themeColor="accent1" w:themeShade="BF"/>
          <w:sz w:val="20"/>
          <w:u w:val="single"/>
        </w:rPr>
        <w:t>MIKROBNI ANTIGENI:</w:t>
      </w:r>
    </w:p>
    <w:p w:rsidR="006A300A" w:rsidRPr="006A300A" w:rsidRDefault="006A300A" w:rsidP="006A300A">
      <w:pPr>
        <w:pStyle w:val="NoSpacing"/>
        <w:numPr>
          <w:ilvl w:val="0"/>
          <w:numId w:val="9"/>
        </w:numPr>
        <w:rPr>
          <w:sz w:val="20"/>
        </w:rPr>
      </w:pPr>
      <w:r w:rsidRPr="006A300A">
        <w:rPr>
          <w:sz w:val="20"/>
        </w:rPr>
        <w:t>BAKTERIJSKI: biček, lasasti izrastek,</w:t>
      </w:r>
      <w:r>
        <w:rPr>
          <w:sz w:val="20"/>
        </w:rPr>
        <w:t xml:space="preserve"> </w:t>
      </w:r>
      <w:r w:rsidRPr="006A300A">
        <w:rPr>
          <w:sz w:val="20"/>
        </w:rPr>
        <w:t>kapsula,</w:t>
      </w:r>
      <w:r>
        <w:rPr>
          <w:sz w:val="20"/>
        </w:rPr>
        <w:t xml:space="preserve"> </w:t>
      </w:r>
      <w:r w:rsidRPr="006A300A">
        <w:rPr>
          <w:sz w:val="20"/>
        </w:rPr>
        <w:t>strupi,</w:t>
      </w:r>
      <w:r>
        <w:rPr>
          <w:sz w:val="20"/>
        </w:rPr>
        <w:t xml:space="preserve"> </w:t>
      </w:r>
      <w:r w:rsidRPr="006A300A">
        <w:rPr>
          <w:sz w:val="20"/>
        </w:rPr>
        <w:t>celična stena</w:t>
      </w:r>
      <w:r>
        <w:rPr>
          <w:sz w:val="20"/>
        </w:rPr>
        <w:t>.</w:t>
      </w:r>
    </w:p>
    <w:p w:rsidR="006A300A" w:rsidRPr="006A300A" w:rsidRDefault="006A300A" w:rsidP="006A300A">
      <w:pPr>
        <w:pStyle w:val="NoSpacing"/>
        <w:numPr>
          <w:ilvl w:val="0"/>
          <w:numId w:val="9"/>
        </w:numPr>
        <w:rPr>
          <w:sz w:val="20"/>
        </w:rPr>
      </w:pPr>
      <w:r>
        <w:rPr>
          <w:sz w:val="20"/>
        </w:rPr>
        <w:t>VIRUSNI: virusna ovojnica – b</w:t>
      </w:r>
      <w:r w:rsidRPr="006A300A">
        <w:rPr>
          <w:sz w:val="20"/>
        </w:rPr>
        <w:t>eljakovine</w:t>
      </w:r>
    </w:p>
    <w:p w:rsidR="006A300A" w:rsidRPr="006A300A" w:rsidRDefault="006A300A" w:rsidP="006A300A">
      <w:pPr>
        <w:pStyle w:val="NoSpacing"/>
        <w:numPr>
          <w:ilvl w:val="0"/>
          <w:numId w:val="9"/>
        </w:numPr>
        <w:rPr>
          <w:sz w:val="20"/>
        </w:rPr>
      </w:pPr>
      <w:r w:rsidRPr="006A300A">
        <w:rPr>
          <w:sz w:val="20"/>
        </w:rPr>
        <w:t>GLIVE: celična stena, strupi</w:t>
      </w:r>
    </w:p>
    <w:p w:rsidR="006A300A" w:rsidRPr="006A300A" w:rsidRDefault="006A300A" w:rsidP="006A300A">
      <w:pPr>
        <w:pStyle w:val="NoSpacing"/>
        <w:numPr>
          <w:ilvl w:val="0"/>
          <w:numId w:val="9"/>
        </w:numPr>
        <w:rPr>
          <w:sz w:val="20"/>
        </w:rPr>
      </w:pPr>
      <w:r w:rsidRPr="006A300A">
        <w:rPr>
          <w:sz w:val="20"/>
        </w:rPr>
        <w:t>PARAZITSKE ŽIVALI: beljakovine na membrani</w:t>
      </w:r>
    </w:p>
    <w:p w:rsidR="006A300A" w:rsidRPr="006A300A" w:rsidRDefault="006A300A" w:rsidP="006A300A">
      <w:pPr>
        <w:pStyle w:val="NoSpacing"/>
        <w:rPr>
          <w:sz w:val="20"/>
        </w:rPr>
      </w:pPr>
    </w:p>
    <w:p w:rsidR="006A300A" w:rsidRPr="001017CA" w:rsidRDefault="006A300A" w:rsidP="006A300A">
      <w:pPr>
        <w:pStyle w:val="NoSpacing"/>
        <w:rPr>
          <w:i/>
          <w:color w:val="2E74B5" w:themeColor="accent1" w:themeShade="BF"/>
          <w:sz w:val="20"/>
          <w:u w:val="single"/>
        </w:rPr>
      </w:pPr>
      <w:r w:rsidRPr="001017CA">
        <w:rPr>
          <w:i/>
          <w:color w:val="2E74B5" w:themeColor="accent1" w:themeShade="BF"/>
          <w:sz w:val="20"/>
          <w:u w:val="single"/>
        </w:rPr>
        <w:t>ANTIGENI V NARAVI:</w:t>
      </w:r>
    </w:p>
    <w:p w:rsidR="006A300A" w:rsidRPr="006A300A" w:rsidRDefault="006A300A" w:rsidP="006A300A">
      <w:pPr>
        <w:pStyle w:val="NoSpacing"/>
        <w:numPr>
          <w:ilvl w:val="0"/>
          <w:numId w:val="10"/>
        </w:numPr>
        <w:rPr>
          <w:sz w:val="20"/>
        </w:rPr>
      </w:pPr>
      <w:r w:rsidRPr="006A300A">
        <w:rPr>
          <w:sz w:val="20"/>
        </w:rPr>
        <w:t>Cvetni in hišni prah</w:t>
      </w:r>
    </w:p>
    <w:p w:rsidR="006A300A" w:rsidRDefault="006A300A" w:rsidP="006A300A">
      <w:pPr>
        <w:pStyle w:val="NoSpacing"/>
        <w:numPr>
          <w:ilvl w:val="0"/>
          <w:numId w:val="10"/>
        </w:numPr>
        <w:rPr>
          <w:sz w:val="20"/>
        </w:rPr>
      </w:pPr>
      <w:r w:rsidRPr="006A300A">
        <w:rPr>
          <w:sz w:val="20"/>
        </w:rPr>
        <w:t>Zdravila</w:t>
      </w:r>
      <w:r>
        <w:rPr>
          <w:sz w:val="20"/>
        </w:rPr>
        <w:t xml:space="preserve"> </w:t>
      </w:r>
      <w:r w:rsidRPr="006A300A">
        <w:rPr>
          <w:sz w:val="20"/>
        </w:rPr>
        <w:t>(penicilin)</w:t>
      </w:r>
    </w:p>
    <w:p w:rsidR="006A300A" w:rsidRPr="006A300A" w:rsidRDefault="006A300A" w:rsidP="006A300A">
      <w:pPr>
        <w:pStyle w:val="NoSpacing"/>
        <w:numPr>
          <w:ilvl w:val="0"/>
          <w:numId w:val="10"/>
        </w:numPr>
        <w:rPr>
          <w:sz w:val="20"/>
        </w:rPr>
      </w:pPr>
      <w:r w:rsidRPr="006A300A">
        <w:rPr>
          <w:sz w:val="20"/>
        </w:rPr>
        <w:t>Celice presajenih tkiv in organov</w:t>
      </w:r>
    </w:p>
    <w:p w:rsidR="006A300A" w:rsidRDefault="006A300A" w:rsidP="0048024F">
      <w:pPr>
        <w:pStyle w:val="NoSpacing"/>
        <w:rPr>
          <w:sz w:val="20"/>
        </w:rPr>
      </w:pPr>
    </w:p>
    <w:p w:rsidR="006A300A" w:rsidRPr="00345A1B" w:rsidRDefault="006A300A" w:rsidP="0048024F">
      <w:pPr>
        <w:pStyle w:val="NoSpacing"/>
        <w:rPr>
          <w:color w:val="00B0F0"/>
          <w:sz w:val="28"/>
        </w:rPr>
      </w:pPr>
      <w:r w:rsidRPr="00345A1B">
        <w:rPr>
          <w:color w:val="00B0F0"/>
          <w:sz w:val="28"/>
        </w:rPr>
        <w:t>ADJUVANSI</w:t>
      </w:r>
    </w:p>
    <w:p w:rsidR="006A300A" w:rsidRPr="006A300A" w:rsidRDefault="006A300A" w:rsidP="006A300A">
      <w:pPr>
        <w:pStyle w:val="NoSpacing"/>
        <w:numPr>
          <w:ilvl w:val="0"/>
          <w:numId w:val="11"/>
        </w:numPr>
        <w:rPr>
          <w:sz w:val="20"/>
        </w:rPr>
      </w:pPr>
      <w:r w:rsidRPr="006A300A">
        <w:rPr>
          <w:sz w:val="20"/>
        </w:rPr>
        <w:t xml:space="preserve">Delovanje antigenov okrepimo, če pomešamo z nekaterimi  nespecifičnimi </w:t>
      </w:r>
      <w:r>
        <w:rPr>
          <w:sz w:val="20"/>
        </w:rPr>
        <w:t xml:space="preserve">snovmi kot so npr. </w:t>
      </w:r>
      <w:r w:rsidRPr="006A300A">
        <w:rPr>
          <w:sz w:val="20"/>
        </w:rPr>
        <w:t>aluminijev fosfat,</w:t>
      </w:r>
      <w:r>
        <w:rPr>
          <w:sz w:val="20"/>
        </w:rPr>
        <w:t xml:space="preserve"> </w:t>
      </w:r>
      <w:r w:rsidRPr="006A300A">
        <w:rPr>
          <w:sz w:val="20"/>
        </w:rPr>
        <w:t>živalsko oglje.</w:t>
      </w:r>
    </w:p>
    <w:p w:rsidR="006A300A" w:rsidRPr="006A300A" w:rsidRDefault="006A300A" w:rsidP="006A300A">
      <w:pPr>
        <w:pStyle w:val="NoSpacing"/>
        <w:numPr>
          <w:ilvl w:val="0"/>
          <w:numId w:val="11"/>
        </w:numPr>
        <w:rPr>
          <w:sz w:val="20"/>
        </w:rPr>
      </w:pPr>
      <w:r w:rsidRPr="006A300A">
        <w:rPr>
          <w:sz w:val="20"/>
        </w:rPr>
        <w:t>Omogočajo, da je imunski odziv burnejši kot če bi deloval antigen sam.</w:t>
      </w:r>
    </w:p>
    <w:p w:rsidR="006A300A" w:rsidRDefault="006A300A" w:rsidP="0048024F">
      <w:pPr>
        <w:pStyle w:val="NoSpacing"/>
        <w:rPr>
          <w:sz w:val="20"/>
        </w:rPr>
      </w:pPr>
    </w:p>
    <w:p w:rsidR="006A300A" w:rsidRPr="00345A1B" w:rsidRDefault="006A300A" w:rsidP="00345A1B">
      <w:pPr>
        <w:pStyle w:val="NoSpacing"/>
        <w:jc w:val="center"/>
        <w:rPr>
          <w:color w:val="0070C0"/>
          <w:sz w:val="36"/>
        </w:rPr>
      </w:pPr>
      <w:r w:rsidRPr="00345A1B">
        <w:rPr>
          <w:color w:val="0070C0"/>
          <w:sz w:val="36"/>
        </w:rPr>
        <w:t>IMUNOGLOBULINI</w:t>
      </w:r>
    </w:p>
    <w:p w:rsidR="00345A1B" w:rsidRPr="001017CA" w:rsidRDefault="00345A1B" w:rsidP="00345A1B">
      <w:pPr>
        <w:pStyle w:val="NoSpacing"/>
        <w:jc w:val="center"/>
        <w:rPr>
          <w:sz w:val="20"/>
        </w:rPr>
      </w:pPr>
    </w:p>
    <w:p w:rsidR="006A300A" w:rsidRPr="006A300A" w:rsidRDefault="006A300A" w:rsidP="006A300A">
      <w:pPr>
        <w:pStyle w:val="NoSpacing"/>
        <w:rPr>
          <w:i/>
          <w:sz w:val="20"/>
          <w:u w:val="single"/>
        </w:rPr>
      </w:pPr>
      <w:r w:rsidRPr="001017CA">
        <w:rPr>
          <w:i/>
          <w:color w:val="2E74B5" w:themeColor="accent1" w:themeShade="BF"/>
          <w:sz w:val="20"/>
          <w:u w:val="single"/>
        </w:rPr>
        <w:t>RAZDELITEV PROTITELES</w:t>
      </w:r>
    </w:p>
    <w:p w:rsidR="006A300A" w:rsidRPr="006A300A" w:rsidRDefault="006A300A" w:rsidP="006A300A">
      <w:pPr>
        <w:pStyle w:val="NoSpacing"/>
        <w:numPr>
          <w:ilvl w:val="0"/>
          <w:numId w:val="12"/>
        </w:numPr>
        <w:rPr>
          <w:sz w:val="20"/>
        </w:rPr>
      </w:pPr>
      <w:r w:rsidRPr="006A300A">
        <w:rPr>
          <w:sz w:val="20"/>
        </w:rPr>
        <w:t>Človeške(humane) imunogluboline delimo v pet skupin, ki se razdelijo po zgradbi težkih verig:</w:t>
      </w:r>
    </w:p>
    <w:p w:rsidR="006A300A" w:rsidRPr="006A300A" w:rsidRDefault="006A300A" w:rsidP="006A300A">
      <w:pPr>
        <w:pStyle w:val="NoSpacing"/>
        <w:numPr>
          <w:ilvl w:val="0"/>
          <w:numId w:val="13"/>
        </w:numPr>
        <w:rPr>
          <w:sz w:val="20"/>
        </w:rPr>
      </w:pPr>
      <w:r w:rsidRPr="006A300A">
        <w:rPr>
          <w:sz w:val="20"/>
        </w:rPr>
        <w:t>IgG</w:t>
      </w:r>
    </w:p>
    <w:p w:rsidR="006A300A" w:rsidRPr="006A300A" w:rsidRDefault="006A300A" w:rsidP="006A300A">
      <w:pPr>
        <w:pStyle w:val="NoSpacing"/>
        <w:numPr>
          <w:ilvl w:val="0"/>
          <w:numId w:val="13"/>
        </w:numPr>
        <w:rPr>
          <w:sz w:val="20"/>
        </w:rPr>
      </w:pPr>
      <w:r w:rsidRPr="006A300A">
        <w:rPr>
          <w:sz w:val="20"/>
        </w:rPr>
        <w:t>IgA</w:t>
      </w:r>
    </w:p>
    <w:p w:rsidR="006A300A" w:rsidRPr="006A300A" w:rsidRDefault="006A300A" w:rsidP="006A300A">
      <w:pPr>
        <w:pStyle w:val="NoSpacing"/>
        <w:numPr>
          <w:ilvl w:val="0"/>
          <w:numId w:val="13"/>
        </w:numPr>
        <w:rPr>
          <w:sz w:val="20"/>
        </w:rPr>
      </w:pPr>
      <w:r w:rsidRPr="006A300A">
        <w:rPr>
          <w:sz w:val="20"/>
        </w:rPr>
        <w:t>IgM</w:t>
      </w:r>
    </w:p>
    <w:p w:rsidR="006A300A" w:rsidRPr="006A300A" w:rsidRDefault="006A300A" w:rsidP="006A300A">
      <w:pPr>
        <w:pStyle w:val="NoSpacing"/>
        <w:numPr>
          <w:ilvl w:val="0"/>
          <w:numId w:val="13"/>
        </w:numPr>
        <w:rPr>
          <w:sz w:val="20"/>
        </w:rPr>
      </w:pPr>
      <w:r w:rsidRPr="006A300A">
        <w:rPr>
          <w:sz w:val="20"/>
        </w:rPr>
        <w:t>IgD</w:t>
      </w:r>
    </w:p>
    <w:p w:rsidR="006A300A" w:rsidRPr="006A300A" w:rsidRDefault="006A300A" w:rsidP="006A300A">
      <w:pPr>
        <w:pStyle w:val="NoSpacing"/>
        <w:numPr>
          <w:ilvl w:val="0"/>
          <w:numId w:val="13"/>
        </w:numPr>
        <w:rPr>
          <w:sz w:val="20"/>
        </w:rPr>
      </w:pPr>
      <w:r w:rsidRPr="006A300A">
        <w:rPr>
          <w:sz w:val="20"/>
        </w:rPr>
        <w:t>IgE</w:t>
      </w:r>
    </w:p>
    <w:p w:rsidR="006A300A" w:rsidRDefault="006A300A" w:rsidP="006A300A">
      <w:pPr>
        <w:pStyle w:val="NoSpacing"/>
        <w:rPr>
          <w:i/>
          <w:sz w:val="20"/>
          <w:u w:val="single"/>
        </w:rPr>
      </w:pPr>
    </w:p>
    <w:p w:rsidR="001017CA" w:rsidRDefault="001017CA" w:rsidP="006A300A">
      <w:pPr>
        <w:pStyle w:val="NoSpacing"/>
        <w:rPr>
          <w:i/>
          <w:sz w:val="20"/>
          <w:u w:val="single"/>
        </w:rPr>
      </w:pPr>
    </w:p>
    <w:p w:rsidR="001017CA" w:rsidRDefault="001017CA" w:rsidP="006A300A">
      <w:pPr>
        <w:pStyle w:val="NoSpacing"/>
        <w:rPr>
          <w:i/>
          <w:sz w:val="20"/>
          <w:u w:val="single"/>
        </w:rPr>
      </w:pPr>
    </w:p>
    <w:p w:rsidR="001017CA" w:rsidRPr="006A300A" w:rsidRDefault="001017CA" w:rsidP="006A300A">
      <w:pPr>
        <w:pStyle w:val="NoSpacing"/>
        <w:rPr>
          <w:i/>
          <w:sz w:val="20"/>
          <w:u w:val="single"/>
        </w:rPr>
      </w:pPr>
    </w:p>
    <w:p w:rsidR="006A300A" w:rsidRPr="001017CA" w:rsidRDefault="006A300A" w:rsidP="006A300A">
      <w:pPr>
        <w:pStyle w:val="NoSpacing"/>
        <w:rPr>
          <w:i/>
          <w:color w:val="2E74B5" w:themeColor="accent1" w:themeShade="BF"/>
          <w:sz w:val="20"/>
          <w:u w:val="single"/>
        </w:rPr>
      </w:pPr>
      <w:r w:rsidRPr="001017CA">
        <w:rPr>
          <w:i/>
          <w:color w:val="2E74B5" w:themeColor="accent1" w:themeShade="BF"/>
          <w:sz w:val="20"/>
          <w:u w:val="single"/>
        </w:rPr>
        <w:t>DELOVANJE PROTITELES</w:t>
      </w:r>
    </w:p>
    <w:p w:rsidR="006A300A" w:rsidRPr="006A300A" w:rsidRDefault="006A300A" w:rsidP="006A300A">
      <w:pPr>
        <w:pStyle w:val="NoSpacing"/>
        <w:rPr>
          <w:sz w:val="20"/>
        </w:rPr>
      </w:pPr>
      <w:r w:rsidRPr="001017CA">
        <w:rPr>
          <w:i/>
          <w:color w:val="CC0066"/>
          <w:sz w:val="20"/>
          <w:u w:val="single"/>
        </w:rPr>
        <w:t>IgG:</w:t>
      </w:r>
      <w:r w:rsidRPr="001017CA">
        <w:rPr>
          <w:color w:val="CC0066"/>
          <w:sz w:val="20"/>
        </w:rPr>
        <w:t xml:space="preserve"> </w:t>
      </w:r>
      <w:r>
        <w:rPr>
          <w:sz w:val="20"/>
        </w:rPr>
        <w:t>N</w:t>
      </w:r>
      <w:r w:rsidRPr="006A300A">
        <w:rPr>
          <w:sz w:val="20"/>
        </w:rPr>
        <w:t>ajveč jih je v krvi, manjši količini jih najdemo v slini,</w:t>
      </w:r>
      <w:r>
        <w:rPr>
          <w:sz w:val="20"/>
        </w:rPr>
        <w:t xml:space="preserve"> </w:t>
      </w:r>
      <w:r w:rsidRPr="006A300A">
        <w:rPr>
          <w:sz w:val="20"/>
        </w:rPr>
        <w:t>mleku in izločkih dihal</w:t>
      </w:r>
      <w:r>
        <w:rPr>
          <w:sz w:val="20"/>
        </w:rPr>
        <w:t xml:space="preserve">. </w:t>
      </w:r>
      <w:r w:rsidRPr="006A300A">
        <w:rPr>
          <w:sz w:val="20"/>
        </w:rPr>
        <w:t>Lahko prehajajo skozi posteljico in ščitijo otroka v prvih tednih življenja.</w:t>
      </w:r>
    </w:p>
    <w:p w:rsidR="006A300A" w:rsidRPr="006A300A" w:rsidRDefault="006A300A" w:rsidP="006A300A">
      <w:pPr>
        <w:pStyle w:val="NoSpacing"/>
        <w:rPr>
          <w:sz w:val="20"/>
        </w:rPr>
      </w:pPr>
      <w:r w:rsidRPr="001017CA">
        <w:rPr>
          <w:i/>
          <w:color w:val="CC0066"/>
          <w:sz w:val="20"/>
          <w:u w:val="single"/>
        </w:rPr>
        <w:t>IgA:</w:t>
      </w:r>
      <w:r w:rsidRPr="001017CA">
        <w:rPr>
          <w:color w:val="CC0066"/>
          <w:sz w:val="20"/>
        </w:rPr>
        <w:t xml:space="preserve"> </w:t>
      </w:r>
      <w:r>
        <w:rPr>
          <w:sz w:val="20"/>
        </w:rPr>
        <w:t>V</w:t>
      </w:r>
      <w:r w:rsidRPr="006A300A">
        <w:rPr>
          <w:sz w:val="20"/>
        </w:rPr>
        <w:t xml:space="preserve"> krvi jih je manj od IgG. Najdemo jih v slini,</w:t>
      </w:r>
      <w:r>
        <w:rPr>
          <w:sz w:val="20"/>
        </w:rPr>
        <w:t xml:space="preserve"> </w:t>
      </w:r>
      <w:r w:rsidRPr="006A300A">
        <w:rPr>
          <w:sz w:val="20"/>
        </w:rPr>
        <w:t>solzah,</w:t>
      </w:r>
      <w:r>
        <w:rPr>
          <w:sz w:val="20"/>
        </w:rPr>
        <w:t xml:space="preserve"> </w:t>
      </w:r>
      <w:r w:rsidRPr="006A300A">
        <w:rPr>
          <w:sz w:val="20"/>
        </w:rPr>
        <w:t>želodčnem soku in materinem mleku.</w:t>
      </w:r>
      <w:r>
        <w:rPr>
          <w:sz w:val="20"/>
        </w:rPr>
        <w:t xml:space="preserve"> </w:t>
      </w:r>
      <w:r w:rsidRPr="006A300A">
        <w:rPr>
          <w:sz w:val="20"/>
        </w:rPr>
        <w:t>Varujejo površino sluznice pred vdorom antigena.</w:t>
      </w:r>
      <w:r>
        <w:rPr>
          <w:sz w:val="20"/>
        </w:rPr>
        <w:t xml:space="preserve"> </w:t>
      </w:r>
      <w:r w:rsidRPr="006A300A">
        <w:rPr>
          <w:sz w:val="20"/>
        </w:rPr>
        <w:t>Dojenje</w:t>
      </w:r>
      <w:r>
        <w:rPr>
          <w:sz w:val="20"/>
        </w:rPr>
        <w:t>!</w:t>
      </w:r>
    </w:p>
    <w:p w:rsidR="006A300A" w:rsidRPr="006A300A" w:rsidRDefault="006A300A" w:rsidP="006A300A">
      <w:pPr>
        <w:pStyle w:val="NoSpacing"/>
        <w:rPr>
          <w:sz w:val="20"/>
        </w:rPr>
      </w:pPr>
      <w:r w:rsidRPr="001017CA">
        <w:rPr>
          <w:i/>
          <w:color w:val="CC0066"/>
          <w:sz w:val="20"/>
          <w:u w:val="single"/>
        </w:rPr>
        <w:t>IgM:</w:t>
      </w:r>
      <w:r w:rsidRPr="001017CA">
        <w:rPr>
          <w:color w:val="CC0066"/>
          <w:sz w:val="20"/>
        </w:rPr>
        <w:t xml:space="preserve"> </w:t>
      </w:r>
      <w:r>
        <w:rPr>
          <w:sz w:val="20"/>
        </w:rPr>
        <w:t>K</w:t>
      </w:r>
      <w:r w:rsidRPr="006A300A">
        <w:rPr>
          <w:sz w:val="20"/>
        </w:rPr>
        <w:t>o se telo prvič sreča s tujkom najprej nastanejo. Ker so velika protitelesa ne prehajajo skozi posteljico</w:t>
      </w:r>
      <w:r>
        <w:rPr>
          <w:sz w:val="20"/>
        </w:rPr>
        <w:t xml:space="preserve">. </w:t>
      </w:r>
      <w:r w:rsidRPr="006A300A">
        <w:rPr>
          <w:sz w:val="20"/>
        </w:rPr>
        <w:t>Kaj pa če jih dokažemo pri novorojenčku?</w:t>
      </w:r>
      <w:r>
        <w:rPr>
          <w:sz w:val="20"/>
        </w:rPr>
        <w:t xml:space="preserve"> Okužbo pri materi.</w:t>
      </w:r>
    </w:p>
    <w:p w:rsidR="006A300A" w:rsidRPr="006A300A" w:rsidRDefault="006A300A" w:rsidP="006A300A">
      <w:pPr>
        <w:pStyle w:val="NoSpacing"/>
        <w:rPr>
          <w:sz w:val="20"/>
        </w:rPr>
      </w:pPr>
      <w:r w:rsidRPr="001017CA">
        <w:rPr>
          <w:i/>
          <w:color w:val="CC0066"/>
          <w:sz w:val="20"/>
          <w:u w:val="single"/>
        </w:rPr>
        <w:t>IgD</w:t>
      </w:r>
      <w:r>
        <w:rPr>
          <w:sz w:val="20"/>
        </w:rPr>
        <w:t>: V</w:t>
      </w:r>
      <w:r w:rsidRPr="006A300A">
        <w:rPr>
          <w:sz w:val="20"/>
        </w:rPr>
        <w:t xml:space="preserve"> krvi jih je malo, prisotni so na površini limfocitov B in delujejo kot vezišče za antigen</w:t>
      </w:r>
      <w:r>
        <w:rPr>
          <w:sz w:val="20"/>
        </w:rPr>
        <w:t>.</w:t>
      </w:r>
    </w:p>
    <w:p w:rsidR="006A300A" w:rsidRDefault="006A300A" w:rsidP="006A300A">
      <w:pPr>
        <w:pStyle w:val="NoSpacing"/>
        <w:rPr>
          <w:sz w:val="20"/>
        </w:rPr>
      </w:pPr>
      <w:r w:rsidRPr="001017CA">
        <w:rPr>
          <w:i/>
          <w:color w:val="CC0066"/>
          <w:sz w:val="20"/>
          <w:u w:val="single"/>
        </w:rPr>
        <w:t>IgE:</w:t>
      </w:r>
      <w:r w:rsidRPr="001017CA">
        <w:rPr>
          <w:color w:val="CC0066"/>
          <w:sz w:val="20"/>
        </w:rPr>
        <w:t xml:space="preserve"> </w:t>
      </w:r>
      <w:r>
        <w:rPr>
          <w:sz w:val="20"/>
        </w:rPr>
        <w:t>V</w:t>
      </w:r>
      <w:r w:rsidRPr="006A300A">
        <w:rPr>
          <w:sz w:val="20"/>
        </w:rPr>
        <w:t xml:space="preserve"> krvi jih je najmanj. Pritrjeni so na celice v tkivih.</w:t>
      </w:r>
      <w:r>
        <w:rPr>
          <w:sz w:val="20"/>
        </w:rPr>
        <w:t xml:space="preserve"> </w:t>
      </w:r>
      <w:r w:rsidRPr="006A300A">
        <w:rPr>
          <w:sz w:val="20"/>
        </w:rPr>
        <w:t>Sodelujejo pri alergijah</w:t>
      </w:r>
      <w:r>
        <w:rPr>
          <w:sz w:val="20"/>
        </w:rPr>
        <w:t>.</w:t>
      </w:r>
    </w:p>
    <w:p w:rsidR="00345A1B" w:rsidRPr="00345A1B" w:rsidRDefault="006A300A" w:rsidP="00345A1B">
      <w:pPr>
        <w:pStyle w:val="NoSpacing"/>
        <w:numPr>
          <w:ilvl w:val="0"/>
          <w:numId w:val="12"/>
        </w:numPr>
        <w:rPr>
          <w:sz w:val="20"/>
        </w:rPr>
      </w:pPr>
      <w:r w:rsidRPr="006A300A">
        <w:rPr>
          <w:sz w:val="20"/>
        </w:rPr>
        <w:t>V človekovi evoluciji bi naj</w:t>
      </w:r>
      <w:r w:rsidR="00345A1B">
        <w:rPr>
          <w:sz w:val="20"/>
        </w:rPr>
        <w:t xml:space="preserve"> delovale na celice parazitov (</w:t>
      </w:r>
      <w:r w:rsidRPr="006A300A">
        <w:rPr>
          <w:sz w:val="20"/>
        </w:rPr>
        <w:t>danes so paraziti redki)</w:t>
      </w:r>
    </w:p>
    <w:p w:rsidR="00345A1B" w:rsidRPr="00345A1B" w:rsidRDefault="00345A1B" w:rsidP="00345A1B">
      <w:pPr>
        <w:pStyle w:val="NoSpacing"/>
        <w:rPr>
          <w:sz w:val="20"/>
        </w:rPr>
      </w:pPr>
    </w:p>
    <w:p w:rsidR="00345A1B" w:rsidRPr="00345A1B" w:rsidRDefault="00345A1B" w:rsidP="00345A1B">
      <w:pPr>
        <w:pStyle w:val="NoSpacing"/>
        <w:jc w:val="center"/>
        <w:rPr>
          <w:color w:val="0070C0"/>
          <w:sz w:val="36"/>
        </w:rPr>
      </w:pPr>
      <w:r w:rsidRPr="00345A1B">
        <w:rPr>
          <w:color w:val="0070C0"/>
          <w:sz w:val="36"/>
        </w:rPr>
        <w:t>LIMFOCITI B</w:t>
      </w:r>
    </w:p>
    <w:p w:rsidR="00345A1B" w:rsidRPr="001017CA" w:rsidRDefault="00345A1B" w:rsidP="00345A1B">
      <w:pPr>
        <w:pStyle w:val="NoSpacing"/>
        <w:jc w:val="center"/>
        <w:rPr>
          <w:sz w:val="20"/>
        </w:rPr>
      </w:pPr>
    </w:p>
    <w:p w:rsidR="00345A1B" w:rsidRPr="00345A1B" w:rsidRDefault="00345A1B" w:rsidP="00DB05FC">
      <w:pPr>
        <w:pStyle w:val="NoSpacing"/>
        <w:numPr>
          <w:ilvl w:val="0"/>
          <w:numId w:val="12"/>
        </w:numPr>
        <w:rPr>
          <w:sz w:val="20"/>
        </w:rPr>
      </w:pPr>
      <w:r w:rsidRPr="00345A1B">
        <w:rPr>
          <w:sz w:val="20"/>
        </w:rPr>
        <w:t>Limfociti B so odgovorni za protitelesni imunski odziv</w:t>
      </w:r>
      <w:r w:rsidR="00DB05FC">
        <w:rPr>
          <w:sz w:val="20"/>
        </w:rPr>
        <w:t xml:space="preserve"> </w:t>
      </w:r>
      <w:r w:rsidRPr="00345A1B">
        <w:rPr>
          <w:sz w:val="20"/>
        </w:rPr>
        <w:t>- humoralna odpornost.</w:t>
      </w:r>
    </w:p>
    <w:p w:rsidR="00345A1B" w:rsidRPr="001017CA" w:rsidRDefault="00345A1B" w:rsidP="00345A1B">
      <w:pPr>
        <w:pStyle w:val="NoSpacing"/>
        <w:rPr>
          <w:color w:val="2E74B5" w:themeColor="accent1" w:themeShade="BF"/>
          <w:sz w:val="20"/>
        </w:rPr>
      </w:pPr>
    </w:p>
    <w:p w:rsidR="00345A1B" w:rsidRPr="001017CA" w:rsidRDefault="00345A1B" w:rsidP="00345A1B">
      <w:pPr>
        <w:pStyle w:val="NoSpacing"/>
        <w:rPr>
          <w:i/>
          <w:color w:val="2E74B5" w:themeColor="accent1" w:themeShade="BF"/>
          <w:sz w:val="20"/>
          <w:u w:val="single"/>
        </w:rPr>
      </w:pPr>
      <w:r w:rsidRPr="001017CA">
        <w:rPr>
          <w:i/>
          <w:color w:val="2E74B5" w:themeColor="accent1" w:themeShade="BF"/>
          <w:sz w:val="20"/>
          <w:u w:val="single"/>
        </w:rPr>
        <w:t>REAKCIJA LIMFOCITOV B</w:t>
      </w:r>
    </w:p>
    <w:p w:rsidR="00345A1B" w:rsidRPr="00345A1B" w:rsidRDefault="00345A1B" w:rsidP="00345A1B">
      <w:pPr>
        <w:pStyle w:val="NoSpacing"/>
        <w:numPr>
          <w:ilvl w:val="0"/>
          <w:numId w:val="14"/>
        </w:numPr>
        <w:rPr>
          <w:sz w:val="20"/>
        </w:rPr>
      </w:pPr>
      <w:r w:rsidRPr="00345A1B">
        <w:rPr>
          <w:sz w:val="20"/>
        </w:rPr>
        <w:t>Makrofagi (fagociti) predstavljajo antigen limfocitom B</w:t>
      </w:r>
    </w:p>
    <w:p w:rsidR="00345A1B" w:rsidRPr="00345A1B" w:rsidRDefault="00345A1B" w:rsidP="00345A1B">
      <w:pPr>
        <w:pStyle w:val="NoSpacing"/>
        <w:numPr>
          <w:ilvl w:val="0"/>
          <w:numId w:val="14"/>
        </w:numPr>
        <w:rPr>
          <w:sz w:val="20"/>
        </w:rPr>
      </w:pPr>
      <w:r w:rsidRPr="00345A1B">
        <w:rPr>
          <w:sz w:val="20"/>
        </w:rPr>
        <w:t>Ta se začne deliti in iz teh celic nastanejo platzmatke (tvorijo protitelesa)</w:t>
      </w:r>
    </w:p>
    <w:p w:rsidR="00345A1B" w:rsidRPr="00345A1B" w:rsidRDefault="00345A1B" w:rsidP="00345A1B">
      <w:pPr>
        <w:pStyle w:val="NoSpacing"/>
        <w:numPr>
          <w:ilvl w:val="0"/>
          <w:numId w:val="14"/>
        </w:numPr>
        <w:rPr>
          <w:sz w:val="20"/>
        </w:rPr>
      </w:pPr>
      <w:r w:rsidRPr="00345A1B">
        <w:rPr>
          <w:sz w:val="20"/>
        </w:rPr>
        <w:t>Istočasno nastanejo spominske celice, ki so dolgo živeče (več desetletij)</w:t>
      </w:r>
    </w:p>
    <w:p w:rsidR="00345A1B" w:rsidRPr="00345A1B" w:rsidRDefault="00345A1B" w:rsidP="00345A1B">
      <w:pPr>
        <w:pStyle w:val="NoSpacing"/>
        <w:numPr>
          <w:ilvl w:val="0"/>
          <w:numId w:val="14"/>
        </w:numPr>
        <w:rPr>
          <w:sz w:val="20"/>
        </w:rPr>
      </w:pPr>
      <w:r>
        <w:rPr>
          <w:sz w:val="20"/>
        </w:rPr>
        <w:t>(</w:t>
      </w:r>
      <w:r w:rsidRPr="00345A1B">
        <w:rPr>
          <w:sz w:val="20"/>
        </w:rPr>
        <w:t xml:space="preserve">prvotni in drugotni imunski odziv) </w:t>
      </w:r>
    </w:p>
    <w:p w:rsidR="00345A1B" w:rsidRPr="00345A1B" w:rsidRDefault="00345A1B" w:rsidP="00345A1B">
      <w:pPr>
        <w:pStyle w:val="NoSpacing"/>
        <w:rPr>
          <w:b/>
          <w:sz w:val="20"/>
        </w:rPr>
      </w:pPr>
    </w:p>
    <w:p w:rsidR="00345A1B" w:rsidRPr="00345A1B" w:rsidRDefault="00345A1B" w:rsidP="00345A1B">
      <w:pPr>
        <w:pStyle w:val="NoSpacing"/>
        <w:jc w:val="center"/>
        <w:rPr>
          <w:color w:val="0070C0"/>
          <w:sz w:val="36"/>
        </w:rPr>
      </w:pPr>
      <w:r w:rsidRPr="00345A1B">
        <w:rPr>
          <w:color w:val="0070C0"/>
          <w:sz w:val="36"/>
        </w:rPr>
        <w:t>LIMFOCITI T</w:t>
      </w:r>
    </w:p>
    <w:p w:rsidR="00345A1B" w:rsidRPr="001017CA" w:rsidRDefault="00345A1B" w:rsidP="00345A1B">
      <w:pPr>
        <w:pStyle w:val="NoSpacing"/>
        <w:jc w:val="center"/>
        <w:rPr>
          <w:sz w:val="20"/>
        </w:rPr>
      </w:pPr>
    </w:p>
    <w:p w:rsidR="00345A1B" w:rsidRPr="00345A1B" w:rsidRDefault="00345A1B" w:rsidP="00345A1B">
      <w:pPr>
        <w:pStyle w:val="NoSpacing"/>
        <w:numPr>
          <w:ilvl w:val="0"/>
          <w:numId w:val="15"/>
        </w:numPr>
        <w:rPr>
          <w:sz w:val="20"/>
        </w:rPr>
      </w:pPr>
      <w:r w:rsidRPr="00345A1B">
        <w:rPr>
          <w:sz w:val="20"/>
        </w:rPr>
        <w:t>Izvirajo iz kostnega mozga</w:t>
      </w:r>
    </w:p>
    <w:p w:rsidR="00345A1B" w:rsidRPr="00345A1B" w:rsidRDefault="00345A1B" w:rsidP="00345A1B">
      <w:pPr>
        <w:pStyle w:val="NoSpacing"/>
        <w:numPr>
          <w:ilvl w:val="0"/>
          <w:numId w:val="15"/>
        </w:numPr>
        <w:rPr>
          <w:sz w:val="20"/>
        </w:rPr>
      </w:pPr>
      <w:r w:rsidRPr="00345A1B">
        <w:rPr>
          <w:sz w:val="20"/>
        </w:rPr>
        <w:t>Dozorevajo v priželjcu</w:t>
      </w:r>
    </w:p>
    <w:p w:rsidR="00345A1B" w:rsidRPr="00345A1B" w:rsidRDefault="00345A1B" w:rsidP="00345A1B">
      <w:pPr>
        <w:pStyle w:val="NoSpacing"/>
        <w:numPr>
          <w:ilvl w:val="0"/>
          <w:numId w:val="15"/>
        </w:numPr>
        <w:rPr>
          <w:sz w:val="20"/>
        </w:rPr>
      </w:pPr>
      <w:r w:rsidRPr="00345A1B">
        <w:rPr>
          <w:sz w:val="20"/>
        </w:rPr>
        <w:t>Poznamo celice T pomagalke in citoksične limfocite T</w:t>
      </w:r>
    </w:p>
    <w:p w:rsidR="00345A1B" w:rsidRPr="00345A1B" w:rsidRDefault="00345A1B" w:rsidP="00345A1B">
      <w:pPr>
        <w:pStyle w:val="NoSpacing"/>
        <w:numPr>
          <w:ilvl w:val="0"/>
          <w:numId w:val="15"/>
        </w:numPr>
        <w:rPr>
          <w:sz w:val="20"/>
        </w:rPr>
      </w:pPr>
      <w:r w:rsidRPr="00345A1B">
        <w:rPr>
          <w:sz w:val="20"/>
        </w:rPr>
        <w:t>Ne izdelujejo protiteles</w:t>
      </w:r>
    </w:p>
    <w:p w:rsidR="00345A1B" w:rsidRPr="00345A1B" w:rsidRDefault="00345A1B" w:rsidP="00345A1B">
      <w:pPr>
        <w:pStyle w:val="NoSpacing"/>
        <w:rPr>
          <w:sz w:val="20"/>
        </w:rPr>
      </w:pPr>
    </w:p>
    <w:p w:rsidR="00345A1B" w:rsidRPr="001017CA" w:rsidRDefault="00345A1B" w:rsidP="00345A1B">
      <w:pPr>
        <w:pStyle w:val="NoSpacing"/>
        <w:rPr>
          <w:color w:val="00B0F0"/>
          <w:sz w:val="28"/>
        </w:rPr>
      </w:pPr>
      <w:r w:rsidRPr="001017CA">
        <w:rPr>
          <w:color w:val="00B0F0"/>
          <w:sz w:val="28"/>
        </w:rPr>
        <w:t>CELICE T POMAGALKE</w:t>
      </w:r>
    </w:p>
    <w:p w:rsidR="00345A1B" w:rsidRPr="00345A1B" w:rsidRDefault="00345A1B" w:rsidP="00345A1B">
      <w:pPr>
        <w:pStyle w:val="NoSpacing"/>
        <w:numPr>
          <w:ilvl w:val="0"/>
          <w:numId w:val="16"/>
        </w:numPr>
        <w:rPr>
          <w:sz w:val="20"/>
        </w:rPr>
      </w:pPr>
      <w:r w:rsidRPr="00345A1B">
        <w:rPr>
          <w:sz w:val="20"/>
        </w:rPr>
        <w:t>Izločajo citokine in tako pomagajo pri protitelesnem (humoralnem, imunskem) odzivu.</w:t>
      </w:r>
    </w:p>
    <w:p w:rsidR="00345A1B" w:rsidRPr="00345A1B" w:rsidRDefault="00345A1B" w:rsidP="00345A1B">
      <w:pPr>
        <w:pStyle w:val="NoSpacing"/>
        <w:rPr>
          <w:b/>
          <w:sz w:val="20"/>
        </w:rPr>
      </w:pPr>
    </w:p>
    <w:p w:rsidR="00345A1B" w:rsidRPr="001017CA" w:rsidRDefault="00345A1B" w:rsidP="00345A1B">
      <w:pPr>
        <w:pStyle w:val="NoSpacing"/>
        <w:rPr>
          <w:color w:val="00B0F0"/>
          <w:sz w:val="28"/>
        </w:rPr>
      </w:pPr>
      <w:r w:rsidRPr="001017CA">
        <w:rPr>
          <w:color w:val="00B0F0"/>
          <w:sz w:val="28"/>
        </w:rPr>
        <w:t>LIMFOCITI T CITOKSIČNE CELICE</w:t>
      </w:r>
    </w:p>
    <w:p w:rsidR="00345A1B" w:rsidRPr="00345A1B" w:rsidRDefault="00345A1B" w:rsidP="00345A1B">
      <w:pPr>
        <w:pStyle w:val="NoSpacing"/>
        <w:numPr>
          <w:ilvl w:val="0"/>
          <w:numId w:val="17"/>
        </w:numPr>
        <w:rPr>
          <w:sz w:val="20"/>
        </w:rPr>
      </w:pPr>
      <w:r w:rsidRPr="00345A1B">
        <w:rPr>
          <w:sz w:val="20"/>
        </w:rPr>
        <w:t>So celice ubijalke</w:t>
      </w:r>
    </w:p>
    <w:p w:rsidR="00345A1B" w:rsidRPr="00345A1B" w:rsidRDefault="00345A1B" w:rsidP="00345A1B">
      <w:pPr>
        <w:pStyle w:val="NoSpacing"/>
        <w:numPr>
          <w:ilvl w:val="0"/>
          <w:numId w:val="17"/>
        </w:numPr>
        <w:rPr>
          <w:sz w:val="20"/>
        </w:rPr>
      </w:pPr>
      <w:r>
        <w:rPr>
          <w:sz w:val="20"/>
        </w:rPr>
        <w:t>P</w:t>
      </w:r>
      <w:r w:rsidRPr="00345A1B">
        <w:rPr>
          <w:sz w:val="20"/>
        </w:rPr>
        <w:t>omembne so za ubijanje celic, ki so inficirane z virusi</w:t>
      </w:r>
    </w:p>
    <w:p w:rsidR="00345A1B" w:rsidRPr="00345A1B" w:rsidRDefault="00345A1B" w:rsidP="00345A1B">
      <w:pPr>
        <w:pStyle w:val="NoSpacing"/>
        <w:numPr>
          <w:ilvl w:val="0"/>
          <w:numId w:val="17"/>
        </w:numPr>
        <w:rPr>
          <w:sz w:val="20"/>
        </w:rPr>
      </w:pPr>
      <w:r w:rsidRPr="00345A1B">
        <w:rPr>
          <w:sz w:val="20"/>
        </w:rPr>
        <w:t>Uničevanje tumorskih celic</w:t>
      </w:r>
    </w:p>
    <w:p w:rsidR="00345A1B" w:rsidRPr="00345A1B" w:rsidRDefault="00345A1B" w:rsidP="00345A1B">
      <w:pPr>
        <w:pStyle w:val="NoSpacing"/>
        <w:numPr>
          <w:ilvl w:val="0"/>
          <w:numId w:val="17"/>
        </w:numPr>
        <w:rPr>
          <w:sz w:val="20"/>
        </w:rPr>
      </w:pPr>
      <w:r w:rsidRPr="00345A1B">
        <w:rPr>
          <w:sz w:val="20"/>
        </w:rPr>
        <w:t>Zavračanje presadka</w:t>
      </w:r>
    </w:p>
    <w:p w:rsidR="00345A1B" w:rsidRPr="00345A1B" w:rsidRDefault="00345A1B" w:rsidP="00345A1B">
      <w:pPr>
        <w:pStyle w:val="NoSpacing"/>
        <w:rPr>
          <w:sz w:val="20"/>
        </w:rPr>
      </w:pPr>
    </w:p>
    <w:p w:rsidR="00345A1B" w:rsidRPr="00345A1B" w:rsidRDefault="00345A1B" w:rsidP="00345A1B">
      <w:pPr>
        <w:pStyle w:val="NoSpacing"/>
        <w:rPr>
          <w:color w:val="00B0F0"/>
          <w:sz w:val="28"/>
        </w:rPr>
      </w:pPr>
      <w:r w:rsidRPr="00345A1B">
        <w:rPr>
          <w:color w:val="00B0F0"/>
          <w:sz w:val="28"/>
        </w:rPr>
        <w:t>CELIČNI IMUNSKI ODZIV</w:t>
      </w:r>
    </w:p>
    <w:p w:rsidR="00345A1B" w:rsidRPr="00345A1B" w:rsidRDefault="00345A1B" w:rsidP="00345A1B">
      <w:pPr>
        <w:pStyle w:val="NoSpacing"/>
        <w:numPr>
          <w:ilvl w:val="0"/>
          <w:numId w:val="18"/>
        </w:numPr>
        <w:rPr>
          <w:sz w:val="20"/>
        </w:rPr>
      </w:pPr>
      <w:r w:rsidRPr="00345A1B">
        <w:rPr>
          <w:sz w:val="20"/>
        </w:rPr>
        <w:t>Obramba pred virusi (znotrajcelični paraziti)</w:t>
      </w:r>
    </w:p>
    <w:p w:rsidR="00345A1B" w:rsidRPr="00345A1B" w:rsidRDefault="00345A1B" w:rsidP="00345A1B">
      <w:pPr>
        <w:pStyle w:val="NoSpacing"/>
        <w:numPr>
          <w:ilvl w:val="0"/>
          <w:numId w:val="18"/>
        </w:numPr>
        <w:rPr>
          <w:sz w:val="20"/>
        </w:rPr>
      </w:pPr>
      <w:r w:rsidRPr="00345A1B">
        <w:rPr>
          <w:sz w:val="20"/>
        </w:rPr>
        <w:t>Obramba pred tumorskimi celicami (rak)</w:t>
      </w:r>
    </w:p>
    <w:p w:rsidR="00345A1B" w:rsidRPr="00345A1B" w:rsidRDefault="00345A1B" w:rsidP="00345A1B">
      <w:pPr>
        <w:pStyle w:val="NoSpacing"/>
        <w:numPr>
          <w:ilvl w:val="0"/>
          <w:numId w:val="18"/>
        </w:numPr>
        <w:rPr>
          <w:sz w:val="20"/>
        </w:rPr>
      </w:pPr>
      <w:r w:rsidRPr="00345A1B">
        <w:rPr>
          <w:sz w:val="20"/>
        </w:rPr>
        <w:t>Zavračanje presadka</w:t>
      </w:r>
    </w:p>
    <w:p w:rsidR="00345A1B" w:rsidRPr="00345A1B" w:rsidRDefault="00345A1B" w:rsidP="00345A1B">
      <w:pPr>
        <w:pStyle w:val="NoSpacing"/>
        <w:numPr>
          <w:ilvl w:val="0"/>
          <w:numId w:val="18"/>
        </w:numPr>
        <w:rPr>
          <w:sz w:val="20"/>
        </w:rPr>
      </w:pPr>
      <w:r w:rsidRPr="00345A1B">
        <w:rPr>
          <w:sz w:val="20"/>
        </w:rPr>
        <w:t>Alergija tipa IV</w:t>
      </w:r>
    </w:p>
    <w:p w:rsidR="00345A1B" w:rsidRPr="001017CA" w:rsidRDefault="00345A1B" w:rsidP="00345A1B">
      <w:pPr>
        <w:pStyle w:val="NoSpacing"/>
        <w:rPr>
          <w:color w:val="00B0F0"/>
          <w:sz w:val="20"/>
        </w:rPr>
      </w:pPr>
    </w:p>
    <w:p w:rsidR="00345A1B" w:rsidRPr="00345A1B" w:rsidRDefault="00345A1B" w:rsidP="00345A1B">
      <w:pPr>
        <w:pStyle w:val="NoSpacing"/>
        <w:rPr>
          <w:color w:val="00B0F0"/>
          <w:sz w:val="28"/>
        </w:rPr>
      </w:pPr>
      <w:r w:rsidRPr="00345A1B">
        <w:rPr>
          <w:color w:val="00B0F0"/>
          <w:sz w:val="28"/>
        </w:rPr>
        <w:t>PROTITELESNI IMUNSKI ODZIV</w:t>
      </w:r>
    </w:p>
    <w:p w:rsidR="00345A1B" w:rsidRPr="00345A1B" w:rsidRDefault="00345A1B" w:rsidP="00345A1B">
      <w:pPr>
        <w:pStyle w:val="NoSpacing"/>
        <w:numPr>
          <w:ilvl w:val="0"/>
          <w:numId w:val="19"/>
        </w:numPr>
        <w:rPr>
          <w:sz w:val="20"/>
        </w:rPr>
      </w:pPr>
      <w:r w:rsidRPr="00345A1B">
        <w:rPr>
          <w:sz w:val="20"/>
        </w:rPr>
        <w:t>Prvotni ali primarni imunski odziv se pojavi ob  prvem srečanju z antigenom (mikroorganizmov).</w:t>
      </w:r>
    </w:p>
    <w:p w:rsidR="00345A1B" w:rsidRDefault="00345A1B" w:rsidP="00345A1B">
      <w:pPr>
        <w:pStyle w:val="NoSpacing"/>
        <w:numPr>
          <w:ilvl w:val="0"/>
          <w:numId w:val="19"/>
        </w:numPr>
        <w:rPr>
          <w:sz w:val="20"/>
        </w:rPr>
      </w:pPr>
      <w:r w:rsidRPr="00345A1B">
        <w:rPr>
          <w:sz w:val="20"/>
        </w:rPr>
        <w:t>Protitelesa se pojavijo</w:t>
      </w:r>
      <w:r w:rsidR="00E80874">
        <w:rPr>
          <w:sz w:val="20"/>
        </w:rPr>
        <w:t xml:space="preserve"> </w:t>
      </w:r>
      <w:r w:rsidRPr="00345A1B">
        <w:rPr>
          <w:sz w:val="20"/>
        </w:rPr>
        <w:t xml:space="preserve">v krvnem serumu v nekaj dneh ali tednih. </w:t>
      </w:r>
    </w:p>
    <w:p w:rsidR="00345A1B" w:rsidRDefault="00345A1B" w:rsidP="00345A1B">
      <w:pPr>
        <w:pStyle w:val="NoSpacing"/>
        <w:numPr>
          <w:ilvl w:val="0"/>
          <w:numId w:val="19"/>
        </w:numPr>
        <w:rPr>
          <w:sz w:val="20"/>
        </w:rPr>
      </w:pPr>
      <w:r w:rsidRPr="00345A1B">
        <w:rPr>
          <w:sz w:val="20"/>
        </w:rPr>
        <w:t xml:space="preserve">Najprej nastanejo IgM nato IgG in IgA. </w:t>
      </w:r>
    </w:p>
    <w:p w:rsidR="00345A1B" w:rsidRPr="00345A1B" w:rsidRDefault="00345A1B" w:rsidP="00345A1B">
      <w:pPr>
        <w:pStyle w:val="NoSpacing"/>
        <w:numPr>
          <w:ilvl w:val="0"/>
          <w:numId w:val="19"/>
        </w:numPr>
        <w:rPr>
          <w:sz w:val="20"/>
        </w:rPr>
      </w:pPr>
      <w:r w:rsidRPr="00345A1B">
        <w:rPr>
          <w:sz w:val="20"/>
        </w:rPr>
        <w:t>Količina IgM se nato hitreje zniža kot količina IgG.</w:t>
      </w:r>
    </w:p>
    <w:p w:rsidR="00345A1B" w:rsidRPr="00345A1B" w:rsidRDefault="00345A1B" w:rsidP="00345A1B">
      <w:pPr>
        <w:pStyle w:val="NoSpacing"/>
        <w:rPr>
          <w:sz w:val="20"/>
        </w:rPr>
      </w:pPr>
    </w:p>
    <w:p w:rsidR="00345A1B" w:rsidRPr="00345A1B" w:rsidRDefault="00345A1B" w:rsidP="00345A1B">
      <w:pPr>
        <w:pStyle w:val="NoSpacing"/>
        <w:numPr>
          <w:ilvl w:val="0"/>
          <w:numId w:val="19"/>
        </w:numPr>
        <w:rPr>
          <w:sz w:val="20"/>
        </w:rPr>
      </w:pPr>
      <w:r w:rsidRPr="00345A1B">
        <w:rPr>
          <w:sz w:val="20"/>
        </w:rPr>
        <w:t>Drugotni ali sekundarni imunski odziv nastane,</w:t>
      </w:r>
      <w:r>
        <w:rPr>
          <w:sz w:val="20"/>
        </w:rPr>
        <w:t xml:space="preserve"> </w:t>
      </w:r>
      <w:r w:rsidRPr="00345A1B">
        <w:rPr>
          <w:sz w:val="20"/>
        </w:rPr>
        <w:t>ko se človek ponovno s</w:t>
      </w:r>
      <w:r>
        <w:rPr>
          <w:sz w:val="20"/>
        </w:rPr>
        <w:t>reča z istim antigenom (mikroorganizmom</w:t>
      </w:r>
      <w:r w:rsidRPr="00345A1B">
        <w:rPr>
          <w:sz w:val="20"/>
        </w:rPr>
        <w:t xml:space="preserve">). </w:t>
      </w:r>
    </w:p>
    <w:p w:rsidR="00345A1B" w:rsidRDefault="00345A1B" w:rsidP="00345A1B">
      <w:pPr>
        <w:pStyle w:val="NoSpacing"/>
        <w:numPr>
          <w:ilvl w:val="0"/>
          <w:numId w:val="19"/>
        </w:numPr>
        <w:rPr>
          <w:sz w:val="20"/>
        </w:rPr>
      </w:pPr>
      <w:r>
        <w:rPr>
          <w:sz w:val="20"/>
        </w:rPr>
        <w:t>T</w:t>
      </w:r>
      <w:r w:rsidRPr="00345A1B">
        <w:rPr>
          <w:sz w:val="20"/>
        </w:rPr>
        <w:t xml:space="preserve">edaj se količina protiteles v serumu hitro poveča, ker so prisotni spominski limfociti B, ki tvorijo IgM in IgG protitelesa.  </w:t>
      </w:r>
    </w:p>
    <w:p w:rsidR="00345A1B" w:rsidRDefault="00345A1B" w:rsidP="00345A1B">
      <w:pPr>
        <w:pStyle w:val="NoSpacing"/>
        <w:numPr>
          <w:ilvl w:val="0"/>
          <w:numId w:val="19"/>
        </w:numPr>
        <w:rPr>
          <w:sz w:val="20"/>
        </w:rPr>
      </w:pPr>
      <w:r w:rsidRPr="00345A1B">
        <w:rPr>
          <w:sz w:val="20"/>
        </w:rPr>
        <w:t>Teh je največ in še dolgo (več let) zdržijo v organizmu človeka.</w:t>
      </w:r>
    </w:p>
    <w:p w:rsidR="0055701A" w:rsidRPr="0055701A" w:rsidRDefault="0055701A" w:rsidP="0055701A">
      <w:pPr>
        <w:pStyle w:val="NoSpacing"/>
        <w:jc w:val="center"/>
        <w:rPr>
          <w:color w:val="0070C0"/>
          <w:sz w:val="36"/>
        </w:rPr>
      </w:pPr>
      <w:r w:rsidRPr="0055701A">
        <w:rPr>
          <w:color w:val="0070C0"/>
          <w:sz w:val="36"/>
        </w:rPr>
        <w:t>PREOBČUTLJIVOSTNE REAKCIJE</w:t>
      </w:r>
    </w:p>
    <w:p w:rsidR="0055701A" w:rsidRPr="0055701A" w:rsidRDefault="0055701A" w:rsidP="0055701A">
      <w:pPr>
        <w:pStyle w:val="NoSpacing"/>
        <w:jc w:val="center"/>
        <w:rPr>
          <w:sz w:val="20"/>
        </w:rPr>
      </w:pPr>
    </w:p>
    <w:p w:rsidR="0055701A" w:rsidRDefault="0055701A" w:rsidP="0055701A">
      <w:pPr>
        <w:pStyle w:val="NoSpacing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Če je imunski odziv ob stiku z antigenom neskladen ali pretiran, nastanejo bolezni, ki jih imenujemo preobčutljivostne reakcije ali </w:t>
      </w:r>
      <w:r w:rsidRPr="0055701A">
        <w:rPr>
          <w:i/>
          <w:color w:val="2E74B5" w:themeColor="accent1" w:themeShade="BF"/>
          <w:sz w:val="20"/>
          <w:u w:val="single"/>
        </w:rPr>
        <w:t>alergija.</w:t>
      </w:r>
    </w:p>
    <w:p w:rsidR="0055701A" w:rsidRDefault="0055701A" w:rsidP="0055701A">
      <w:pPr>
        <w:pStyle w:val="NoSpacing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Za nastanek preobčutljivostnih reakcij je potreben večkratni stik z antigenom. To povzroči preobčutljivost. </w:t>
      </w:r>
    </w:p>
    <w:p w:rsidR="0055701A" w:rsidRPr="0055701A" w:rsidRDefault="0055701A" w:rsidP="0055701A">
      <w:pPr>
        <w:pStyle w:val="NoSpacing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Tak antigen imenujemo </w:t>
      </w:r>
      <w:r w:rsidRPr="0055701A">
        <w:rPr>
          <w:i/>
          <w:color w:val="2E74B5" w:themeColor="accent1" w:themeShade="BF"/>
          <w:sz w:val="20"/>
          <w:u w:val="single"/>
        </w:rPr>
        <w:t>alergen.</w:t>
      </w:r>
    </w:p>
    <w:p w:rsidR="0055701A" w:rsidRDefault="0055701A" w:rsidP="0055701A">
      <w:pPr>
        <w:pStyle w:val="NoSpacing"/>
        <w:rPr>
          <w:i/>
          <w:color w:val="2E74B5" w:themeColor="accent1" w:themeShade="BF"/>
          <w:sz w:val="20"/>
          <w:u w:val="single"/>
        </w:rPr>
      </w:pPr>
    </w:p>
    <w:p w:rsidR="00F96CC7" w:rsidRPr="00F96CC7" w:rsidRDefault="0055701A" w:rsidP="0055701A">
      <w:pPr>
        <w:pStyle w:val="NoSpacing"/>
        <w:rPr>
          <w:color w:val="00B0F0"/>
          <w:sz w:val="28"/>
        </w:rPr>
      </w:pPr>
      <w:r w:rsidRPr="00F96CC7">
        <w:rPr>
          <w:color w:val="00B0F0"/>
          <w:sz w:val="28"/>
        </w:rPr>
        <w:t>TIPI ALERGIJ</w:t>
      </w:r>
    </w:p>
    <w:p w:rsidR="0055701A" w:rsidRPr="00F96CC7" w:rsidRDefault="0055701A" w:rsidP="00F96CC7">
      <w:pPr>
        <w:pStyle w:val="NoSpacing"/>
        <w:rPr>
          <w:sz w:val="20"/>
        </w:rPr>
      </w:pPr>
      <w:r w:rsidRPr="00F96CC7">
        <w:rPr>
          <w:i/>
          <w:color w:val="2E74B5" w:themeColor="accent1" w:themeShade="BF"/>
          <w:sz w:val="20"/>
          <w:u w:val="single"/>
        </w:rPr>
        <w:t>REAKCIJA TIPA I</w:t>
      </w:r>
      <w:r w:rsidRPr="00F96CC7">
        <w:rPr>
          <w:color w:val="2E74B5" w:themeColor="accent1" w:themeShade="BF"/>
          <w:sz w:val="20"/>
        </w:rPr>
        <w:t xml:space="preserve"> </w:t>
      </w:r>
      <w:r w:rsidRPr="00F96CC7">
        <w:rPr>
          <w:sz w:val="20"/>
        </w:rPr>
        <w:t>– alergija, ki jo povzročijo protitelesa ali takojšnja preobčutljivost. Nastanejo po nekaj minutah ali urah v tkivu, v katerih se antigen sreča z ustreznimi protitelesi (koža, dihala). Sodelujejo protitelesa IgE. Ta protitelesa se vežejo na bazofilce in mastocite. Ob ponovnem stiku se antigen veže na IgE na bazofilcih, kar povzroča izločanje histamina.</w:t>
      </w:r>
    </w:p>
    <w:p w:rsidR="0055701A" w:rsidRPr="00F96CC7" w:rsidRDefault="0055701A" w:rsidP="00F96CC7">
      <w:pPr>
        <w:pStyle w:val="NoSpacing"/>
        <w:rPr>
          <w:sz w:val="20"/>
        </w:rPr>
      </w:pPr>
      <w:r w:rsidRPr="00F96CC7">
        <w:rPr>
          <w:i/>
          <w:color w:val="2E74B5" w:themeColor="accent1" w:themeShade="BF"/>
          <w:sz w:val="20"/>
          <w:u w:val="single"/>
        </w:rPr>
        <w:t>ANAFILAKTIČNI ŠOK</w:t>
      </w:r>
      <w:r w:rsidRPr="00F96CC7">
        <w:rPr>
          <w:color w:val="2E74B5" w:themeColor="accent1" w:themeShade="BF"/>
          <w:sz w:val="20"/>
        </w:rPr>
        <w:t xml:space="preserve"> </w:t>
      </w:r>
      <w:r w:rsidRPr="00F96CC7">
        <w:rPr>
          <w:sz w:val="20"/>
        </w:rPr>
        <w:t>– nastane, če v telo vbrizgamo snov za katero človek že ima protitelesa. Protitelesa z antigenom hitro reagira, kar lahko povzroči naglo smrt človeka.</w:t>
      </w:r>
    </w:p>
    <w:p w:rsidR="0055701A" w:rsidRPr="00F96CC7" w:rsidRDefault="007C2B1C" w:rsidP="00F96CC7">
      <w:pPr>
        <w:pStyle w:val="NoSpacing"/>
        <w:rPr>
          <w:sz w:val="20"/>
        </w:rPr>
      </w:pPr>
      <w:r w:rsidRPr="00F96CC7">
        <w:rPr>
          <w:i/>
          <w:color w:val="2E74B5" w:themeColor="accent1" w:themeShade="BF"/>
          <w:sz w:val="20"/>
          <w:u w:val="single"/>
        </w:rPr>
        <w:t>LOKALNA ANAFILAKSIJA</w:t>
      </w:r>
      <w:r w:rsidRPr="00F96CC7">
        <w:rPr>
          <w:color w:val="2E74B5" w:themeColor="accent1" w:themeShade="BF"/>
          <w:sz w:val="20"/>
        </w:rPr>
        <w:t xml:space="preserve"> </w:t>
      </w:r>
      <w:r w:rsidRPr="00F96CC7">
        <w:rPr>
          <w:sz w:val="20"/>
        </w:rPr>
        <w:t xml:space="preserve">– atopija je dedna nagnjenost k razvoju lokalne preobčutljivosti. Gre za izpostavljenost alergenu iz okolja (pelod, prah, hrana), ki povzroča povišano količino IgE protiteles. Posledice so spremembe v obliki ekcema (izpuščaj na koži) v </w:t>
      </w:r>
      <w:r w:rsidR="00F96CC7" w:rsidRPr="00F96CC7">
        <w:rPr>
          <w:sz w:val="20"/>
        </w:rPr>
        <w:t>dihalih</w:t>
      </w:r>
      <w:r w:rsidRPr="00F96CC7">
        <w:rPr>
          <w:sz w:val="20"/>
        </w:rPr>
        <w:t xml:space="preserve"> kot nahod, astma. Alergeni so: jagoda, pelodi, arašidi…</w:t>
      </w:r>
    </w:p>
    <w:p w:rsidR="007C2B1C" w:rsidRPr="00F96CC7" w:rsidRDefault="007C2B1C" w:rsidP="00F96CC7">
      <w:pPr>
        <w:pStyle w:val="NoSpacing"/>
        <w:rPr>
          <w:sz w:val="20"/>
        </w:rPr>
      </w:pPr>
      <w:r w:rsidRPr="00F96CC7">
        <w:rPr>
          <w:i/>
          <w:color w:val="2E74B5" w:themeColor="accent1" w:themeShade="BF"/>
          <w:sz w:val="20"/>
          <w:u w:val="single"/>
        </w:rPr>
        <w:t>REAKCIJA TIPA II</w:t>
      </w:r>
      <w:r w:rsidRPr="00F96CC7">
        <w:rPr>
          <w:color w:val="2E74B5" w:themeColor="accent1" w:themeShade="BF"/>
          <w:sz w:val="20"/>
        </w:rPr>
        <w:t xml:space="preserve"> </w:t>
      </w:r>
      <w:r w:rsidRPr="00F96CC7">
        <w:rPr>
          <w:sz w:val="20"/>
        </w:rPr>
        <w:t xml:space="preserve">– citotoksična preobčutljivost, ki jo povzročajo protitelesa IgM in IgG. Vežejo se na normalne ali spremenjene molekule na površini lastnih celic ali tkiv. Sem spadajo </w:t>
      </w:r>
      <w:r w:rsidR="00F96CC7" w:rsidRPr="00F96CC7">
        <w:rPr>
          <w:sz w:val="20"/>
        </w:rPr>
        <w:t>dogajanja</w:t>
      </w:r>
      <w:r w:rsidRPr="00F96CC7">
        <w:rPr>
          <w:sz w:val="20"/>
        </w:rPr>
        <w:t xml:space="preserve"> pri avtoimunskih boleznih. Tu gre za motnje mehanizmov tolerance, ki skrbi za ločevanje lastnega od tujega. Npr. hipotireoza.</w:t>
      </w:r>
    </w:p>
    <w:p w:rsidR="007C2B1C" w:rsidRPr="00F96CC7" w:rsidRDefault="007C2B1C" w:rsidP="00F96CC7">
      <w:pPr>
        <w:pStyle w:val="NoSpacing"/>
        <w:rPr>
          <w:sz w:val="20"/>
        </w:rPr>
      </w:pPr>
      <w:r w:rsidRPr="00F96CC7">
        <w:rPr>
          <w:i/>
          <w:color w:val="2E74B5" w:themeColor="accent1" w:themeShade="BF"/>
          <w:sz w:val="20"/>
          <w:u w:val="single"/>
        </w:rPr>
        <w:t>REAKCIJA TIPA III</w:t>
      </w:r>
      <w:r w:rsidRPr="00F96CC7">
        <w:rPr>
          <w:color w:val="2E74B5" w:themeColor="accent1" w:themeShade="BF"/>
          <w:sz w:val="20"/>
        </w:rPr>
        <w:t xml:space="preserve"> </w:t>
      </w:r>
      <w:r w:rsidRPr="00F96CC7">
        <w:rPr>
          <w:sz w:val="20"/>
        </w:rPr>
        <w:t>– preobčutljivost zaradi imunskih kompleksov. Nastane zaradi kopičenja kompleksov v krvi ali tkivih. Fagociti takšnih kompleksov ne uspejo odstraniti. Kompleksi se lahko kopičijo v ledvicah…</w:t>
      </w:r>
    </w:p>
    <w:p w:rsidR="007C2B1C" w:rsidRPr="00F96CC7" w:rsidRDefault="007C2B1C" w:rsidP="00F96CC7">
      <w:pPr>
        <w:pStyle w:val="NoSpacing"/>
        <w:rPr>
          <w:sz w:val="20"/>
        </w:rPr>
      </w:pPr>
      <w:r w:rsidRPr="00F96CC7">
        <w:rPr>
          <w:i/>
          <w:color w:val="2E74B5" w:themeColor="accent1" w:themeShade="BF"/>
          <w:sz w:val="20"/>
          <w:u w:val="single"/>
        </w:rPr>
        <w:t>REAKCIJA IV</w:t>
      </w:r>
      <w:r w:rsidRPr="00F96CC7">
        <w:rPr>
          <w:color w:val="2E74B5" w:themeColor="accent1" w:themeShade="BF"/>
          <w:sz w:val="20"/>
        </w:rPr>
        <w:t xml:space="preserve"> </w:t>
      </w:r>
      <w:r w:rsidRPr="00F96CC7">
        <w:rPr>
          <w:sz w:val="20"/>
        </w:rPr>
        <w:t>– ne sodelujejo protitelesa ampak limfociti T. sem spadajo preobčutljivost na kemikalije (okvara kože)</w:t>
      </w:r>
    </w:p>
    <w:p w:rsidR="007C2B1C" w:rsidRPr="00F96CC7" w:rsidRDefault="007C2B1C" w:rsidP="00F96CC7">
      <w:pPr>
        <w:pStyle w:val="NoSpacing"/>
        <w:rPr>
          <w:sz w:val="20"/>
        </w:rPr>
      </w:pPr>
      <w:r w:rsidRPr="00F96CC7">
        <w:rPr>
          <w:i/>
          <w:color w:val="2E74B5" w:themeColor="accent1" w:themeShade="BF"/>
          <w:sz w:val="20"/>
          <w:u w:val="single"/>
        </w:rPr>
        <w:t>PREHRANSKA INTOLERANCA IN ALERGIJA</w:t>
      </w:r>
      <w:r w:rsidRPr="00F96CC7">
        <w:rPr>
          <w:color w:val="2E74B5" w:themeColor="accent1" w:themeShade="BF"/>
          <w:sz w:val="20"/>
        </w:rPr>
        <w:t xml:space="preserve"> </w:t>
      </w:r>
      <w:r w:rsidR="00465B50">
        <w:rPr>
          <w:sz w:val="20"/>
        </w:rPr>
        <w:t>– j</w:t>
      </w:r>
      <w:r w:rsidRPr="00F96CC7">
        <w:rPr>
          <w:sz w:val="20"/>
        </w:rPr>
        <w:t xml:space="preserve">e reakcija, kjer imunskega mehanizma ni moč dokazati. Z drugim </w:t>
      </w:r>
      <w:r w:rsidR="00F96CC7" w:rsidRPr="00F96CC7">
        <w:rPr>
          <w:sz w:val="20"/>
        </w:rPr>
        <w:t>imenom jo imenujemo nealergijska</w:t>
      </w:r>
      <w:r w:rsidRPr="00F96CC7">
        <w:rPr>
          <w:sz w:val="20"/>
        </w:rPr>
        <w:t xml:space="preserve"> preobčutljivost na hrano. Povezana je lahko z motnjami v delovanju encimov, lahko pa tudi s </w:t>
      </w:r>
      <w:r w:rsidR="00F96CC7" w:rsidRPr="00F96CC7">
        <w:rPr>
          <w:sz w:val="20"/>
        </w:rPr>
        <w:t>farmakološkimi</w:t>
      </w:r>
      <w:r w:rsidRPr="00F96CC7">
        <w:rPr>
          <w:sz w:val="20"/>
        </w:rPr>
        <w:t xml:space="preserve"> vzroki in vzroki, ki jih v bistvu ne moremo pojasniti. (vir-lekarnar)</w:t>
      </w:r>
    </w:p>
    <w:p w:rsidR="007C2B1C" w:rsidRDefault="007C2B1C" w:rsidP="0055701A">
      <w:pPr>
        <w:rPr>
          <w:sz w:val="20"/>
        </w:rPr>
      </w:pPr>
    </w:p>
    <w:p w:rsidR="007C2B1C" w:rsidRPr="00F96CC7" w:rsidRDefault="007C2B1C" w:rsidP="00F96CC7">
      <w:pPr>
        <w:pStyle w:val="NoSpacing"/>
        <w:rPr>
          <w:color w:val="00B0F0"/>
          <w:sz w:val="28"/>
        </w:rPr>
      </w:pPr>
      <w:r w:rsidRPr="00F96CC7">
        <w:rPr>
          <w:color w:val="00B0F0"/>
          <w:sz w:val="28"/>
        </w:rPr>
        <w:t>ALERGIJE</w:t>
      </w:r>
    </w:p>
    <w:p w:rsidR="007C2B1C" w:rsidRPr="0055701A" w:rsidRDefault="007C2B1C" w:rsidP="00F96CC7">
      <w:pPr>
        <w:pStyle w:val="NoSpacing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Najbolj razširjena bolezen ščitnice, revmatoidni </w:t>
      </w:r>
      <w:r w:rsidR="00F96CC7">
        <w:rPr>
          <w:sz w:val="20"/>
        </w:rPr>
        <w:t>artritis</w:t>
      </w:r>
      <w:r>
        <w:rPr>
          <w:sz w:val="20"/>
        </w:rPr>
        <w:t>, sistemska lupusna bolezen, multipla skleroza, avtoimunski diabetes, celiakija, chronova bolezen, avtoimunske bolezni ledvic in psoriaza.</w:t>
      </w:r>
    </w:p>
    <w:sectPr w:rsidR="007C2B1C" w:rsidRPr="0055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70B"/>
    <w:multiLevelType w:val="hybridMultilevel"/>
    <w:tmpl w:val="5E7E717E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273C"/>
    <w:multiLevelType w:val="hybridMultilevel"/>
    <w:tmpl w:val="B0BA5978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554E"/>
    <w:multiLevelType w:val="hybridMultilevel"/>
    <w:tmpl w:val="B72C96EE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37F8"/>
    <w:multiLevelType w:val="hybridMultilevel"/>
    <w:tmpl w:val="C4580D2E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2E6A"/>
    <w:multiLevelType w:val="hybridMultilevel"/>
    <w:tmpl w:val="D1623F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10B8"/>
    <w:multiLevelType w:val="hybridMultilevel"/>
    <w:tmpl w:val="2C88EA58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7098E"/>
    <w:multiLevelType w:val="hybridMultilevel"/>
    <w:tmpl w:val="7818A5D2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B4B8A"/>
    <w:multiLevelType w:val="hybridMultilevel"/>
    <w:tmpl w:val="5D142068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F564A"/>
    <w:multiLevelType w:val="hybridMultilevel"/>
    <w:tmpl w:val="1A7426E8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149A"/>
    <w:multiLevelType w:val="hybridMultilevel"/>
    <w:tmpl w:val="3A3A0D3C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44E40"/>
    <w:multiLevelType w:val="hybridMultilevel"/>
    <w:tmpl w:val="484AD558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50A"/>
    <w:multiLevelType w:val="hybridMultilevel"/>
    <w:tmpl w:val="60925B36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43F1D"/>
    <w:multiLevelType w:val="hybridMultilevel"/>
    <w:tmpl w:val="0BDC7C86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70BC"/>
    <w:multiLevelType w:val="hybridMultilevel"/>
    <w:tmpl w:val="418E5B6E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D4BD2"/>
    <w:multiLevelType w:val="hybridMultilevel"/>
    <w:tmpl w:val="460C8C3C"/>
    <w:lvl w:ilvl="0" w:tplc="36862E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9642AD"/>
    <w:multiLevelType w:val="hybridMultilevel"/>
    <w:tmpl w:val="D360AFAE"/>
    <w:lvl w:ilvl="0" w:tplc="ECAADB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25B71"/>
    <w:multiLevelType w:val="hybridMultilevel"/>
    <w:tmpl w:val="7D56B716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95338"/>
    <w:multiLevelType w:val="hybridMultilevel"/>
    <w:tmpl w:val="C77EDC2C"/>
    <w:lvl w:ilvl="0" w:tplc="DFB0E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52769"/>
    <w:multiLevelType w:val="hybridMultilevel"/>
    <w:tmpl w:val="52DC40B4"/>
    <w:lvl w:ilvl="0" w:tplc="36862E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7"/>
  </w:num>
  <w:num w:numId="12">
    <w:abstractNumId w:val="11"/>
  </w:num>
  <w:num w:numId="13">
    <w:abstractNumId w:val="18"/>
  </w:num>
  <w:num w:numId="14">
    <w:abstractNumId w:val="1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71"/>
    <w:rsid w:val="001017CA"/>
    <w:rsid w:val="00295036"/>
    <w:rsid w:val="00345A1B"/>
    <w:rsid w:val="00416BB0"/>
    <w:rsid w:val="00465B50"/>
    <w:rsid w:val="0048024F"/>
    <w:rsid w:val="00483971"/>
    <w:rsid w:val="004D0F7F"/>
    <w:rsid w:val="0055701A"/>
    <w:rsid w:val="00632D46"/>
    <w:rsid w:val="006A300A"/>
    <w:rsid w:val="007C2B1C"/>
    <w:rsid w:val="0083148F"/>
    <w:rsid w:val="00DB05FC"/>
    <w:rsid w:val="00E80874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9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CC5D53-5C2C-4D6F-955D-D38E7947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2019-07-04T11:10:00Z</dcterms:created>
  <dcterms:modified xsi:type="dcterms:W3CDTF">2019-07-04T11:10:00Z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