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BF" w:rsidRDefault="00E32C6D">
      <w:pPr>
        <w:jc w:val="center"/>
        <w:rPr>
          <w:b/>
        </w:rPr>
      </w:pPr>
      <w:bookmarkStart w:id="0" w:name="_GoBack"/>
      <w:bookmarkEnd w:id="0"/>
      <w:r>
        <w:rPr>
          <w:b/>
        </w:rPr>
        <w:t>NUKLEINSKE KISLINE</w:t>
      </w:r>
    </w:p>
    <w:p w:rsidR="00DF40BF" w:rsidRDefault="00DF40BF">
      <w:pPr>
        <w:jc w:val="center"/>
        <w:rPr>
          <w:b/>
        </w:rPr>
      </w:pPr>
    </w:p>
    <w:p w:rsidR="00DF40BF" w:rsidRDefault="00E32C6D">
      <w:r>
        <w:rPr>
          <w:b/>
        </w:rPr>
        <w:t xml:space="preserve">Nukleinske kisline </w:t>
      </w:r>
      <w:r>
        <w:t>- iz nukleotidov sestavljene organske spojine za prenašanje dednih informacij.</w:t>
      </w:r>
    </w:p>
    <w:p w:rsidR="00DF40BF" w:rsidRDefault="00DF40BF"/>
    <w:p w:rsidR="00DF40BF" w:rsidRDefault="00E32C6D">
      <w:r>
        <w:rPr>
          <w:b/>
        </w:rPr>
        <w:t xml:space="preserve">Nukleotid </w:t>
      </w:r>
      <w:r>
        <w:t>je sestavljen iz:</w:t>
      </w:r>
    </w:p>
    <w:p w:rsidR="00DF40BF" w:rsidRDefault="00E32C6D">
      <w:pPr>
        <w:numPr>
          <w:ilvl w:val="0"/>
          <w:numId w:val="1"/>
        </w:numPr>
        <w:tabs>
          <w:tab w:val="left" w:pos="1440"/>
        </w:tabs>
        <w:rPr>
          <w:b/>
        </w:rPr>
      </w:pPr>
      <w:r>
        <w:t xml:space="preserve">ostanka </w:t>
      </w:r>
      <w:r>
        <w:rPr>
          <w:b/>
        </w:rPr>
        <w:t>fosforne kisline</w:t>
      </w:r>
    </w:p>
    <w:p w:rsidR="00DF40BF" w:rsidRDefault="00E32C6D">
      <w:pPr>
        <w:numPr>
          <w:ilvl w:val="0"/>
          <w:numId w:val="1"/>
        </w:numPr>
        <w:tabs>
          <w:tab w:val="left" w:pos="1440"/>
        </w:tabs>
      </w:pPr>
      <w:r>
        <w:t xml:space="preserve">sladkorja </w:t>
      </w:r>
      <w:r>
        <w:rPr>
          <w:b/>
        </w:rPr>
        <w:t>pentoze</w:t>
      </w:r>
      <w:r>
        <w:t xml:space="preserve"> (riboze ali deoksiriboze) </w:t>
      </w:r>
    </w:p>
    <w:p w:rsidR="00DF40BF" w:rsidRDefault="00E32C6D">
      <w:pPr>
        <w:numPr>
          <w:ilvl w:val="0"/>
          <w:numId w:val="1"/>
        </w:numPr>
        <w:tabs>
          <w:tab w:val="left" w:pos="1440"/>
        </w:tabs>
        <w:rPr>
          <w:b/>
        </w:rPr>
      </w:pPr>
      <w:r>
        <w:rPr>
          <w:b/>
        </w:rPr>
        <w:t>organske dušikove baze</w:t>
      </w:r>
    </w:p>
    <w:p w:rsidR="00DF40BF" w:rsidRDefault="00DF40BF"/>
    <w:p w:rsidR="00DF40BF" w:rsidRDefault="00E32C6D">
      <w:r>
        <w:t>V nukleinskih kislinah nastopa 5 dušikovih baz:</w:t>
      </w:r>
    </w:p>
    <w:p w:rsidR="00DF40BF" w:rsidRDefault="00E32C6D">
      <w:pPr>
        <w:numPr>
          <w:ilvl w:val="0"/>
          <w:numId w:val="2"/>
        </w:numPr>
        <w:tabs>
          <w:tab w:val="left" w:pos="1440"/>
        </w:tabs>
      </w:pPr>
      <w:r>
        <w:rPr>
          <w:b/>
        </w:rPr>
        <w:t>adenin</w:t>
      </w:r>
      <w:r>
        <w:t xml:space="preserve"> (A)</w:t>
      </w:r>
    </w:p>
    <w:p w:rsidR="00DF40BF" w:rsidRDefault="00E32C6D">
      <w:pPr>
        <w:numPr>
          <w:ilvl w:val="0"/>
          <w:numId w:val="2"/>
        </w:numPr>
        <w:tabs>
          <w:tab w:val="left" w:pos="1440"/>
        </w:tabs>
      </w:pPr>
      <w:r>
        <w:rPr>
          <w:b/>
        </w:rPr>
        <w:t>gvanin</w:t>
      </w:r>
      <w:r>
        <w:t xml:space="preserve"> (G)</w:t>
      </w:r>
    </w:p>
    <w:p w:rsidR="00DF40BF" w:rsidRDefault="00E32C6D">
      <w:pPr>
        <w:numPr>
          <w:ilvl w:val="0"/>
          <w:numId w:val="2"/>
        </w:numPr>
        <w:tabs>
          <w:tab w:val="left" w:pos="1440"/>
        </w:tabs>
      </w:pPr>
      <w:r>
        <w:rPr>
          <w:b/>
        </w:rPr>
        <w:t>citozin</w:t>
      </w:r>
      <w:r>
        <w:t xml:space="preserve"> (C)</w:t>
      </w:r>
    </w:p>
    <w:p w:rsidR="00DF40BF" w:rsidRDefault="00E32C6D">
      <w:pPr>
        <w:numPr>
          <w:ilvl w:val="0"/>
          <w:numId w:val="2"/>
        </w:numPr>
        <w:tabs>
          <w:tab w:val="left" w:pos="1440"/>
        </w:tabs>
      </w:pPr>
      <w:r>
        <w:rPr>
          <w:b/>
        </w:rPr>
        <w:t xml:space="preserve">timin </w:t>
      </w:r>
      <w:r>
        <w:t>(T)</w:t>
      </w:r>
    </w:p>
    <w:p w:rsidR="00DF40BF" w:rsidRDefault="00E32C6D">
      <w:pPr>
        <w:numPr>
          <w:ilvl w:val="0"/>
          <w:numId w:val="2"/>
        </w:numPr>
        <w:tabs>
          <w:tab w:val="left" w:pos="1440"/>
        </w:tabs>
      </w:pPr>
      <w:r>
        <w:rPr>
          <w:b/>
        </w:rPr>
        <w:t xml:space="preserve">uracil </w:t>
      </w:r>
      <w:r>
        <w:t>(U)</w:t>
      </w:r>
    </w:p>
    <w:p w:rsidR="00DF40BF" w:rsidRDefault="00DF40BF"/>
    <w:p w:rsidR="00DF40BF" w:rsidRDefault="00E32C6D">
      <w:r>
        <w:rPr>
          <w:b/>
        </w:rPr>
        <w:t xml:space="preserve">DNK </w:t>
      </w:r>
      <w:r>
        <w:t xml:space="preserve">(deoksiribonukleinska kislina) </w:t>
      </w:r>
    </w:p>
    <w:p w:rsidR="00DF40BF" w:rsidRDefault="00E32C6D">
      <w:r>
        <w:rPr>
          <w:b/>
        </w:rPr>
        <w:t xml:space="preserve">RNK </w:t>
      </w:r>
      <w:r>
        <w:t>(ribonukleinska kislina)</w:t>
      </w:r>
    </w:p>
    <w:p w:rsidR="00DF40BF" w:rsidRDefault="00DF40BF"/>
    <w:p w:rsidR="00DF40BF" w:rsidRDefault="00E32C6D">
      <w:r>
        <w:t>RAZLIKE:</w:t>
      </w:r>
    </w:p>
    <w:p w:rsidR="00DF40BF" w:rsidRDefault="00E32C6D">
      <w:pPr>
        <w:numPr>
          <w:ilvl w:val="0"/>
          <w:numId w:val="3"/>
        </w:numPr>
        <w:tabs>
          <w:tab w:val="left" w:pos="1440"/>
        </w:tabs>
      </w:pPr>
      <w:r>
        <w:t>DNK ima dvojno vijačnico, RNK enojno</w:t>
      </w:r>
    </w:p>
    <w:p w:rsidR="00DF40BF" w:rsidRDefault="00E32C6D">
      <w:pPr>
        <w:numPr>
          <w:ilvl w:val="0"/>
          <w:numId w:val="3"/>
        </w:numPr>
        <w:tabs>
          <w:tab w:val="left" w:pos="1440"/>
        </w:tabs>
      </w:pPr>
      <w:r>
        <w:t>Na RNK se namesto timina veže uracil</w:t>
      </w:r>
    </w:p>
    <w:p w:rsidR="00DF40BF" w:rsidRDefault="00DF40BF"/>
    <w:p w:rsidR="00DF40BF" w:rsidRDefault="00E32C6D">
      <w:pPr>
        <w:rPr>
          <w:b/>
        </w:rPr>
      </w:pPr>
      <w:r>
        <w:t xml:space="preserve">Ogrodje dveh verig pri DNK tvorijo </w:t>
      </w:r>
      <w:r>
        <w:rPr>
          <w:b/>
        </w:rPr>
        <w:t xml:space="preserve">sladkorji </w:t>
      </w:r>
      <w:r>
        <w:t xml:space="preserve">in ostanki </w:t>
      </w:r>
      <w:r>
        <w:rPr>
          <w:b/>
        </w:rPr>
        <w:t>fosforne kisline.</w:t>
      </w:r>
    </w:p>
    <w:p w:rsidR="00DF40BF" w:rsidRDefault="00DF40BF"/>
    <w:p w:rsidR="00DF40BF" w:rsidRDefault="00E32C6D">
      <w:r>
        <w:t>DNK:</w:t>
      </w:r>
    </w:p>
    <w:p w:rsidR="00DF40BF" w:rsidRDefault="00E32C6D">
      <w:pPr>
        <w:numPr>
          <w:ilvl w:val="0"/>
          <w:numId w:val="4"/>
        </w:numPr>
        <w:tabs>
          <w:tab w:val="left" w:pos="1440"/>
        </w:tabs>
      </w:pPr>
      <w:r>
        <w:t>adenin - timin; timin - adenin</w:t>
      </w:r>
    </w:p>
    <w:p w:rsidR="00DF40BF" w:rsidRDefault="00E32C6D">
      <w:pPr>
        <w:numPr>
          <w:ilvl w:val="0"/>
          <w:numId w:val="4"/>
        </w:numPr>
        <w:tabs>
          <w:tab w:val="left" w:pos="1440"/>
        </w:tabs>
      </w:pPr>
      <w:r>
        <w:t>citozin - gvanin; gvanin - citozin</w:t>
      </w:r>
    </w:p>
    <w:p w:rsidR="00DF40BF" w:rsidRDefault="00DF40BF"/>
    <w:p w:rsidR="00DF40BF" w:rsidRDefault="00E32C6D">
      <w:r>
        <w:t xml:space="preserve">RNK: </w:t>
      </w:r>
    </w:p>
    <w:p w:rsidR="00DF40BF" w:rsidRDefault="00E32C6D">
      <w:pPr>
        <w:numPr>
          <w:ilvl w:val="0"/>
          <w:numId w:val="5"/>
        </w:numPr>
        <w:tabs>
          <w:tab w:val="left" w:pos="1440"/>
        </w:tabs>
      </w:pPr>
      <w:r>
        <w:t>adenin - uracil, uracil - adenin</w:t>
      </w:r>
    </w:p>
    <w:p w:rsidR="00DF40BF" w:rsidRDefault="00E32C6D">
      <w:pPr>
        <w:numPr>
          <w:ilvl w:val="0"/>
          <w:numId w:val="5"/>
        </w:numPr>
        <w:tabs>
          <w:tab w:val="left" w:pos="1440"/>
        </w:tabs>
      </w:pPr>
      <w:r>
        <w:t>citozin - gvanin; gvanin - citozin</w:t>
      </w:r>
    </w:p>
    <w:p w:rsidR="00DF40BF" w:rsidRDefault="00DF40BF"/>
    <w:p w:rsidR="00DF40BF" w:rsidRDefault="00E32C6D">
      <w:r>
        <w:t>RAZLIČNE RNK:</w:t>
      </w:r>
    </w:p>
    <w:p w:rsidR="00DF40BF" w:rsidRDefault="00E32C6D">
      <w:pPr>
        <w:numPr>
          <w:ilvl w:val="0"/>
          <w:numId w:val="6"/>
        </w:numPr>
        <w:tabs>
          <w:tab w:val="left" w:pos="1440"/>
        </w:tabs>
      </w:pPr>
      <w:r>
        <w:rPr>
          <w:b/>
        </w:rPr>
        <w:t>obveščevalna</w:t>
      </w:r>
      <w:r>
        <w:t xml:space="preserve"> </w:t>
      </w:r>
      <w:r>
        <w:rPr>
          <w:b/>
        </w:rPr>
        <w:t>(messenger) RNK (mRNK)</w:t>
      </w:r>
      <w:r>
        <w:t xml:space="preserve"> - pri nastajanju mRNK se dvojna vijačnica odvije, nato razpre, na prosta mesta se začnejo vezati komplementarni nukleotidi RNK.</w:t>
      </w:r>
    </w:p>
    <w:p w:rsidR="00DF40BF" w:rsidRDefault="00E32C6D">
      <w:pPr>
        <w:numPr>
          <w:ilvl w:val="0"/>
          <w:numId w:val="6"/>
        </w:numPr>
        <w:tabs>
          <w:tab w:val="left" w:pos="1440"/>
        </w:tabs>
      </w:pPr>
      <w:r>
        <w:rPr>
          <w:b/>
        </w:rPr>
        <w:t>ribosomska RNK (rRNK)</w:t>
      </w:r>
      <w:r>
        <w:t xml:space="preserve"> - sestavni del ribosomov</w:t>
      </w:r>
    </w:p>
    <w:p w:rsidR="00DF40BF" w:rsidRDefault="00E32C6D">
      <w:pPr>
        <w:numPr>
          <w:ilvl w:val="0"/>
          <w:numId w:val="6"/>
        </w:numPr>
        <w:tabs>
          <w:tab w:val="left" w:pos="1440"/>
        </w:tabs>
      </w:pPr>
      <w:r>
        <w:rPr>
          <w:b/>
        </w:rPr>
        <w:t>prenašalne RNK (tRNK)</w:t>
      </w:r>
      <w:r>
        <w:t xml:space="preserve"> - prinesejo aminokisline, ki se na ribosomih povežejo v beljakovine</w:t>
      </w:r>
    </w:p>
    <w:p w:rsidR="00DF40BF" w:rsidRDefault="00DF40BF"/>
    <w:p w:rsidR="00DF40BF" w:rsidRDefault="00E32C6D">
      <w:r>
        <w:rPr>
          <w:b/>
        </w:rPr>
        <w:t>kodon</w:t>
      </w:r>
      <w:r>
        <w:t xml:space="preserve"> - skupina treh nukleotidnih baz, ki jih uporablja genetska koda</w:t>
      </w:r>
    </w:p>
    <w:p w:rsidR="00DF40BF" w:rsidRDefault="00E32C6D">
      <w:r>
        <w:rPr>
          <w:b/>
        </w:rPr>
        <w:t>genetska koda</w:t>
      </w:r>
      <w:r>
        <w:t xml:space="preserve"> - kemična koda za prenos dednih informacij v DNK in RNK</w:t>
      </w:r>
    </w:p>
    <w:p w:rsidR="00DF40BF" w:rsidRDefault="00E32C6D">
      <w:r>
        <w:rPr>
          <w:b/>
        </w:rPr>
        <w:t>gen</w:t>
      </w:r>
      <w:r>
        <w:t xml:space="preserve"> - osnovna enota dedovanja</w:t>
      </w:r>
    </w:p>
    <w:p w:rsidR="00DF40BF" w:rsidRDefault="00E32C6D">
      <w:r>
        <w:rPr>
          <w:b/>
        </w:rPr>
        <w:t>sinteza beljakovin</w:t>
      </w:r>
      <w:r>
        <w:t xml:space="preserve"> - izdelava beljakovin po dednih informacijah</w:t>
      </w:r>
    </w:p>
    <w:p w:rsidR="00DF40BF" w:rsidRDefault="00E32C6D">
      <w:r>
        <w:rPr>
          <w:b/>
        </w:rPr>
        <w:t xml:space="preserve">transkripcija - </w:t>
      </w:r>
      <w:r>
        <w:t>proces prepisovanja genetske kode iz molekule DNK</w:t>
      </w:r>
    </w:p>
    <w:p w:rsidR="00DF40BF" w:rsidRDefault="00E32C6D">
      <w:r>
        <w:rPr>
          <w:b/>
        </w:rPr>
        <w:t xml:space="preserve">translacija - </w:t>
      </w:r>
      <w:r>
        <w:t>proces »odčitavanja« informacij z verige mRNK</w:t>
      </w:r>
    </w:p>
    <w:p w:rsidR="00DF40BF" w:rsidRDefault="00E32C6D">
      <w:r>
        <w:rPr>
          <w:b/>
        </w:rPr>
        <w:t>genotip</w:t>
      </w:r>
      <w:r>
        <w:t xml:space="preserve"> - vse dedne informacije, ki jih je živi organizem prejel od svojih prednikov</w:t>
      </w:r>
    </w:p>
    <w:p w:rsidR="00DF40BF" w:rsidRDefault="00E32C6D">
      <w:r>
        <w:rPr>
          <w:b/>
        </w:rPr>
        <w:t xml:space="preserve">fenotip - </w:t>
      </w:r>
      <w:r>
        <w:t>že izražena dedna lastnost</w:t>
      </w:r>
    </w:p>
    <w:p w:rsidR="00DF40BF" w:rsidRDefault="00DF40BF"/>
    <w:p w:rsidR="00DF40BF" w:rsidRDefault="00E32C6D">
      <w:r>
        <w:rPr>
          <w:b/>
        </w:rPr>
        <w:t xml:space="preserve">Kodogena veriga - </w:t>
      </w:r>
      <w:r>
        <w:t>veriga , ki vsebuje informacijo za beljakovino</w:t>
      </w:r>
    </w:p>
    <w:sectPr w:rsidR="00DF40B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C6D"/>
    <w:rsid w:val="00941FFE"/>
    <w:rsid w:val="00DF40BF"/>
    <w:rsid w:val="00E3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