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833321" w14:textId="77777777" w:rsidR="00966175" w:rsidRDefault="00BA61DB">
      <w:pPr>
        <w:numPr>
          <w:ilvl w:val="2"/>
          <w:numId w:val="1"/>
        </w:numPr>
        <w:tabs>
          <w:tab w:val="left" w:pos="284"/>
          <w:tab w:val="left" w:pos="360"/>
        </w:tabs>
        <w:ind w:left="284"/>
        <w:rPr>
          <w:rFonts w:ascii="Wingdings" w:hAnsi="Wingdings"/>
          <w:b/>
          <w:color w:val="FF9900"/>
        </w:rPr>
      </w:pPr>
      <w:bookmarkStart w:id="0" w:name="_GoBack"/>
      <w:bookmarkEnd w:id="0"/>
      <w:r>
        <w:rPr>
          <w:b/>
          <w:color w:val="FF9900"/>
        </w:rPr>
        <w:t xml:space="preserve">Ožigalkarji [cnidaria]: </w:t>
      </w:r>
      <w:r>
        <w:rPr>
          <w:rFonts w:ascii="Wingdings" w:hAnsi="Wingdings"/>
          <w:b/>
          <w:color w:val="FF9900"/>
        </w:rPr>
        <w:t></w:t>
      </w:r>
      <w:r>
        <w:rPr>
          <w:rFonts w:ascii="Wingdings" w:hAnsi="Wingdings"/>
          <w:b/>
          <w:color w:val="FF9900"/>
        </w:rPr>
        <w:t></w:t>
      </w:r>
    </w:p>
    <w:p w14:paraId="394D6D0E" w14:textId="77777777" w:rsidR="00966175" w:rsidRDefault="00966175"/>
    <w:p w14:paraId="6A5D737F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t xml:space="preserve">imajo </w:t>
      </w:r>
      <w:r>
        <w:rPr>
          <w:u w:val="double"/>
        </w:rPr>
        <w:t>apnenčasto ogrodje</w:t>
      </w:r>
      <w:r>
        <w:t xml:space="preserve"> – so sodelovali pri nastanku gorstev, koralnih otokov &amp; Velikega koralnega grebena (Avstralija)</w:t>
      </w:r>
    </w:p>
    <w:p w14:paraId="1E24BEEF" w14:textId="77777777" w:rsidR="00966175" w:rsidRDefault="00BA61DB">
      <w:pPr>
        <w:numPr>
          <w:ilvl w:val="0"/>
          <w:numId w:val="1"/>
        </w:numPr>
        <w:tabs>
          <w:tab w:val="left" w:pos="284"/>
        </w:tabs>
        <w:rPr>
          <w:b/>
        </w:rPr>
      </w:pPr>
      <w:r>
        <w:t xml:space="preserve">značilna je edinstvena celična tvorba ožigalic: </w:t>
      </w:r>
      <w:r>
        <w:rPr>
          <w:b/>
        </w:rPr>
        <w:t>OŽIGALKE/KNIDE</w:t>
      </w:r>
    </w:p>
    <w:p w14:paraId="02BD8A9B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t xml:space="preserve">živijo v </w:t>
      </w:r>
      <w:r>
        <w:rPr>
          <w:u w:val="single"/>
        </w:rPr>
        <w:t>morjih</w:t>
      </w:r>
      <w:r>
        <w:t>; (redko v sladkih vodah)</w:t>
      </w:r>
    </w:p>
    <w:p w14:paraId="3C7AFD21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t xml:space="preserve">so </w:t>
      </w:r>
      <w:r>
        <w:rPr>
          <w:u w:val="single"/>
        </w:rPr>
        <w:t>zvezdasto somerne</w:t>
      </w:r>
      <w:r>
        <w:t>/radialno simetrične</w:t>
      </w:r>
    </w:p>
    <w:p w14:paraId="554DA3E5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t>morfološki tipi:</w:t>
      </w:r>
    </w:p>
    <w:p w14:paraId="1E956EEC" w14:textId="77777777" w:rsidR="00966175" w:rsidRDefault="00BA61DB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polip:</w:t>
      </w:r>
    </w:p>
    <w:p w14:paraId="65CD0855" w14:textId="77777777" w:rsidR="00966175" w:rsidRDefault="00BA61DB">
      <w:pPr>
        <w:numPr>
          <w:ilvl w:val="2"/>
          <w:numId w:val="1"/>
        </w:numPr>
        <w:tabs>
          <w:tab w:val="left" w:pos="1418"/>
        </w:tabs>
      </w:pPr>
      <w:r>
        <w:t>z enim koncem pritrjen</w:t>
      </w:r>
    </w:p>
    <w:p w14:paraId="05C5925A" w14:textId="77777777" w:rsidR="00966175" w:rsidRDefault="00BA61DB">
      <w:pPr>
        <w:numPr>
          <w:ilvl w:val="2"/>
          <w:numId w:val="1"/>
        </w:numPr>
        <w:tabs>
          <w:tab w:val="left" w:pos="1418"/>
        </w:tabs>
      </w:pPr>
      <w:r>
        <w:t>na drugem koncu ima ustno-zadnjično odprtino, obdano z lovkami/tentakli</w:t>
      </w:r>
    </w:p>
    <w:p w14:paraId="078C48A3" w14:textId="77777777" w:rsidR="00966175" w:rsidRDefault="00BA61DB">
      <w:pPr>
        <w:numPr>
          <w:ilvl w:val="2"/>
          <w:numId w:val="1"/>
        </w:numPr>
        <w:tabs>
          <w:tab w:val="left" w:pos="1418"/>
        </w:tabs>
      </w:pPr>
      <w:r>
        <w:t>ustnično-zadnja odprtina se nadaljuje v osrednjo/gastrovaskularno votlino</w:t>
      </w:r>
    </w:p>
    <w:p w14:paraId="2BCB42B3" w14:textId="77777777" w:rsidR="00966175" w:rsidRDefault="00BA61DB">
      <w:pPr>
        <w:numPr>
          <w:ilvl w:val="2"/>
          <w:numId w:val="1"/>
        </w:numPr>
        <w:tabs>
          <w:tab w:val="left" w:pos="1418"/>
        </w:tabs>
      </w:pPr>
      <w:r>
        <w:t>razmnožuje se nespolno: z brstenjem</w:t>
      </w:r>
    </w:p>
    <w:p w14:paraId="2FCA8A52" w14:textId="77777777" w:rsidR="00966175" w:rsidRDefault="00BA61DB">
      <w:pPr>
        <w:numPr>
          <w:ilvl w:val="2"/>
          <w:numId w:val="1"/>
        </w:numPr>
        <w:tabs>
          <w:tab w:val="left" w:pos="1418"/>
        </w:tabs>
      </w:pPr>
      <w:r>
        <w:t>*****</w:t>
      </w:r>
    </w:p>
    <w:p w14:paraId="08293599" w14:textId="77777777" w:rsidR="00966175" w:rsidRDefault="00BA61DB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meduza:</w:t>
      </w:r>
    </w:p>
    <w:p w14:paraId="2FF9DED6" w14:textId="77777777" w:rsidR="00966175" w:rsidRDefault="00BA61DB">
      <w:pPr>
        <w:numPr>
          <w:ilvl w:val="2"/>
          <w:numId w:val="1"/>
        </w:numPr>
        <w:tabs>
          <w:tab w:val="left" w:pos="1418"/>
        </w:tabs>
      </w:pPr>
      <w:r>
        <w:t>prosto plava</w:t>
      </w:r>
    </w:p>
    <w:p w14:paraId="1FE690AF" w14:textId="77777777" w:rsidR="00966175" w:rsidRDefault="00BA61DB">
      <w:pPr>
        <w:numPr>
          <w:ilvl w:val="2"/>
          <w:numId w:val="1"/>
        </w:numPr>
        <w:tabs>
          <w:tab w:val="left" w:pos="1418"/>
        </w:tabs>
      </w:pPr>
      <w:r>
        <w:t>je kobukaste,dežnikaste,zvonaste oblike</w:t>
      </w:r>
    </w:p>
    <w:p w14:paraId="6B49545A" w14:textId="77777777" w:rsidR="00966175" w:rsidRDefault="00BA61DB">
      <w:pPr>
        <w:numPr>
          <w:ilvl w:val="2"/>
          <w:numId w:val="1"/>
        </w:numPr>
        <w:tabs>
          <w:tab w:val="left" w:pos="1418"/>
        </w:tabs>
      </w:pPr>
      <w:r>
        <w:t>ima navzdol obrnjene lovke &amp; ustno-zadnjično odprtino ob kateri so navadno tudi ustne krpe(pomagajo pri lovu &amp; prehranjevanju)</w:t>
      </w:r>
    </w:p>
    <w:p w14:paraId="7735E52C" w14:textId="77777777" w:rsidR="00966175" w:rsidRDefault="00BA61DB">
      <w:pPr>
        <w:numPr>
          <w:ilvl w:val="2"/>
          <w:numId w:val="1"/>
        </w:numPr>
        <w:tabs>
          <w:tab w:val="left" w:pos="1418"/>
        </w:tabs>
      </w:pPr>
      <w:r>
        <w:t>ima spolne žleza/gonade - … spolno razmnoževanje</w:t>
      </w:r>
    </w:p>
    <w:p w14:paraId="69A5B926" w14:textId="77777777" w:rsidR="00966175" w:rsidRDefault="00BA61DB">
      <w:pPr>
        <w:numPr>
          <w:ilvl w:val="2"/>
          <w:numId w:val="1"/>
        </w:numPr>
        <w:tabs>
          <w:tab w:val="left" w:pos="1418"/>
        </w:tabs>
      </w:pPr>
      <w:r>
        <w:t>****</w:t>
      </w:r>
    </w:p>
    <w:p w14:paraId="15BCE3DD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t>večina ožigalkarjev se pojavlja kot polip in hkrati tudi kot meduza;…tako se izmenjujeta polipna/nespolna generacija z meduzno/spolno generacjio s PRERODOM/METAGENEZO</w:t>
      </w:r>
    </w:p>
    <w:p w14:paraId="0A7E4ED5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t>zgradba:</w:t>
      </w:r>
    </w:p>
    <w:p w14:paraId="2AA3080A" w14:textId="77777777" w:rsidR="00966175" w:rsidRDefault="00BA61DB">
      <w:pPr>
        <w:numPr>
          <w:ilvl w:val="1"/>
          <w:numId w:val="1"/>
        </w:numPr>
        <w:tabs>
          <w:tab w:val="left" w:pos="851"/>
        </w:tabs>
      </w:pPr>
      <w:r>
        <w:rPr>
          <w:u w:val="single"/>
        </w:rPr>
        <w:t>zunanji epidermis</w:t>
      </w:r>
      <w:r>
        <w:t xml:space="preserve"> &amp; </w:t>
      </w:r>
      <w:r>
        <w:rPr>
          <w:u w:val="single"/>
        </w:rPr>
        <w:t>notranji gastrodermis</w:t>
      </w:r>
      <w:r>
        <w:t xml:space="preserve">-(tvori osrednjo votlino):  </w:t>
      </w:r>
      <w:r>
        <w:rPr>
          <w:rFonts w:ascii="Wingdings" w:hAnsi="Wingdings"/>
          <w:b/>
        </w:rPr>
        <w:t></w:t>
      </w:r>
      <w:r>
        <w:t>razvita sloja celic, iz krovnih tkiv/epitelov</w:t>
      </w:r>
    </w:p>
    <w:p w14:paraId="4B78261F" w14:textId="77777777" w:rsidR="00966175" w:rsidRDefault="00BA61DB">
      <w:pPr>
        <w:numPr>
          <w:ilvl w:val="1"/>
          <w:numId w:val="1"/>
        </w:numPr>
        <w:tabs>
          <w:tab w:val="left" w:pos="851"/>
        </w:tabs>
        <w:rPr>
          <w:u w:val="single"/>
        </w:rPr>
      </w:pPr>
      <w:r>
        <w:rPr>
          <w:u w:val="single"/>
        </w:rPr>
        <w:t>vmesna zdrizasta plasti/mezogleja:</w:t>
      </w:r>
    </w:p>
    <w:p w14:paraId="5B5B5FD5" w14:textId="77777777" w:rsidR="00966175" w:rsidRDefault="00BA61DB">
      <w:pPr>
        <w:numPr>
          <w:ilvl w:val="2"/>
          <w:numId w:val="1"/>
        </w:numPr>
        <w:tabs>
          <w:tab w:val="left" w:pos="1418"/>
        </w:tabs>
      </w:pPr>
      <w:r>
        <w:t>malo ali nič celic, med sabo niso povezane</w:t>
      </w:r>
    </w:p>
    <w:p w14:paraId="5B784FC9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rPr>
          <w:b/>
        </w:rPr>
        <w:t>mrežasto živčevje:</w:t>
      </w:r>
      <w:r>
        <w:t xml:space="preserve"> je posebnost ožigalkarjev-ni centralnega živčnega sistema</w:t>
      </w:r>
    </w:p>
    <w:p w14:paraId="3199B0F4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t xml:space="preserve">ni </w:t>
      </w:r>
      <w:r>
        <w:rPr>
          <w:rFonts w:ascii="Wingdings" w:hAnsi="Wingdings"/>
          <w:b/>
        </w:rPr>
        <w:t></w:t>
      </w:r>
      <w:r>
        <w:rPr>
          <w:b/>
        </w:rPr>
        <w:t xml:space="preserve"> </w:t>
      </w:r>
      <w:r>
        <w:t>razvitih čutil (razen pri klobučnjakih)</w:t>
      </w:r>
    </w:p>
    <w:p w14:paraId="70265FCC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rPr>
          <w:b/>
        </w:rPr>
        <w:t>kožno-mišične celice:</w:t>
      </w:r>
      <w:r>
        <w:t xml:space="preserve"> v vsaki kožni/epidermalni celici so MIOFIBRILE, s katerimi se celica krči &amp; razteza</w:t>
      </w:r>
    </w:p>
    <w:p w14:paraId="0B36092D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t xml:space="preserve">pri meduzi je glavna opora </w:t>
      </w:r>
      <w:r>
        <w:rPr>
          <w:b/>
        </w:rPr>
        <w:t xml:space="preserve">vodno ogrodje/hidrostatski </w:t>
      </w:r>
      <w:r>
        <w:t>skelet: kadar žival zapre ustno-zadnjično votlino lahko z kožno- mišičnimi celicami uravnava trdnost &amp; obliko (polipu daje trdnost mišičje v telesni steni)</w:t>
      </w:r>
    </w:p>
    <w:p w14:paraId="330AC4C3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t xml:space="preserve">gastrovaskularna/osrednja votlina/prebavna vreča: ima vlogo </w:t>
      </w:r>
      <w:r>
        <w:rPr>
          <w:u w:val="single"/>
        </w:rPr>
        <w:t>prebave</w:t>
      </w:r>
      <w:r>
        <w:t xml:space="preserve"> &amp; </w:t>
      </w:r>
      <w:r>
        <w:rPr>
          <w:u w:val="single"/>
        </w:rPr>
        <w:t>krvožilnega sistema</w:t>
      </w:r>
      <w:r>
        <w:t>(transport hranil&amp;dihalnih plinov)</w:t>
      </w:r>
    </w:p>
    <w:p w14:paraId="3F2B3645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t xml:space="preserve">ožigalkarji so </w:t>
      </w:r>
      <w:r>
        <w:rPr>
          <w:u w:val="single"/>
        </w:rPr>
        <w:t>mesojedci</w:t>
      </w:r>
      <w:r>
        <w:t xml:space="preserve">/karnivori – plen lovijo tako da ga </w:t>
      </w:r>
      <w:r>
        <w:rPr>
          <w:u w:val="double"/>
        </w:rPr>
        <w:t>omrtvičijo</w:t>
      </w:r>
      <w:r>
        <w:t xml:space="preserve"> z knidami:</w:t>
      </w:r>
    </w:p>
    <w:p w14:paraId="77CDCF34" w14:textId="77777777" w:rsidR="00966175" w:rsidRDefault="00BA61DB">
      <w:pPr>
        <w:numPr>
          <w:ilvl w:val="1"/>
          <w:numId w:val="1"/>
        </w:numPr>
        <w:tabs>
          <w:tab w:val="left" w:pos="851"/>
        </w:tabs>
        <w:rPr>
          <w:b/>
          <w:u w:val="single"/>
        </w:rPr>
      </w:pPr>
      <w:r>
        <w:t xml:space="preserve">ustno-zadnjično odprtino </w:t>
      </w:r>
      <w:r>
        <w:rPr>
          <w:u w:val="single"/>
        </w:rPr>
        <w:t>obdaja venec lovk/tentaklov</w:t>
      </w:r>
      <w:r>
        <w:t xml:space="preserve">, na katerih so </w:t>
      </w:r>
      <w:r>
        <w:rPr>
          <w:u w:val="single"/>
        </w:rPr>
        <w:t>celice ožigalnice</w:t>
      </w:r>
      <w:r>
        <w:t xml:space="preserve"> z </w:t>
      </w:r>
      <w:r>
        <w:rPr>
          <w:b/>
          <w:u w:val="single"/>
        </w:rPr>
        <w:t>ožigalkami/knidami</w:t>
      </w:r>
    </w:p>
    <w:p w14:paraId="2D92EB70" w14:textId="77777777" w:rsidR="00966175" w:rsidRDefault="00BA61DB">
      <w:pPr>
        <w:numPr>
          <w:ilvl w:val="1"/>
          <w:numId w:val="1"/>
        </w:numPr>
        <w:tabs>
          <w:tab w:val="left" w:pos="851"/>
        </w:tabs>
        <w:rPr>
          <w:color w:val="FF9900"/>
        </w:rPr>
      </w:pPr>
      <w:r>
        <w:t xml:space="preserve">ožigalke nastajajo v ožigalicah-v </w:t>
      </w:r>
      <w:r>
        <w:rPr>
          <w:color w:val="FF9900"/>
        </w:rPr>
        <w:t>Golgijevem aparatu ožigalic</w:t>
      </w:r>
    </w:p>
    <w:p w14:paraId="785EF0BD" w14:textId="77777777" w:rsidR="00966175" w:rsidRDefault="00BA61DB">
      <w:pPr>
        <w:numPr>
          <w:ilvl w:val="1"/>
          <w:numId w:val="1"/>
        </w:numPr>
        <w:tabs>
          <w:tab w:val="left" w:pos="851"/>
        </w:tabs>
      </w:pPr>
      <w:r>
        <w:t>strupene ali lepljive snovi uporabljajo pri lovu &amp; obrambi</w:t>
      </w:r>
    </w:p>
    <w:p w14:paraId="6D4686AE" w14:textId="77777777" w:rsidR="00966175" w:rsidRDefault="00BA61DB">
      <w:pPr>
        <w:numPr>
          <w:ilvl w:val="1"/>
          <w:numId w:val="1"/>
        </w:numPr>
        <w:tabs>
          <w:tab w:val="left" w:pos="851"/>
        </w:tabs>
      </w:pPr>
      <w:r>
        <w:t xml:space="preserve">ob dotiku plena z čutno dlačico se ožigalke sprožijo </w:t>
      </w:r>
      <w:r>
        <w:rPr>
          <w:rFonts w:ascii="Wingdings 3" w:hAnsi="Wingdings 3"/>
        </w:rPr>
        <w:t></w:t>
      </w:r>
      <w:r>
        <w:t xml:space="preserve"> …plen omrtvi</w:t>
      </w:r>
    </w:p>
    <w:p w14:paraId="45A9C383" w14:textId="77777777" w:rsidR="00966175" w:rsidRDefault="00BA61DB">
      <w:pPr>
        <w:numPr>
          <w:ilvl w:val="1"/>
          <w:numId w:val="1"/>
        </w:numPr>
        <w:tabs>
          <w:tab w:val="left" w:pos="851"/>
        </w:tabs>
      </w:pPr>
      <w:r>
        <w:t>(poznamo več tipov ožigalk)</w:t>
      </w:r>
    </w:p>
    <w:p w14:paraId="1CBE4DA3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t>razmnoževanje:</w:t>
      </w:r>
    </w:p>
    <w:p w14:paraId="4BB51FE9" w14:textId="77777777" w:rsidR="00966175" w:rsidRDefault="00BA61DB">
      <w:pPr>
        <w:numPr>
          <w:ilvl w:val="1"/>
          <w:numId w:val="1"/>
        </w:numPr>
        <w:tabs>
          <w:tab w:val="left" w:pos="851"/>
        </w:tabs>
      </w:pPr>
      <w:r>
        <w:rPr>
          <w:b/>
        </w:rPr>
        <w:t>nespolno</w:t>
      </w:r>
      <w:r>
        <w:t>: z brstenjem, z delitvijo</w:t>
      </w:r>
    </w:p>
    <w:p w14:paraId="7E96023C" w14:textId="77777777" w:rsidR="00966175" w:rsidRDefault="00BA61DB">
      <w:pPr>
        <w:numPr>
          <w:ilvl w:val="1"/>
          <w:numId w:val="1"/>
        </w:numPr>
        <w:tabs>
          <w:tab w:val="left" w:pos="851"/>
        </w:tabs>
        <w:ind w:right="-108"/>
      </w:pPr>
      <w:r>
        <w:rPr>
          <w:b/>
        </w:rPr>
        <w:t>spolno</w:t>
      </w:r>
      <w:r>
        <w:t>:oploditev v vodi</w:t>
      </w:r>
      <w:r>
        <w:rPr>
          <w:rFonts w:ascii="Wingdings 3" w:hAnsi="Wingdings 3"/>
        </w:rPr>
        <w:t></w:t>
      </w:r>
      <w:r>
        <w:t xml:space="preserve">razvije se migetalkasta planktonska ličinka/panula </w:t>
      </w:r>
      <w:r>
        <w:rPr>
          <w:rFonts w:ascii="Wingdings 3" w:hAnsi="Wingdings 3"/>
        </w:rPr>
        <w:t></w:t>
      </w:r>
      <w:r>
        <w:t>se usede na podlago</w:t>
      </w:r>
      <w:r>
        <w:rPr>
          <w:rFonts w:ascii="Wingdings 3" w:hAnsi="Wingdings 3"/>
        </w:rPr>
        <w:t></w:t>
      </w:r>
      <w:r>
        <w:t>razvije se v polip(redko direkt v meduzo)</w:t>
      </w:r>
    </w:p>
    <w:p w14:paraId="5BE0BAC5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t>izvor ožigalkarjev: po Ha</w:t>
      </w:r>
      <w:r>
        <w:rPr>
          <w:u w:val="double"/>
        </w:rPr>
        <w:t>džijevi hipotezi so se razvili iz vrtinčastih prednikov</w:t>
      </w:r>
      <w:r>
        <w:t xml:space="preserve">(ploskih črvov), ki </w:t>
      </w:r>
      <w:r>
        <w:lastRenderedPageBreak/>
        <w:t>so se:</w:t>
      </w:r>
    </w:p>
    <w:p w14:paraId="576A04E3" w14:textId="77777777" w:rsidR="00966175" w:rsidRDefault="00BA61DB">
      <w:pPr>
        <w:numPr>
          <w:ilvl w:val="1"/>
          <w:numId w:val="1"/>
        </w:numPr>
        <w:tabs>
          <w:tab w:val="left" w:pos="851"/>
        </w:tabs>
        <w:rPr>
          <w:u w:val="single"/>
        </w:rPr>
      </w:pPr>
      <w:r>
        <w:rPr>
          <w:u w:val="single"/>
        </w:rPr>
        <w:t>pritrdili na podlago</w:t>
      </w:r>
    </w:p>
    <w:p w14:paraId="194A52D5" w14:textId="77777777" w:rsidR="00966175" w:rsidRDefault="00BA61DB">
      <w:pPr>
        <w:numPr>
          <w:ilvl w:val="1"/>
          <w:numId w:val="1"/>
        </w:numPr>
        <w:tabs>
          <w:tab w:val="left" w:pos="851"/>
        </w:tabs>
      </w:pPr>
      <w:r>
        <w:t>od dvobočne somernosti</w:t>
      </w:r>
      <w:r>
        <w:rPr>
          <w:rFonts w:ascii="Wingdings 3" w:hAnsi="Wingdings 3"/>
        </w:rPr>
        <w:t></w:t>
      </w:r>
      <w:r>
        <w:t xml:space="preserve"> so postali zvezdasto somerni</w:t>
      </w:r>
    </w:p>
    <w:p w14:paraId="53586B1A" w14:textId="77777777" w:rsidR="00966175" w:rsidRDefault="00BA61DB">
      <w:pPr>
        <w:numPr>
          <w:ilvl w:val="1"/>
          <w:numId w:val="1"/>
        </w:numPr>
        <w:tabs>
          <w:tab w:val="left" w:pos="851"/>
        </w:tabs>
      </w:pPr>
      <w:r>
        <w:t>okoli ust dobijo venec lovk</w:t>
      </w:r>
    </w:p>
    <w:p w14:paraId="0211A75B" w14:textId="77777777" w:rsidR="00966175" w:rsidRDefault="00BA61DB">
      <w:pPr>
        <w:numPr>
          <w:ilvl w:val="1"/>
          <w:numId w:val="1"/>
        </w:numPr>
        <w:tabs>
          <w:tab w:val="left" w:pos="851"/>
        </w:tabs>
      </w:pPr>
      <w:r>
        <w:t>nekateri organi so se poenostavili(živčevje), ali pa izginili (izločala)</w:t>
      </w:r>
    </w:p>
    <w:p w14:paraId="7A4DF88A" w14:textId="77777777" w:rsidR="00966175" w:rsidRDefault="00BA61DB">
      <w:pPr>
        <w:numPr>
          <w:ilvl w:val="0"/>
          <w:numId w:val="1"/>
        </w:numPr>
        <w:tabs>
          <w:tab w:val="left" w:pos="284"/>
        </w:tabs>
      </w:pPr>
      <w:r>
        <w:t>delitev &amp; predstavniki ožigalkarjev:</w:t>
      </w:r>
    </w:p>
    <w:p w14:paraId="1C44C5F7" w14:textId="77777777" w:rsidR="00966175" w:rsidRDefault="00BA61DB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koralnjaki/anthozoa: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024"/>
      </w:tblGrid>
      <w:tr w:rsidR="00966175" w14:paraId="3CB31E84" w14:textId="77777777">
        <w:tc>
          <w:tcPr>
            <w:tcW w:w="1188" w:type="dxa"/>
          </w:tcPr>
          <w:p w14:paraId="156B5AA4" w14:textId="77777777" w:rsidR="00966175" w:rsidRDefault="00966175">
            <w:pPr>
              <w:snapToGrid w:val="0"/>
            </w:pPr>
          </w:p>
        </w:tc>
        <w:tc>
          <w:tcPr>
            <w:tcW w:w="8024" w:type="dxa"/>
            <w:tcBorders>
              <w:bottom w:val="single" w:sz="4" w:space="0" w:color="000000"/>
            </w:tcBorders>
          </w:tcPr>
          <w:p w14:paraId="52810B1C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snapToGrid w:val="0"/>
              <w:ind w:left="284"/>
            </w:pPr>
            <w:r>
              <w:t>(rdeča morska/konjska vetrnica, voščena, stražna veternica, kameni koralnjaki)</w:t>
            </w:r>
          </w:p>
          <w:p w14:paraId="3B942097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 xml:space="preserve">le </w:t>
            </w:r>
            <w:r>
              <w:rPr>
                <w:b/>
                <w:color w:val="FF9900"/>
              </w:rPr>
              <w:t>polipna</w:t>
            </w:r>
            <w:r>
              <w:t xml:space="preserve"> generacija</w:t>
            </w:r>
          </w:p>
        </w:tc>
      </w:tr>
      <w:tr w:rsidR="00966175" w14:paraId="4DFEB0F1" w14:textId="77777777">
        <w:trPr>
          <w:cantSplit/>
          <w:trHeight w:hRule="exact" w:val="3676"/>
        </w:trPr>
        <w:tc>
          <w:tcPr>
            <w:tcW w:w="1188" w:type="dxa"/>
          </w:tcPr>
          <w:p w14:paraId="3EA689BE" w14:textId="77777777" w:rsidR="00966175" w:rsidRDefault="00BC49B4">
            <w:pPr>
              <w:snapToGrid w:val="0"/>
              <w:ind w:left="113" w:right="113"/>
              <w:jc w:val="center"/>
            </w:pPr>
            <w:r>
              <w:pict w14:anchorId="03E4FEFD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36pt;margin-top:-53.55pt;width:27pt;height:208pt;rotation:180;z-index:251653632;mso-position-horizontal:absolute;mso-position-horizontal-relative:text;mso-position-vertical:absolute;mso-position-vertical-relative:text;v-text-anchor:middle" strokeweight=".35mm">
                  <v:stroke joinstyle="miter"/>
                </v:shape>
              </w:pict>
            </w:r>
            <w:r w:rsidR="00BA61DB">
              <w:t>rdeča morska vetrnica/ konjska vetrnica</w:t>
            </w:r>
          </w:p>
        </w:tc>
        <w:tc>
          <w:tcPr>
            <w:tcW w:w="8024" w:type="dxa"/>
            <w:tcBorders>
              <w:bottom w:val="single" w:sz="4" w:space="0" w:color="000000"/>
            </w:tcBorders>
          </w:tcPr>
          <w:p w14:paraId="15FF050F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snapToGrid w:val="0"/>
              <w:ind w:left="284"/>
            </w:pPr>
            <w:r>
              <w:t>živijo samo v morju (SLO:najpogostejša rdeča m./konjska vetrnica)</w:t>
            </w:r>
          </w:p>
          <w:p w14:paraId="7371CB6A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v času oseke so lahko več ur na suhem</w:t>
            </w:r>
          </w:p>
          <w:p w14:paraId="6F959FD6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zgradba:</w:t>
            </w:r>
          </w:p>
          <w:p w14:paraId="5A21B82C" w14:textId="77777777" w:rsidR="00966175" w:rsidRDefault="00BA61DB">
            <w:pPr>
              <w:numPr>
                <w:ilvl w:val="3"/>
                <w:numId w:val="1"/>
              </w:numPr>
              <w:tabs>
                <w:tab w:val="left" w:pos="896"/>
              </w:tabs>
              <w:ind w:left="896"/>
            </w:pPr>
            <w:r>
              <w:t>do 7 cm valjasto telo</w:t>
            </w:r>
          </w:p>
          <w:p w14:paraId="5AA34B52" w14:textId="77777777" w:rsidR="00966175" w:rsidRDefault="00BA61DB">
            <w:pPr>
              <w:numPr>
                <w:ilvl w:val="3"/>
                <w:numId w:val="1"/>
              </w:numPr>
              <w:tabs>
                <w:tab w:val="left" w:pos="896"/>
              </w:tabs>
              <w:ind w:left="896"/>
              <w:rPr>
                <w:u w:val="single"/>
              </w:rPr>
            </w:pPr>
            <w:r>
              <w:t xml:space="preserve">špranjasta </w:t>
            </w:r>
            <w:r>
              <w:rPr>
                <w:u w:val="single"/>
              </w:rPr>
              <w:t>ustno-zadnjična odprtina</w:t>
            </w:r>
          </w:p>
          <w:p w14:paraId="458D72BD" w14:textId="77777777" w:rsidR="00966175" w:rsidRDefault="00BA61DB">
            <w:pPr>
              <w:numPr>
                <w:ilvl w:val="3"/>
                <w:numId w:val="1"/>
              </w:numPr>
              <w:tabs>
                <w:tab w:val="left" w:pos="896"/>
              </w:tabs>
              <w:ind w:left="896"/>
              <w:rPr>
                <w:u w:val="single"/>
              </w:rPr>
            </w:pPr>
            <w:r>
              <w:rPr>
                <w:u w:val="single"/>
              </w:rPr>
              <w:t>lovke+ožigalnice</w:t>
            </w:r>
          </w:p>
          <w:p w14:paraId="5E77905B" w14:textId="77777777" w:rsidR="00966175" w:rsidRDefault="00BA61DB">
            <w:pPr>
              <w:numPr>
                <w:ilvl w:val="3"/>
                <w:numId w:val="1"/>
              </w:numPr>
              <w:tabs>
                <w:tab w:val="left" w:pos="896"/>
              </w:tabs>
              <w:ind w:left="896"/>
              <w:rPr>
                <w:u w:val="single"/>
              </w:rPr>
            </w:pPr>
            <w:r>
              <w:t xml:space="preserve">vrečasta </w:t>
            </w:r>
            <w:r>
              <w:rPr>
                <w:u w:val="single"/>
              </w:rPr>
              <w:t>gastrovaskularna votlina</w:t>
            </w:r>
          </w:p>
          <w:p w14:paraId="2BE9C8C7" w14:textId="77777777" w:rsidR="00966175" w:rsidRDefault="00BA61DB">
            <w:pPr>
              <w:numPr>
                <w:ilvl w:val="3"/>
                <w:numId w:val="1"/>
              </w:numPr>
              <w:tabs>
                <w:tab w:val="left" w:pos="896"/>
              </w:tabs>
              <w:ind w:left="896"/>
            </w:pPr>
            <w:r>
              <w:t xml:space="preserve">stene g.votline so nagubane: </w:t>
            </w:r>
            <w:r>
              <w:rPr>
                <w:u w:val="single"/>
              </w:rPr>
              <w:t xml:space="preserve">pregrade/prekati/septa </w:t>
            </w:r>
            <w:r>
              <w:t>(v njih so spolne žleze &amp; kožno-mišične celice)</w:t>
            </w:r>
          </w:p>
          <w:p w14:paraId="42C84C57" w14:textId="77777777" w:rsidR="00966175" w:rsidRDefault="00BA61DB">
            <w:pPr>
              <w:numPr>
                <w:ilvl w:val="3"/>
                <w:numId w:val="1"/>
              </w:numPr>
              <w:tabs>
                <w:tab w:val="left" w:pos="896"/>
              </w:tabs>
              <w:ind w:left="896"/>
            </w:pPr>
            <w:r>
              <w:t>gost preplet živčnih celic-toda ni čutil(izjema nekatere čutne celice)</w:t>
            </w:r>
          </w:p>
          <w:p w14:paraId="19257B7A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 xml:space="preserve">spolno razmnoževanje–so </w:t>
            </w:r>
            <w:r>
              <w:rPr>
                <w:u w:val="single"/>
              </w:rPr>
              <w:t>enospolniki/gonohoristi</w:t>
            </w:r>
            <w:r>
              <w:t>(nekatere vetrnice se razmn. nespolno: vzdolžna delitev &amp; odcep dela polipa)</w:t>
            </w:r>
          </w:p>
        </w:tc>
      </w:tr>
      <w:tr w:rsidR="00966175" w14:paraId="6D1902D5" w14:textId="77777777">
        <w:trPr>
          <w:cantSplit/>
          <w:trHeight w:hRule="exact" w:val="1134"/>
        </w:trPr>
        <w:tc>
          <w:tcPr>
            <w:tcW w:w="1188" w:type="dxa"/>
            <w:vAlign w:val="center"/>
          </w:tcPr>
          <w:p w14:paraId="3ED6DB2D" w14:textId="77777777" w:rsidR="00966175" w:rsidRDefault="00966175">
            <w:pPr>
              <w:snapToGrid w:val="0"/>
              <w:ind w:left="113" w:right="113"/>
              <w:jc w:val="center"/>
              <w:rPr>
                <w:sz w:val="16"/>
                <w:szCs w:val="16"/>
              </w:rPr>
            </w:pPr>
          </w:p>
          <w:p w14:paraId="53A32E14" w14:textId="77777777" w:rsidR="00966175" w:rsidRDefault="00BC49B4">
            <w:pPr>
              <w:ind w:left="113" w:right="113"/>
              <w:jc w:val="center"/>
            </w:pPr>
            <w:r>
              <w:pict w14:anchorId="0316F479">
                <v:shape id="_x0000_s1027" type="#_x0000_t88" style="position:absolute;left:0;text-align:left;margin-left:33.6pt;margin-top:-47.4pt;width:18pt;height:54pt;rotation:180;z-index:251654656;mso-position-horizontal:absolute;mso-position-horizontal-relative:text;mso-position-vertical:absolute;mso-position-vertical-relative:text;v-text-anchor:middle" strokeweight=".35mm">
                  <v:stroke joinstyle="miter"/>
                </v:shape>
              </w:pict>
            </w:r>
            <w:r w:rsidR="00BA61DB">
              <w:t>stražna vetrnica</w:t>
            </w:r>
          </w:p>
        </w:tc>
        <w:tc>
          <w:tcPr>
            <w:tcW w:w="8024" w:type="dxa"/>
            <w:tcBorders>
              <w:bottom w:val="single" w:sz="4" w:space="0" w:color="000000"/>
            </w:tcBorders>
          </w:tcPr>
          <w:p w14:paraId="362BA236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snapToGrid w:val="0"/>
              <w:ind w:left="284" w:right="-108"/>
            </w:pPr>
            <w:r>
              <w:t>stražna veternica živi v SIMBIOŽI z rakom samotarcem</w:t>
            </w:r>
          </w:p>
          <w:p w14:paraId="42FACF81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 w:right="-108"/>
            </w:pPr>
            <w:r>
              <w:t>rak se naseli v prazno polžjo hišico, nanj pa se pritrdi vetrnica</w:t>
            </w:r>
          </w:p>
          <w:p w14:paraId="2AF75232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 w:right="-108"/>
            </w:pPr>
            <w:r>
              <w:t>raku nudi obrambo, rak pa vetrnico prenaša &amp; "daje" ostanke hrane</w:t>
            </w:r>
          </w:p>
        </w:tc>
      </w:tr>
      <w:tr w:rsidR="00966175" w14:paraId="587D565F" w14:textId="77777777">
        <w:trPr>
          <w:cantSplit/>
          <w:trHeight w:hRule="exact" w:val="1666"/>
        </w:trPr>
        <w:tc>
          <w:tcPr>
            <w:tcW w:w="1188" w:type="dxa"/>
          </w:tcPr>
          <w:p w14:paraId="738E87D5" w14:textId="77777777" w:rsidR="00966175" w:rsidRDefault="00966175">
            <w:pPr>
              <w:snapToGrid w:val="0"/>
              <w:ind w:left="113" w:right="113"/>
              <w:jc w:val="center"/>
            </w:pPr>
          </w:p>
          <w:p w14:paraId="3DFDEA4B" w14:textId="77777777" w:rsidR="00966175" w:rsidRDefault="00BC49B4">
            <w:pPr>
              <w:ind w:left="113" w:right="113"/>
              <w:jc w:val="center"/>
            </w:pPr>
            <w:r>
              <w:pict w14:anchorId="22AD8127">
                <v:shape id="_x0000_s1028" type="#_x0000_t88" style="position:absolute;left:0;text-align:left;margin-left:27.9pt;margin-top:-57.2pt;width:16.7pt;height:96.95pt;rotation:180;z-index:-251654656;mso-position-horizontal:absolute;mso-position-horizontal-relative:text;mso-position-vertical:absolute;mso-position-vertical-relative:text;v-text-anchor:middle" strokeweight=".35mm">
                  <v:stroke joinstyle="miter"/>
                </v:shape>
              </w:pict>
            </w:r>
            <w:r w:rsidR="00BA61DB">
              <w:t>kameni koralnjaki</w:t>
            </w:r>
          </w:p>
        </w:tc>
        <w:tc>
          <w:tcPr>
            <w:tcW w:w="8024" w:type="dxa"/>
          </w:tcPr>
          <w:p w14:paraId="51121916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snapToGrid w:val="0"/>
              <w:ind w:left="284"/>
            </w:pPr>
            <w:r>
              <w:t>kameni koralnjaki tvorijo korale - živijo v kolonijah</w:t>
            </w:r>
          </w:p>
          <w:p w14:paraId="3E5932AA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živijo v tropskih morjih (nad</w:t>
            </w:r>
            <w:r>
              <w:rPr>
                <w:rFonts w:ascii="Wingdings 3" w:hAnsi="Wingdings 3"/>
                <w:b/>
              </w:rPr>
              <w:t></w:t>
            </w:r>
            <w:r>
              <w:rPr>
                <w:b/>
              </w:rPr>
              <w:t xml:space="preserve"> </w:t>
            </w:r>
            <w:r>
              <w:t>20°C</w:t>
            </w:r>
            <w:r>
              <w:rPr>
                <w:rFonts w:ascii="Webdings" w:hAnsi="Webdings"/>
              </w:rPr>
              <w:t></w:t>
            </w:r>
            <w:r>
              <w:t>)</w:t>
            </w:r>
          </w:p>
          <w:p w14:paraId="7EF97D25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hranijo se z organskim drobirjem &amp; malimi planktonskimi živalmi</w:t>
            </w:r>
          </w:p>
          <w:p w14:paraId="4442E908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v celicah se pogosto nahajajo simbiomtske enocel. alge: zooksantele</w:t>
            </w:r>
          </w:p>
          <w:p w14:paraId="55F2A3A8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izločajo zunanje apnenčasto ogrodje (pripomoglo k nastajanju koralnih otokov v Pacifiku,Velikega koralnega grebena&amp;gorstev-Alp)</w:t>
            </w:r>
          </w:p>
        </w:tc>
      </w:tr>
    </w:tbl>
    <w:p w14:paraId="5B675B65" w14:textId="77777777" w:rsidR="00966175" w:rsidRDefault="00966175"/>
    <w:p w14:paraId="272A0636" w14:textId="77777777" w:rsidR="00966175" w:rsidRDefault="00BA61DB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klobučnjaki/scyphozoa: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024"/>
      </w:tblGrid>
      <w:tr w:rsidR="00966175" w14:paraId="49D3F38E" w14:textId="77777777">
        <w:tc>
          <w:tcPr>
            <w:tcW w:w="1188" w:type="dxa"/>
          </w:tcPr>
          <w:p w14:paraId="123D1B43" w14:textId="77777777" w:rsidR="00966175" w:rsidRDefault="00966175">
            <w:pPr>
              <w:snapToGrid w:val="0"/>
            </w:pPr>
          </w:p>
        </w:tc>
        <w:tc>
          <w:tcPr>
            <w:tcW w:w="8024" w:type="dxa"/>
            <w:tcBorders>
              <w:bottom w:val="single" w:sz="4" w:space="0" w:color="000000"/>
            </w:tcBorders>
          </w:tcPr>
          <w:p w14:paraId="4D4BA46B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snapToGrid w:val="0"/>
              <w:ind w:left="284"/>
            </w:pPr>
            <w:r>
              <w:t>(uhati klobučnjak, mesečinka)</w:t>
            </w:r>
          </w:p>
          <w:p w14:paraId="69EF76DC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 xml:space="preserve">klobučnjaki so v </w:t>
            </w:r>
            <w:r>
              <w:rPr>
                <w:b/>
                <w:color w:val="FF9900"/>
              </w:rPr>
              <w:t>meduzni</w:t>
            </w:r>
            <w:r>
              <w:t xml:space="preserve"> generaciji</w:t>
            </w:r>
          </w:p>
          <w:p w14:paraId="22AFB588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živijo samo v morju</w:t>
            </w:r>
          </w:p>
        </w:tc>
      </w:tr>
      <w:tr w:rsidR="00966175" w14:paraId="55D03D92" w14:textId="77777777">
        <w:trPr>
          <w:cantSplit/>
          <w:trHeight w:hRule="exact" w:val="4879"/>
        </w:trPr>
        <w:tc>
          <w:tcPr>
            <w:tcW w:w="1188" w:type="dxa"/>
          </w:tcPr>
          <w:p w14:paraId="63335D8F" w14:textId="77777777" w:rsidR="00966175" w:rsidRDefault="00BC49B4">
            <w:pPr>
              <w:snapToGrid w:val="0"/>
              <w:ind w:left="113" w:right="113"/>
              <w:jc w:val="center"/>
            </w:pPr>
            <w:r>
              <w:lastRenderedPageBreak/>
              <w:pict w14:anchorId="75407BAD">
                <v:shape id="_x0000_s1029" type="#_x0000_t88" style="position:absolute;left:0;text-align:left;margin-left:18pt;margin-top:-52.65pt;width:36pt;height:270.5pt;rotation:180;z-index:251655680;mso-position-horizontal:absolute;mso-position-horizontal-relative:text;mso-position-vertical:absolute;mso-position-vertical-relative:text;v-text-anchor:middle" strokeweight=".35mm">
                  <v:stroke joinstyle="miter"/>
                </v:shape>
              </w:pict>
            </w:r>
            <w:r>
              <w:pict w14:anchorId="45D589C4">
                <v:shape id="_x0000_s1030" type="#_x0000_t88" style="position:absolute;left:0;text-align:left;margin-left:36pt;margin-top:226.35pt;width:18pt;height:63pt;rotation:180;z-index:251656704;mso-position-horizontal:absolute;mso-position-horizontal-relative:text;mso-position-vertical:absolute;mso-position-vertical-relative:text;v-text-anchor:middle" strokeweight=".35mm">
                  <v:stroke joinstyle="miter"/>
                </v:shape>
              </w:pict>
            </w:r>
            <w:r w:rsidR="00BA61DB">
              <w:t>uhati klobučnjak</w:t>
            </w:r>
          </w:p>
        </w:tc>
        <w:tc>
          <w:tcPr>
            <w:tcW w:w="8024" w:type="dxa"/>
            <w:tcBorders>
              <w:bottom w:val="single" w:sz="4" w:space="0" w:color="000000"/>
            </w:tcBorders>
          </w:tcPr>
          <w:p w14:paraId="44992206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snapToGrid w:val="0"/>
              <w:ind w:left="284"/>
            </w:pPr>
            <w:r>
              <w:t>uhati klobučnjaki: moške &amp; ženske meduze</w:t>
            </w:r>
          </w:p>
          <w:p w14:paraId="41BB094F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zgradba:</w:t>
            </w:r>
          </w:p>
          <w:p w14:paraId="3F610054" w14:textId="77777777" w:rsidR="00966175" w:rsidRDefault="00BA61DB">
            <w:pPr>
              <w:numPr>
                <w:ilvl w:val="3"/>
                <w:numId w:val="1"/>
              </w:numPr>
              <w:tabs>
                <w:tab w:val="left" w:pos="896"/>
              </w:tabs>
              <w:ind w:left="896"/>
            </w:pPr>
            <w:r>
              <w:t>imajo polkrožne gonade/spolne žleze</w:t>
            </w:r>
          </w:p>
          <w:p w14:paraId="07566E2F" w14:textId="77777777" w:rsidR="00966175" w:rsidRDefault="00BA61DB">
            <w:pPr>
              <w:numPr>
                <w:ilvl w:val="3"/>
                <w:numId w:val="1"/>
              </w:numPr>
              <w:tabs>
                <w:tab w:val="left" w:pos="896"/>
              </w:tabs>
              <w:ind w:left="896"/>
            </w:pPr>
            <w:r>
              <w:t>po robu klobuka so lovke</w:t>
            </w:r>
          </w:p>
          <w:p w14:paraId="19CDC87C" w14:textId="77777777" w:rsidR="00966175" w:rsidRDefault="00BA61DB">
            <w:pPr>
              <w:numPr>
                <w:ilvl w:val="3"/>
                <w:numId w:val="1"/>
              </w:numPr>
              <w:tabs>
                <w:tab w:val="left" w:pos="896"/>
              </w:tabs>
              <w:ind w:left="896"/>
            </w:pPr>
            <w:r>
              <w:t>na spodnji strani je ustni stožec + usta</w:t>
            </w:r>
          </w:p>
          <w:p w14:paraId="0690F47F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plava tako da z krčenjem iztiska vodo iz klobuka</w:t>
            </w:r>
          </w:p>
          <w:p w14:paraId="02006F80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  <w:rPr>
                <w:u w:val="double"/>
              </w:rPr>
            </w:pPr>
            <w:r>
              <w:t xml:space="preserve">razmnoževanje: </w:t>
            </w:r>
            <w:r>
              <w:rPr>
                <w:u w:val="double"/>
              </w:rPr>
              <w:t>METAGENEZA</w:t>
            </w:r>
          </w:p>
          <w:p w14:paraId="65C2404A" w14:textId="77777777" w:rsidR="00966175" w:rsidRDefault="00BA61DB">
            <w:pPr>
              <w:numPr>
                <w:ilvl w:val="4"/>
                <w:numId w:val="1"/>
              </w:numPr>
              <w:tabs>
                <w:tab w:val="left" w:pos="1076"/>
                <w:tab w:val="left" w:pos="1152"/>
              </w:tabs>
              <w:ind w:left="1076"/>
              <w:rPr>
                <w:u w:val="single"/>
              </w:rPr>
            </w:pPr>
            <w:r>
              <w:rPr>
                <w:u w:val="single"/>
              </w:rPr>
              <w:t>samci izločajo spermije</w:t>
            </w:r>
            <w:r>
              <w:t xml:space="preserve"> v morje, samica pa </w:t>
            </w:r>
            <w:r>
              <w:rPr>
                <w:u w:val="single"/>
              </w:rPr>
              <w:t>jajčene celice v gastrovaskularno votlino</w:t>
            </w:r>
          </w:p>
          <w:p w14:paraId="682938F7" w14:textId="77777777" w:rsidR="00966175" w:rsidRDefault="00BA61DB">
            <w:pPr>
              <w:numPr>
                <w:ilvl w:val="4"/>
                <w:numId w:val="1"/>
              </w:numPr>
              <w:tabs>
                <w:tab w:val="left" w:pos="1076"/>
                <w:tab w:val="left" w:pos="1152"/>
              </w:tabs>
              <w:ind w:left="1076"/>
            </w:pPr>
            <w:r>
              <w:t xml:space="preserve">po </w:t>
            </w:r>
            <w:r>
              <w:rPr>
                <w:u w:val="single"/>
              </w:rPr>
              <w:t>oploditvi znotraj samice</w:t>
            </w:r>
            <w:r>
              <w:t xml:space="preserve"> se iz zigote razvije </w:t>
            </w:r>
            <w:r>
              <w:rPr>
                <w:b/>
                <w:u w:val="double"/>
              </w:rPr>
              <w:t>migetalkarska ličinka/panula</w:t>
            </w:r>
            <w:r>
              <w:t>, ki izplava iz meduze</w:t>
            </w:r>
          </w:p>
          <w:p w14:paraId="107B43A9" w14:textId="77777777" w:rsidR="00966175" w:rsidRDefault="00BA61DB">
            <w:pPr>
              <w:numPr>
                <w:ilvl w:val="4"/>
                <w:numId w:val="1"/>
              </w:numPr>
              <w:tabs>
                <w:tab w:val="left" w:pos="1076"/>
                <w:tab w:val="left" w:pos="1152"/>
              </w:tabs>
              <w:ind w:left="1076"/>
            </w:pPr>
            <w:r>
              <w:t xml:space="preserve">ličinka se </w:t>
            </w:r>
            <w:r>
              <w:rPr>
                <w:u w:val="single"/>
              </w:rPr>
              <w:t>usede na podlago &amp; preobrazi v polip</w:t>
            </w:r>
            <w:r>
              <w:t xml:space="preserve"> (ki se nespolno razmnožuje z bočnim brstenjem, ali pa se prečno deli v ploske brste/strobile med procesom strobilacije-???)</w:t>
            </w:r>
          </w:p>
          <w:p w14:paraId="63DF5B65" w14:textId="77777777" w:rsidR="00966175" w:rsidRDefault="00BA61DB">
            <w:pPr>
              <w:numPr>
                <w:ilvl w:val="4"/>
                <w:numId w:val="1"/>
              </w:numPr>
              <w:tabs>
                <w:tab w:val="left" w:pos="1076"/>
                <w:tab w:val="left" w:pos="1152"/>
              </w:tabs>
              <w:ind w:left="1076"/>
            </w:pPr>
            <w:r>
              <w:rPr>
                <w:u w:val="single"/>
              </w:rPr>
              <w:t>prečni brsti se nagalajo</w:t>
            </w:r>
            <w:r>
              <w:t xml:space="preserve"> eden na drugega</w:t>
            </w:r>
          </w:p>
          <w:p w14:paraId="0AC229F4" w14:textId="77777777" w:rsidR="00966175" w:rsidRDefault="00BA61DB">
            <w:pPr>
              <w:numPr>
                <w:ilvl w:val="4"/>
                <w:numId w:val="1"/>
              </w:numPr>
              <w:tabs>
                <w:tab w:val="left" w:pos="1076"/>
                <w:tab w:val="left" w:pos="1152"/>
              </w:tabs>
              <w:ind w:left="1076"/>
            </w:pPr>
            <w:r>
              <w:t xml:space="preserve">krožnikaste ličinke/efire se </w:t>
            </w:r>
            <w:r>
              <w:rPr>
                <w:u w:val="single"/>
              </w:rPr>
              <w:t>ločujejo od matičnega polipa</w:t>
            </w:r>
            <w:r>
              <w:t xml:space="preserve"> &amp; odplavajo &amp; se razvijejo v meduze</w:t>
            </w:r>
          </w:p>
        </w:tc>
      </w:tr>
      <w:tr w:rsidR="00966175" w14:paraId="34465658" w14:textId="77777777">
        <w:trPr>
          <w:cantSplit/>
          <w:trHeight w:val="1398"/>
        </w:trPr>
        <w:tc>
          <w:tcPr>
            <w:tcW w:w="1188" w:type="dxa"/>
          </w:tcPr>
          <w:p w14:paraId="30D6F244" w14:textId="77777777" w:rsidR="00966175" w:rsidRDefault="00966175">
            <w:pPr>
              <w:snapToGrid w:val="0"/>
              <w:ind w:left="113" w:right="113"/>
            </w:pPr>
          </w:p>
          <w:p w14:paraId="4118E794" w14:textId="77777777" w:rsidR="00966175" w:rsidRDefault="00BA61DB">
            <w:pPr>
              <w:ind w:left="113" w:right="113"/>
              <w:jc w:val="center"/>
            </w:pPr>
            <w:r>
              <w:t>mesečinka</w:t>
            </w:r>
          </w:p>
        </w:tc>
        <w:tc>
          <w:tcPr>
            <w:tcW w:w="8024" w:type="dxa"/>
          </w:tcPr>
          <w:p w14:paraId="7379008A" w14:textId="77777777" w:rsidR="00966175" w:rsidRDefault="00BA61DB">
            <w:pPr>
              <w:numPr>
                <w:ilvl w:val="2"/>
                <w:numId w:val="1"/>
              </w:numPr>
              <w:tabs>
                <w:tab w:val="left" w:pos="252"/>
              </w:tabs>
              <w:snapToGrid w:val="0"/>
              <w:ind w:left="252"/>
            </w:pPr>
            <w:r>
              <w:t xml:space="preserve">mesečinka se ponoči svetlika – ima svetlobne organe </w:t>
            </w:r>
            <w:r>
              <w:rPr>
                <w:rFonts w:ascii="Wingdings 3" w:hAnsi="Wingdings 3"/>
              </w:rPr>
              <w:t></w:t>
            </w:r>
            <w:r>
              <w:t xml:space="preserve"> je bioluminiscenčen organizem</w:t>
            </w:r>
          </w:p>
          <w:p w14:paraId="04169DEE" w14:textId="77777777" w:rsidR="00966175" w:rsidRDefault="00BA61DB">
            <w:pPr>
              <w:numPr>
                <w:ilvl w:val="2"/>
                <w:numId w:val="1"/>
              </w:numPr>
              <w:tabs>
                <w:tab w:val="left" w:pos="252"/>
              </w:tabs>
              <w:ind w:left="252"/>
            </w:pPr>
            <w:r>
              <w:t xml:space="preserve">je brez polipnega rodu (se je </w:t>
            </w:r>
            <w:r>
              <w:rPr>
                <w:rFonts w:ascii="Wingdings" w:hAnsi="Wingdings"/>
                <w:b/>
              </w:rPr>
              <w:t></w:t>
            </w:r>
            <w:r>
              <w:t xml:space="preserve"> prilagodila na življ. na odprtem m</w:t>
            </w:r>
            <w:r>
              <w:rPr>
                <w:rFonts w:ascii="Wingdings" w:hAnsi="Wingdings"/>
                <w:b/>
              </w:rPr>
              <w:t></w:t>
            </w:r>
            <w:r>
              <w:t>)</w:t>
            </w:r>
          </w:p>
          <w:p w14:paraId="72B5673C" w14:textId="77777777" w:rsidR="00966175" w:rsidRDefault="00966175">
            <w:pPr>
              <w:rPr>
                <w:sz w:val="16"/>
                <w:szCs w:val="16"/>
              </w:rPr>
            </w:pPr>
          </w:p>
        </w:tc>
      </w:tr>
    </w:tbl>
    <w:p w14:paraId="096B3707" w14:textId="77777777" w:rsidR="00966175" w:rsidRDefault="00966175">
      <w:pPr>
        <w:rPr>
          <w:sz w:val="12"/>
          <w:szCs w:val="12"/>
        </w:rPr>
      </w:pPr>
    </w:p>
    <w:p w14:paraId="712ABED6" w14:textId="77777777" w:rsidR="00966175" w:rsidRDefault="00BA61DB">
      <w:pPr>
        <w:numPr>
          <w:ilvl w:val="1"/>
          <w:numId w:val="1"/>
        </w:numPr>
        <w:tabs>
          <w:tab w:val="left" w:pos="851"/>
        </w:tabs>
        <w:rPr>
          <w:b/>
        </w:rPr>
      </w:pPr>
      <w:r>
        <w:rPr>
          <w:b/>
        </w:rPr>
        <w:t>trdoživnjaki/hydrozoa: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100"/>
      </w:tblGrid>
      <w:tr w:rsidR="00966175" w14:paraId="4C742FB1" w14:textId="77777777">
        <w:tc>
          <w:tcPr>
            <w:tcW w:w="1188" w:type="dxa"/>
          </w:tcPr>
          <w:p w14:paraId="0FE819E5" w14:textId="77777777" w:rsidR="00966175" w:rsidRDefault="00966175">
            <w:pPr>
              <w:snapToGrid w:val="0"/>
            </w:pPr>
          </w:p>
        </w:tc>
        <w:tc>
          <w:tcPr>
            <w:tcW w:w="8100" w:type="dxa"/>
            <w:tcBorders>
              <w:bottom w:val="single" w:sz="4" w:space="0" w:color="000000"/>
            </w:tcBorders>
          </w:tcPr>
          <w:p w14:paraId="56362D4C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snapToGrid w:val="0"/>
              <w:ind w:left="284"/>
            </w:pPr>
            <w:r>
              <w:t>(sladkovodni, zeleni, jamski trdoživ, cevkače, portugalska ladjica)</w:t>
            </w:r>
          </w:p>
          <w:p w14:paraId="7774A4E8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so v obloki polipov</w:t>
            </w:r>
          </w:p>
          <w:p w14:paraId="50E7527D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živijo v morjih, redko pa tudi v celinskih stoječih vodah</w:t>
            </w:r>
          </w:p>
          <w:p w14:paraId="55546924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z podplatastim koncem lahko počasi drsijo ali pa "prevračajo kozolce"</w:t>
            </w:r>
          </w:p>
          <w:p w14:paraId="22525ADA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imajo izjemno regeneracijsko sposobnost</w:t>
            </w:r>
          </w:p>
        </w:tc>
      </w:tr>
      <w:tr w:rsidR="00966175" w14:paraId="016769E3" w14:textId="77777777">
        <w:trPr>
          <w:cantSplit/>
          <w:trHeight w:hRule="exact" w:val="1390"/>
        </w:trPr>
        <w:tc>
          <w:tcPr>
            <w:tcW w:w="1188" w:type="dxa"/>
          </w:tcPr>
          <w:p w14:paraId="2056729E" w14:textId="77777777" w:rsidR="00966175" w:rsidRDefault="00BC49B4">
            <w:pPr>
              <w:snapToGrid w:val="0"/>
              <w:ind w:left="113" w:right="113"/>
              <w:jc w:val="center"/>
            </w:pPr>
            <w:r>
              <w:pict w14:anchorId="2C131007">
                <v:shape id="_x0000_s1032" type="#_x0000_t88" style="position:absolute;left:0;text-align:left;margin-left:45pt;margin-top:-56.7pt;width:18pt;height:81pt;rotation:180;z-index:251658752;mso-position-horizontal:absolute;mso-position-horizontal-relative:text;mso-position-vertical:absolute;mso-position-vertical-relative:text;v-text-anchor:middle" strokeweight=".35mm">
                  <v:stroke joinstyle="miter"/>
                </v:shape>
              </w:pict>
            </w:r>
            <w:r w:rsidR="00BA61DB">
              <w:t>sladkovodni trdoživ</w:t>
            </w:r>
          </w:p>
        </w:tc>
        <w:tc>
          <w:tcPr>
            <w:tcW w:w="8100" w:type="dxa"/>
            <w:tcBorders>
              <w:bottom w:val="single" w:sz="4" w:space="0" w:color="000000"/>
            </w:tcBorders>
          </w:tcPr>
          <w:p w14:paraId="2F77DEA8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snapToGrid w:val="0"/>
              <w:ind w:left="284" w:right="-4"/>
            </w:pPr>
            <w:r>
              <w:t>sladkovodni trdoživ živi v rekah,,jezerih,ribnikih(pritrjen na vodne</w:t>
            </w:r>
            <w:r>
              <w:rPr>
                <w:rFonts w:ascii="Wingdings" w:hAnsi="Wingdings"/>
              </w:rPr>
              <w:t></w:t>
            </w:r>
            <w:r>
              <w:t xml:space="preserve"> &amp; podlago)</w:t>
            </w:r>
          </w:p>
          <w:p w14:paraId="24A5A2E8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 w:right="-4"/>
            </w:pPr>
            <w:r>
              <w:t xml:space="preserve">zgradbe: vrečasta gastrovaskularna votlina, ustno-zadnjična odprtina na vrhu ustnega stožca, lovke(do 10-dolge,krčljive,votle), tanka plast mezogleje, </w:t>
            </w:r>
            <w:r>
              <w:rPr>
                <w:rFonts w:ascii="Wingdings" w:hAnsi="Wingdings"/>
                <w:b/>
              </w:rPr>
              <w:t></w:t>
            </w:r>
            <w:r>
              <w:t xml:space="preserve">razvito mišičje, </w:t>
            </w:r>
          </w:p>
        </w:tc>
      </w:tr>
      <w:tr w:rsidR="00966175" w14:paraId="332B6289" w14:textId="77777777">
        <w:trPr>
          <w:cantSplit/>
          <w:trHeight w:hRule="exact" w:val="1134"/>
        </w:trPr>
        <w:tc>
          <w:tcPr>
            <w:tcW w:w="1188" w:type="dxa"/>
          </w:tcPr>
          <w:p w14:paraId="7755E781" w14:textId="77777777" w:rsidR="00966175" w:rsidRDefault="00BC49B4">
            <w:pPr>
              <w:snapToGrid w:val="0"/>
              <w:ind w:left="113" w:right="113"/>
              <w:jc w:val="center"/>
            </w:pPr>
            <w:r>
              <w:pict w14:anchorId="725A9EA1">
                <v:shape id="_x0000_s1031" type="#_x0000_t88" style="position:absolute;left:0;text-align:left;margin-left:45pt;margin-top:-51.3pt;width:14.95pt;height:58.8pt;rotation:180;z-index:251657728;mso-position-horizontal:absolute;mso-position-horizontal-relative:text;mso-position-vertical:absolute;mso-position-vertical-relative:text;v-text-anchor:middle" strokeweight=".35mm">
                  <v:stroke joinstyle="miter"/>
                </v:shape>
              </w:pict>
            </w:r>
            <w:r w:rsidR="00BA61DB">
              <w:t>zeleni trdoživ</w:t>
            </w:r>
          </w:p>
        </w:tc>
        <w:tc>
          <w:tcPr>
            <w:tcW w:w="8100" w:type="dxa"/>
            <w:tcBorders>
              <w:bottom w:val="single" w:sz="4" w:space="0" w:color="000000"/>
            </w:tcBorders>
          </w:tcPr>
          <w:p w14:paraId="359F28FD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snapToGrid w:val="0"/>
              <w:ind w:left="284" w:right="-108"/>
              <w:rPr>
                <w:b/>
              </w:rPr>
            </w:pPr>
            <w:r>
              <w:t>v zelenem trdoživu živijo(v črevesnih cel.) zooklorele-alge:</w:t>
            </w:r>
            <w:r>
              <w:rPr>
                <w:b/>
              </w:rPr>
              <w:t>simbioza</w:t>
            </w:r>
          </w:p>
          <w:p w14:paraId="35F4514B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 w:right="-108"/>
            </w:pPr>
            <w:r>
              <w:t>alga ima ugodno bivališče, trdoživ pa kisik&amp;organske snovi od fotosinteze</w:t>
            </w:r>
          </w:p>
          <w:p w14:paraId="78DF8CD9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 w:right="-108"/>
            </w:pPr>
            <w:r>
              <w:t>je pozitivno fototaktičen: se premika proti viru svetlobe</w:t>
            </w:r>
          </w:p>
        </w:tc>
      </w:tr>
      <w:tr w:rsidR="00966175" w14:paraId="3D3F2CC3" w14:textId="77777777">
        <w:trPr>
          <w:cantSplit/>
          <w:trHeight w:hRule="exact" w:val="1175"/>
        </w:trPr>
        <w:tc>
          <w:tcPr>
            <w:tcW w:w="1188" w:type="dxa"/>
          </w:tcPr>
          <w:p w14:paraId="226FE56F" w14:textId="77777777" w:rsidR="00966175" w:rsidRDefault="00966175">
            <w:pPr>
              <w:snapToGrid w:val="0"/>
              <w:ind w:left="113" w:right="113"/>
              <w:jc w:val="center"/>
            </w:pPr>
          </w:p>
          <w:p w14:paraId="39C187A0" w14:textId="77777777" w:rsidR="00966175" w:rsidRDefault="00BC49B4">
            <w:pPr>
              <w:ind w:left="113" w:right="113"/>
              <w:jc w:val="center"/>
            </w:pPr>
            <w:r>
              <w:pict w14:anchorId="19846846">
                <v:shape id="_x0000_s1033" type="#_x0000_t88" style="position:absolute;left:0;text-align:left;margin-left:27.9pt;margin-top:-55.7pt;width:18pt;height:63pt;rotation:180;z-index:251659776;mso-position-horizontal:absolute;mso-position-horizontal-relative:text;mso-position-vertical:absolute;mso-position-vertical-relative:text;v-text-anchor:middle" strokeweight=".35mm">
                  <v:stroke joinstyle="miter"/>
                </v:shape>
              </w:pict>
            </w:r>
            <w:r w:rsidR="00BA61DB">
              <w:t>cevkači</w:t>
            </w:r>
          </w:p>
        </w:tc>
        <w:tc>
          <w:tcPr>
            <w:tcW w:w="8100" w:type="dxa"/>
            <w:tcBorders>
              <w:bottom w:val="single" w:sz="4" w:space="0" w:color="000000"/>
            </w:tcBorders>
          </w:tcPr>
          <w:p w14:paraId="507CD6B9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snapToGrid w:val="0"/>
              <w:ind w:left="284"/>
            </w:pPr>
            <w:r>
              <w:t>morski trdoživ</w:t>
            </w:r>
          </w:p>
          <w:p w14:paraId="604649A0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živi v kolonijah – delitev dela</w:t>
            </w:r>
          </w:p>
          <w:p w14:paraId="038377D7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>lebdi v vodi z zgornjim mehurjastim delom</w:t>
            </w:r>
          </w:p>
          <w:p w14:paraId="6599181E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ind w:left="284"/>
            </w:pPr>
            <w:r>
              <w:t xml:space="preserve">(portugalska ladjica: do 10m dolga kolonija-strupen… </w:t>
            </w:r>
            <w:r>
              <w:rPr>
                <w:strike/>
              </w:rPr>
              <w:t>ni kopanja</w:t>
            </w:r>
            <w:r>
              <w:t xml:space="preserve"> </w:t>
            </w:r>
            <w:r>
              <w:object w:dxaOrig="285" w:dyaOrig="285" w14:anchorId="07A0FA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4.25pt" o:ole="" filled="t">
                  <v:fill color2="black"/>
                  <v:imagedata r:id="rId7" o:title=""/>
                </v:shape>
                <o:OLEObject Type="Embed" ProgID="PBrush" ShapeID="_x0000_i1025" DrawAspect="Content" ObjectID="_1617101075" r:id="rId8"/>
              </w:object>
            </w:r>
            <w:r>
              <w:t>)</w:t>
            </w:r>
          </w:p>
        </w:tc>
      </w:tr>
      <w:tr w:rsidR="00966175" w14:paraId="46C06320" w14:textId="77777777">
        <w:trPr>
          <w:cantSplit/>
          <w:trHeight w:hRule="exact" w:val="614"/>
        </w:trPr>
        <w:tc>
          <w:tcPr>
            <w:tcW w:w="1188" w:type="dxa"/>
            <w:vAlign w:val="center"/>
          </w:tcPr>
          <w:p w14:paraId="3BA503F7" w14:textId="77777777" w:rsidR="00966175" w:rsidRDefault="00BC49B4">
            <w:pPr>
              <w:snapToGrid w:val="0"/>
              <w:rPr>
                <w:u w:val="single"/>
              </w:rPr>
            </w:pPr>
            <w:r>
              <w:pict w14:anchorId="45B8EB1C">
                <v:shape id="_x0000_s1034" type="#_x0000_t88" style="position:absolute;margin-left:50.8pt;margin-top:4.05pt;width:10.15pt;height:28.7pt;rotation:180;z-index:251660800;mso-position-horizontal:absolute;mso-position-horizontal-relative:text;mso-position-vertical:absolute;mso-position-vertical-relative:text;v-text-anchor:middle" strokeweight=".35mm">
                  <v:stroke joinstyle="miter"/>
                </v:shape>
              </w:pict>
            </w:r>
            <w:r w:rsidR="00BA61DB">
              <w:rPr>
                <w:u w:val="single"/>
              </w:rPr>
              <w:t>jamski trdoživ</w:t>
            </w:r>
          </w:p>
        </w:tc>
        <w:tc>
          <w:tcPr>
            <w:tcW w:w="8100" w:type="dxa"/>
            <w:vAlign w:val="center"/>
          </w:tcPr>
          <w:p w14:paraId="4495ED60" w14:textId="77777777" w:rsidR="00966175" w:rsidRDefault="00BA61DB">
            <w:pPr>
              <w:numPr>
                <w:ilvl w:val="2"/>
                <w:numId w:val="1"/>
              </w:numPr>
              <w:tabs>
                <w:tab w:val="left" w:pos="284"/>
              </w:tabs>
              <w:snapToGrid w:val="0"/>
              <w:ind w:left="284"/>
              <w:rPr>
                <w:u w:val="single"/>
              </w:rPr>
            </w:pPr>
            <w:r>
              <w:rPr>
                <w:u w:val="single"/>
              </w:rPr>
              <w:t>živi v podzemnih vodah dinarskega krasa</w:t>
            </w:r>
          </w:p>
        </w:tc>
      </w:tr>
    </w:tbl>
    <w:p w14:paraId="5DA7A800" w14:textId="77777777" w:rsidR="00966175" w:rsidRDefault="00966175"/>
    <w:sectPr w:rsidR="00966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1134" w:bottom="1693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061A7" w14:textId="77777777" w:rsidR="00BC4E45" w:rsidRDefault="00BC4E45">
      <w:r>
        <w:separator/>
      </w:r>
    </w:p>
  </w:endnote>
  <w:endnote w:type="continuationSeparator" w:id="0">
    <w:p w14:paraId="22349ADF" w14:textId="77777777" w:rsidR="00BC4E45" w:rsidRDefault="00BC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EF217" w14:textId="77777777" w:rsidR="00CB1695" w:rsidRDefault="00CB16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1D845" w14:textId="4C63D996" w:rsidR="00966175" w:rsidRDefault="00966175">
    <w:pPr>
      <w:pStyle w:val="Footer"/>
      <w:ind w:right="360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75D11" w14:textId="77777777" w:rsidR="00CB1695" w:rsidRDefault="00CB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0CEF6" w14:textId="77777777" w:rsidR="00BC4E45" w:rsidRDefault="00BC4E45">
      <w:r>
        <w:separator/>
      </w:r>
    </w:p>
  </w:footnote>
  <w:footnote w:type="continuationSeparator" w:id="0">
    <w:p w14:paraId="0E406373" w14:textId="77777777" w:rsidR="00BC4E45" w:rsidRDefault="00BC4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3B9F6" w14:textId="77777777" w:rsidR="00CB1695" w:rsidRDefault="00CB16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9C997" w14:textId="77777777" w:rsidR="00CB1695" w:rsidRDefault="00CB16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9ADA3" w14:textId="77777777" w:rsidR="00CB1695" w:rsidRDefault="00CB16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44"/>
    <w:lvl w:ilvl="0">
      <w:start w:val="1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/>
      </w:rPr>
    </w:lvl>
    <w:lvl w:ilvl="3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Comic Sans MS" w:hAnsi="Comic Sans MS"/>
        <w:color w:val="auto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284"/>
      </w:p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1DB"/>
    <w:rsid w:val="00966175"/>
    <w:rsid w:val="00BA61DB"/>
    <w:rsid w:val="00BC49B4"/>
    <w:rsid w:val="00BC4E45"/>
    <w:rsid w:val="00CB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54796B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4z0">
    <w:name w:val="WW8Num44z0"/>
    <w:rPr>
      <w:rFonts w:ascii="Symbol" w:hAnsi="Symbol"/>
      <w:color w:val="auto"/>
    </w:rPr>
  </w:style>
  <w:style w:type="character" w:customStyle="1" w:styleId="WW8Num44z1">
    <w:name w:val="WW8Num44z1"/>
    <w:rPr>
      <w:rFonts w:ascii="Symbol" w:hAnsi="Symbol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Comic Sans MS" w:hAnsi="Comic Sans MS"/>
      <w:color w:val="auto"/>
    </w:rPr>
  </w:style>
  <w:style w:type="character" w:customStyle="1" w:styleId="WW8Num44z7">
    <w:name w:val="WW8Num44z7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Header">
    <w:name w:val="header"/>
    <w:basedOn w:val="Normal"/>
    <w:link w:val="HeaderChar"/>
    <w:uiPriority w:val="99"/>
    <w:unhideWhenUsed/>
    <w:rsid w:val="00CB169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B1695"/>
    <w:rPr>
      <w:rFonts w:eastAsia="Lucida Sans Unicode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2019-04-18T11:47:00Z</dcterms:created>
  <dcterms:modified xsi:type="dcterms:W3CDTF">2019-04-18T11:47:00Z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