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7866" w:rsidRDefault="00737866" w:rsidP="00737866">
      <w:pPr>
        <w:pStyle w:val="Heading2"/>
      </w:pPr>
      <w:bookmarkStart w:id="0" w:name="_GoBack"/>
      <w:bookmarkEnd w:id="0"/>
      <w:r>
        <w:t xml:space="preserve">Primerjalno živčevje </w:t>
      </w:r>
    </w:p>
    <w:p w:rsidR="005C0CBC" w:rsidRDefault="005C0CBC" w:rsidP="00737866"/>
    <w:p w:rsidR="003C2143" w:rsidRDefault="00683627" w:rsidP="0073786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Description: hidra1.jpg" style="position:absolute;margin-left:268.8pt;margin-top:59.5pt;width:234.8pt;height:278.4pt;z-index:251656704;visibility:visible">
            <v:imagedata r:id="rId7" o:title="hidra1"/>
            <w10:wrap type="square"/>
          </v:shape>
        </w:pict>
      </w:r>
      <w:r w:rsidR="005C0CBC">
        <w:t>Najpreprostejši način prevajanja informacije se pojavi pri enoceličarjih, kjer  celotna celična</w:t>
      </w:r>
      <w:r w:rsidR="00737866">
        <w:t xml:space="preserve"> </w:t>
      </w:r>
      <w:r w:rsidR="005C0CBC">
        <w:t xml:space="preserve">površina sprejma dražljaje iz okolja, plazma pa jih prevaja. Pri spužvah , ki so kolonijski organizem, gre prevajanje informacij še vedno po taki poti (od celice do celice). Živčni sistem pa se pojavi pri ožigalkarjih. </w:t>
      </w:r>
      <w:r w:rsidR="00737866">
        <w:t>Živčne celice so si skozi celo živalsko kraljestvo zelo podobne. Večina primitivnih vretenčarjev ima centralni živčni sistem podoben nekaterim delom človeškim možganom in hrbtenj</w:t>
      </w:r>
      <w:r w:rsidR="00EE3B75">
        <w:t>a</w:t>
      </w:r>
      <w:r w:rsidR="00737866">
        <w:t>či.</w:t>
      </w:r>
    </w:p>
    <w:p w:rsidR="003C2143" w:rsidRDefault="003C2143" w:rsidP="00737866"/>
    <w:p w:rsidR="006311F4" w:rsidRDefault="00737866" w:rsidP="00737866">
      <w:r>
        <w:t xml:space="preserve"> Najpreprostejša živčna pot se pojavi pri mnogih ožigalkarjih. Ožigalkar hidra</w:t>
      </w:r>
      <w:r w:rsidR="00FA3924">
        <w:t xml:space="preserve"> (na sliki desno)</w:t>
      </w:r>
      <w:r>
        <w:t>, pri katerem ima vsak nevron 2-5 aksone, ima živčni sistem enakomerno razporejen po telesu</w:t>
      </w:r>
      <w:r w:rsidR="00E52522">
        <w:t xml:space="preserve"> in tvori </w:t>
      </w:r>
      <w:r w:rsidR="00E52522" w:rsidRPr="0064690D">
        <w:rPr>
          <w:color w:val="C0504D"/>
        </w:rPr>
        <w:t>mrežasto živčevje</w:t>
      </w:r>
      <w:r w:rsidR="00FA3924">
        <w:t>. Omogoči mu</w:t>
      </w:r>
      <w:r w:rsidR="00E52522">
        <w:t xml:space="preserve"> le preproste gibe in proženje ožigalk, a je že dovolj, da zazna hrano v svoji bližini in jo z lovkami ponese k ustom. Preprosti živčni sistem omogoča hitrejši pretok informacij</w:t>
      </w:r>
      <w:r w:rsidR="00FA3924">
        <w:t>,</w:t>
      </w:r>
      <w:r w:rsidR="00E52522">
        <w:t xml:space="preserve"> kot če bi informacija potovala preko navadnih celic.</w:t>
      </w:r>
    </w:p>
    <w:p w:rsidR="006311F4" w:rsidRDefault="006311F4" w:rsidP="00737866"/>
    <w:p w:rsidR="000304F9" w:rsidRDefault="00E52522" w:rsidP="00737866">
      <w:r>
        <w:t xml:space="preserve"> Bolje razvit živčni sistem imajo meduze in morske zvezde. </w:t>
      </w:r>
      <w:r w:rsidR="000064FD">
        <w:t xml:space="preserve"> Živčne celice so </w:t>
      </w:r>
      <w:r w:rsidR="000064FD" w:rsidRPr="0064690D">
        <w:rPr>
          <w:color w:val="C0504D"/>
        </w:rPr>
        <w:t>zdužene v obroče</w:t>
      </w:r>
      <w:r w:rsidR="000064FD">
        <w:t xml:space="preserve"> in zaradi večje povezave, lahko uskladijo delovanje različnih mišic pri nekoliko bolj zapletenih plavalnih gibih. </w:t>
      </w:r>
    </w:p>
    <w:p w:rsidR="000064FD" w:rsidRDefault="00683627" w:rsidP="00737866">
      <w:r>
        <w:rPr>
          <w:noProof/>
          <w:lang w:eastAsia="sl-SI"/>
        </w:rPr>
        <w:pict>
          <v:shape id="P 1" o:spid="_x0000_i1025" type="#_x0000_t75" alt="Description: zvezda.jpg" style="width:210.4pt;height:200.1pt;visibility:visible">
            <v:imagedata r:id="rId8" o:title="zvezda"/>
          </v:shape>
        </w:pict>
      </w:r>
    </w:p>
    <w:p w:rsidR="006311F4" w:rsidRDefault="006311F4" w:rsidP="00737866"/>
    <w:p w:rsidR="0028353E" w:rsidRDefault="000064FD" w:rsidP="00737866">
      <w:r>
        <w:t xml:space="preserve">Pri višje razvitih mnogoceličarjih so živčne celice zbrane v nitaste tvorbe vzdolž telesa imenovane </w:t>
      </w:r>
      <w:r w:rsidRPr="0064690D">
        <w:rPr>
          <w:color w:val="C0504D"/>
        </w:rPr>
        <w:t>živčne vrvice</w:t>
      </w:r>
      <w:r>
        <w:t>. To opazimo pri</w:t>
      </w:r>
      <w:r w:rsidR="008C53D9">
        <w:t xml:space="preserve"> ploščatem </w:t>
      </w:r>
      <w:r w:rsidR="006311F4">
        <w:t>črvu Dugesia</w:t>
      </w:r>
      <w:r w:rsidR="00FA3924">
        <w:t xml:space="preserve"> (slika na naslednji strani)</w:t>
      </w:r>
      <w:r w:rsidR="006311F4">
        <w:t>, ki ima eno votlino</w:t>
      </w:r>
      <w:r w:rsidR="00FA3924">
        <w:t xml:space="preserve"> za usta in zadnjično odprtino</w:t>
      </w:r>
      <w:r w:rsidR="008C53D9">
        <w:t>. Njegov živčni si</w:t>
      </w:r>
      <w:r w:rsidR="006311F4">
        <w:t>s</w:t>
      </w:r>
      <w:r w:rsidR="008C53D9">
        <w:t>tem je ses</w:t>
      </w:r>
      <w:r w:rsidR="00FA3924">
        <w:t>tavljen iz mrežastega  živčevja</w:t>
      </w:r>
      <w:r w:rsidR="0028353E">
        <w:t xml:space="preserve">, ki pa se združi v </w:t>
      </w:r>
      <w:r w:rsidR="008C53D9">
        <w:t xml:space="preserve"> vzdolžne </w:t>
      </w:r>
      <w:r w:rsidR="0028353E">
        <w:t xml:space="preserve">živčne vrvice. V sprednjem delu vzdolžnih živčnih vrvic se je število živčnih celic še </w:t>
      </w:r>
      <w:r w:rsidR="0028353E">
        <w:lastRenderedPageBreak/>
        <w:t xml:space="preserve">povečalo (ker je bilo tam več čutnih celic), tako so začeli v prednjem delu telesa nastajati zametki možganov. Prvotna vloga možganov je bila obdelava sporočil, ki so prihajala iz ojačanega čutnega predela glave in se usmerjala v ustrezne mišice. </w:t>
      </w:r>
    </w:p>
    <w:p w:rsidR="000304F9" w:rsidRDefault="00683627" w:rsidP="00737866">
      <w:r>
        <w:rPr>
          <w:noProof/>
        </w:rPr>
        <w:pict>
          <v:shape id="Picture 5" o:spid="_x0000_s1027" type="#_x0000_t75" alt="Description: dez.jpg" style="position:absolute;margin-left:306.4pt;margin-top:137.8pt;width:184.3pt;height:330.4pt;z-index:251657728;visibility:visible">
            <v:imagedata r:id="rId9" o:title="dez"/>
            <w10:wrap type="square"/>
          </v:shape>
        </w:pict>
      </w:r>
      <w:r>
        <w:rPr>
          <w:noProof/>
          <w:lang w:eastAsia="sl-SI"/>
        </w:rPr>
        <w:pict>
          <v:shape id="_x0000_i1026" type="#_x0000_t75" alt="Description: digustia.jpg" style="width:264.6pt;height:219.75pt;visibility:visible">
            <v:imagedata r:id="rId10" o:title="digustia"/>
          </v:shape>
        </w:pict>
      </w:r>
    </w:p>
    <w:p w:rsidR="008C53D9" w:rsidRDefault="008C53D9" w:rsidP="00737866"/>
    <w:p w:rsidR="0023412B" w:rsidRDefault="008C53D9" w:rsidP="00737866">
      <w:r>
        <w:t xml:space="preserve">Črvi in črvom podobne živali , ki imajo ločeno odprtino za usta in anus, imajo dobro razvit možganski ganglij (živčni vozel), ki je nastal </w:t>
      </w:r>
      <w:r w:rsidR="000B068F">
        <w:t xml:space="preserve">kot zadebelitev živčnih vrvic. </w:t>
      </w:r>
      <w:r>
        <w:t>Ker imajo možganski ganglij v bližini žrela ali pa požiralnika lahko govorimo</w:t>
      </w:r>
      <w:r w:rsidR="00EE3B75">
        <w:t xml:space="preserve"> o glavi. </w:t>
      </w:r>
      <w:r w:rsidR="000B068F">
        <w:t xml:space="preserve">Veliko zoologov meni, da </w:t>
      </w:r>
      <w:r>
        <w:t xml:space="preserve">je neka vrsta </w:t>
      </w:r>
      <w:r w:rsidR="000B068F">
        <w:t>črva prednik vseh vretenčarjev.</w:t>
      </w:r>
      <w:r w:rsidR="00EE3B75">
        <w:t xml:space="preserve"> Nečlenarji imajo živčni sistem sestavljen iz žičnih ganglijev ali vozlov, ki obdelujejo sporočila iz omejenega področja telesa, zato tako živčevnje imenujemo </w:t>
      </w:r>
      <w:r w:rsidR="00EE3B75" w:rsidRPr="0064690D">
        <w:rPr>
          <w:color w:val="C0504D"/>
        </w:rPr>
        <w:t>ganglijski ali vozlast živčni sistem</w:t>
      </w:r>
      <w:r w:rsidR="00EE3B75">
        <w:t xml:space="preserve">.  Ker pa je vozličast sistem na trebušni strani ga imenujemo tudi </w:t>
      </w:r>
      <w:r w:rsidR="00EE3B75" w:rsidRPr="0064690D">
        <w:rPr>
          <w:color w:val="C0504D"/>
        </w:rPr>
        <w:t>trebušnjača</w:t>
      </w:r>
      <w:r w:rsidR="000B068F">
        <w:t xml:space="preserve">. </w:t>
      </w:r>
      <w:r w:rsidR="00EE3B75">
        <w:t xml:space="preserve">Možgani zbirajo sporočila iz čutil v glavi in odločajo o tem, kateri impulzi se </w:t>
      </w:r>
      <w:r w:rsidR="006311F4">
        <w:t>bodo prožili vzdolž trebušnjače</w:t>
      </w:r>
      <w:r w:rsidR="00EE3B75">
        <w:t xml:space="preserve"> v ustrezne mišice in kateri ne.   Pri kolobarnikih, ki imajo parno število živčnih vozlov, ki se nizajo v obliki lestve, se živčni sistem imenuje tudi </w:t>
      </w:r>
      <w:r w:rsidR="00EE3B75" w:rsidRPr="0064690D">
        <w:rPr>
          <w:color w:val="C0504D"/>
        </w:rPr>
        <w:t>lestvičasta trebušnjača</w:t>
      </w:r>
      <w:r w:rsidR="00EE3B75">
        <w:t xml:space="preserve">. </w:t>
      </w:r>
    </w:p>
    <w:p w:rsidR="000304F9" w:rsidRDefault="000304F9" w:rsidP="00737866"/>
    <w:p w:rsidR="000304F9" w:rsidRDefault="000304F9" w:rsidP="00737866"/>
    <w:p w:rsidR="000304F9" w:rsidRDefault="000304F9" w:rsidP="00737866"/>
    <w:p w:rsidR="000304F9" w:rsidRDefault="000304F9" w:rsidP="00737866"/>
    <w:p w:rsidR="000304F9" w:rsidRDefault="000304F9" w:rsidP="00737866"/>
    <w:p w:rsidR="000304F9" w:rsidRDefault="000304F9" w:rsidP="00737866"/>
    <w:p w:rsidR="000304F9" w:rsidRDefault="000304F9" w:rsidP="00737866"/>
    <w:p w:rsidR="000304F9" w:rsidRDefault="000304F9" w:rsidP="00737866"/>
    <w:p w:rsidR="000304F9" w:rsidRDefault="000304F9" w:rsidP="00737866"/>
    <w:p w:rsidR="000304F9" w:rsidRDefault="000304F9" w:rsidP="00737866"/>
    <w:p w:rsidR="000304F9" w:rsidRDefault="000304F9" w:rsidP="00737866"/>
    <w:p w:rsidR="000304F9" w:rsidRDefault="000304F9" w:rsidP="00737866"/>
    <w:p w:rsidR="0023412B" w:rsidRDefault="0023412B" w:rsidP="00737866"/>
    <w:p w:rsidR="00690180" w:rsidRDefault="00690180" w:rsidP="00737866">
      <w:r>
        <w:t xml:space="preserve">Pri mnogih členonožcih (nekaterih rakih in žuželkah) so se živčni vozli združili in videz trebušnjače ni tako očiten. </w:t>
      </w:r>
      <w:r w:rsidR="00991279">
        <w:t>Združeni živčni vozli</w:t>
      </w:r>
      <w:r>
        <w:t xml:space="preserve"> imajo večjo živčno maso in so tudi zmoglivejši. Zato so žuželke sposobne izpeljati dokaj zapletene vedenjske vzorce – letenje, dvorjenj</w:t>
      </w:r>
      <w:r w:rsidR="000B068F">
        <w:t>e, parjenje, pikanje, hoja ... T</w:t>
      </w:r>
      <w:r>
        <w:t>i vedenjski programi so shranjeni v oprsnem in trebušne živčnem vozlu, možgani pa vedenja bolj usmerjajo, začenjajo</w:t>
      </w:r>
      <w:r w:rsidR="000B068F">
        <w:t xml:space="preserve"> in prekinjajo kot pa izvajajo.</w:t>
      </w:r>
      <w:r w:rsidR="00CA54C5">
        <w:t xml:space="preserve"> Prilagajanje na vplive okolja in učenje je močno odvisno od povezav med gan</w:t>
      </w:r>
      <w:r w:rsidR="000B068F">
        <w:t>g</w:t>
      </w:r>
      <w:r w:rsidR="00CA54C5">
        <w:t xml:space="preserve">liji in deli telesa. </w:t>
      </w:r>
    </w:p>
    <w:p w:rsidR="000304F9" w:rsidRDefault="00683627" w:rsidP="00737866">
      <w:r>
        <w:rPr>
          <w:noProof/>
          <w:lang w:eastAsia="sl-SI"/>
        </w:rPr>
        <w:pict>
          <v:shape id="_x0000_i1027" type="#_x0000_t75" alt="Description: cebe.jpg" style="width:399.25pt;height:195.45pt;visibility:visible">
            <v:imagedata r:id="rId11" o:title="cebe"/>
          </v:shape>
        </w:pict>
      </w:r>
    </w:p>
    <w:p w:rsidR="00690180" w:rsidRDefault="00690180" w:rsidP="00737866"/>
    <w:p w:rsidR="000304F9" w:rsidRDefault="000304F9" w:rsidP="00737866"/>
    <w:p w:rsidR="0065527F" w:rsidRDefault="00690180" w:rsidP="00737866">
      <w:r>
        <w:t>Med najbolj razvite živčne sisteme mehkužcev</w:t>
      </w:r>
      <w:r w:rsidR="00DC5300">
        <w:t xml:space="preserve"> spada živčni sistem hobotnice in je smatrana kot zelo inteligetna. Inteligenca se meri po učinkovitosti povezav med živčnimi celicami in po številu žičnih celic , hobotnica pa jih ima v možganih kar 10</w:t>
      </w:r>
      <w:r w:rsidR="00DC5300" w:rsidRPr="00DC5300">
        <w:rPr>
          <w:vertAlign w:val="superscript"/>
        </w:rPr>
        <w:t>8</w:t>
      </w:r>
      <w:r w:rsidR="00DC5300">
        <w:t>. Boljša povezava pa se je razvila z združevanjem razpršenih živčnih vozlov, kakršne imajo nižje razviti mehkužci.</w:t>
      </w:r>
    </w:p>
    <w:p w:rsidR="0065527F" w:rsidRDefault="0065527F" w:rsidP="00737866"/>
    <w:p w:rsidR="000304F9" w:rsidRDefault="00683627" w:rsidP="00737866">
      <w:r>
        <w:rPr>
          <w:noProof/>
        </w:rPr>
        <w:pict>
          <v:shape id="Picture 8" o:spid="_x0000_s1026" type="#_x0000_t75" alt="Description: konj1.jpg" style="position:absolute;margin-left:-1.2pt;margin-top:78.55pt;width:432.8pt;height:216.8pt;z-index:251658752;visibility:visible">
            <v:imagedata r:id="rId12" o:title="konj1" cropleft="-12559f" cropright="-12559f"/>
            <w10:wrap type="square"/>
          </v:shape>
        </w:pict>
      </w:r>
      <w:r w:rsidR="0065527F">
        <w:t>Vsi vretenčarji imajo centralni živčni sistem sestavljen iz možganov in hrbtenjače to je zaščiteno s skeletom in perifernim živčnim sistemom, ki se sestoji gang</w:t>
      </w:r>
      <w:r w:rsidR="00C938DC">
        <w:t xml:space="preserve">lijev in živcev. </w:t>
      </w:r>
      <w:r w:rsidR="0065527F">
        <w:t xml:space="preserve">Oblika možganov je odvisna od tega ali je vretenčar štrinožec ali dvonožec- zaradi postavitve oči. </w:t>
      </w:r>
    </w:p>
    <w:p w:rsidR="00C938DC" w:rsidRDefault="00C938DC" w:rsidP="00C938DC"/>
    <w:p w:rsidR="00C938DC" w:rsidRDefault="00C938DC" w:rsidP="00C938DC">
      <w:r>
        <w:lastRenderedPageBreak/>
        <w:t>V filogenetskem razvoju možganov se je razvilo pet delov (veliki možgani, mali možgani, medmožgani, podaljšana hrbtenjča in srednji možgani), ki so pri različnih vretenčarjih različno razviti. Jasno se vidi pospešen razvoj velikih možganov.</w:t>
      </w:r>
    </w:p>
    <w:p w:rsidR="00C938DC" w:rsidRPr="00DC5300" w:rsidRDefault="00C938DC" w:rsidP="00C938DC"/>
    <w:p w:rsidR="000304F9" w:rsidRDefault="00683627" w:rsidP="00737866">
      <w:r>
        <w:rPr>
          <w:noProof/>
          <w:lang w:eastAsia="sl-SI"/>
        </w:rPr>
        <w:pict>
          <v:shape id="_x0000_i1028" type="#_x0000_t75" alt="Description: mozgani1.tif" style="width:415.15pt;height:118.75pt;visibility:visible">
            <v:imagedata r:id="rId13" o:title="mozgani1"/>
          </v:shape>
        </w:pict>
      </w:r>
    </w:p>
    <w:p w:rsidR="00C938DC" w:rsidRDefault="00C938DC" w:rsidP="00737866"/>
    <w:p w:rsidR="000304F9" w:rsidRDefault="00C938DC" w:rsidP="00737866">
      <w:r>
        <w:t>MOŽGANI:</w:t>
      </w:r>
    </w:p>
    <w:p w:rsidR="000304F9" w:rsidRPr="000304F9" w:rsidRDefault="000304F9" w:rsidP="000304F9">
      <w:pPr>
        <w:pStyle w:val="ListParagraph"/>
        <w:numPr>
          <w:ilvl w:val="0"/>
          <w:numId w:val="1"/>
        </w:numPr>
        <w:rPr>
          <w:lang w:val="en-US"/>
        </w:rPr>
      </w:pPr>
      <w:r>
        <w:rPr>
          <w:lang w:val="en-US"/>
        </w:rPr>
        <w:t>A-</w:t>
      </w:r>
      <w:r w:rsidRPr="000304F9">
        <w:rPr>
          <w:lang w:val="en-US"/>
        </w:rPr>
        <w:t>riba, B- kača, C- ptič, D-krava, E- človek</w:t>
      </w:r>
    </w:p>
    <w:p w:rsidR="00C938DC" w:rsidRPr="00C938DC" w:rsidRDefault="000304F9" w:rsidP="00737866">
      <w:pPr>
        <w:pStyle w:val="ListParagraph"/>
        <w:numPr>
          <w:ilvl w:val="0"/>
          <w:numId w:val="1"/>
        </w:numPr>
        <w:rPr>
          <w:lang w:val="en-US"/>
        </w:rPr>
      </w:pPr>
      <w:r>
        <w:rPr>
          <w:lang w:val="en-US"/>
        </w:rPr>
        <w:t>1-</w:t>
      </w:r>
      <w:r w:rsidRPr="000304F9">
        <w:rPr>
          <w:lang w:val="en-US"/>
        </w:rPr>
        <w:t>veliki možgani, 2- srednji mož., 3- mali mož., 4- podaljšana hrbtenjča, 5- hrbtenjča</w:t>
      </w:r>
    </w:p>
    <w:p w:rsidR="00C938DC" w:rsidRDefault="00C938DC">
      <w:pPr>
        <w:rPr>
          <w:lang w:val="en-US"/>
        </w:rPr>
      </w:pPr>
    </w:p>
    <w:sectPr w:rsidR="00C938DC" w:rsidSect="00737866">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55B9" w:rsidRDefault="002B55B9">
      <w:r>
        <w:separator/>
      </w:r>
    </w:p>
  </w:endnote>
  <w:endnote w:type="continuationSeparator" w:id="0">
    <w:p w:rsidR="002B55B9" w:rsidRDefault="002B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3924" w:rsidRDefault="00FA39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3924" w:rsidRDefault="00FA39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3924" w:rsidRDefault="00FA39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55B9" w:rsidRDefault="002B55B9">
      <w:r>
        <w:separator/>
      </w:r>
    </w:p>
  </w:footnote>
  <w:footnote w:type="continuationSeparator" w:id="0">
    <w:p w:rsidR="002B55B9" w:rsidRDefault="002B5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3924" w:rsidRDefault="00FA39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3924" w:rsidRDefault="00FA39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3924" w:rsidRDefault="00FA39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52732"/>
    <w:multiLevelType w:val="hybridMultilevel"/>
    <w:tmpl w:val="AB42A574"/>
    <w:lvl w:ilvl="0" w:tplc="79B8E8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242E16"/>
    <w:multiLevelType w:val="hybridMultilevel"/>
    <w:tmpl w:val="A26A3C5C"/>
    <w:lvl w:ilvl="0" w:tplc="FEB2AD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7F7C2C"/>
    <w:multiLevelType w:val="hybridMultilevel"/>
    <w:tmpl w:val="6EAADE4E"/>
    <w:lvl w:ilvl="0" w:tplc="5A8037F4">
      <w:start w:val="1"/>
      <w:numFmt w:val="bullet"/>
      <w:lvlText w:val=""/>
      <w:lvlJc w:val="left"/>
      <w:pPr>
        <w:ind w:left="683" w:hanging="32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SystemFonts/>
  <w:doNotTrackMove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37866"/>
    <w:rsid w:val="000064FD"/>
    <w:rsid w:val="000304F9"/>
    <w:rsid w:val="0004092E"/>
    <w:rsid w:val="00070F17"/>
    <w:rsid w:val="000B068F"/>
    <w:rsid w:val="001F315C"/>
    <w:rsid w:val="0023412B"/>
    <w:rsid w:val="0028353E"/>
    <w:rsid w:val="002B55B9"/>
    <w:rsid w:val="003C2143"/>
    <w:rsid w:val="004A0EE7"/>
    <w:rsid w:val="00596A45"/>
    <w:rsid w:val="005C0CBC"/>
    <w:rsid w:val="006311F4"/>
    <w:rsid w:val="0064690D"/>
    <w:rsid w:val="0065527F"/>
    <w:rsid w:val="00683627"/>
    <w:rsid w:val="00690180"/>
    <w:rsid w:val="00737866"/>
    <w:rsid w:val="007B1D65"/>
    <w:rsid w:val="008C53D9"/>
    <w:rsid w:val="008E727C"/>
    <w:rsid w:val="00991279"/>
    <w:rsid w:val="00BF124F"/>
    <w:rsid w:val="00C938DC"/>
    <w:rsid w:val="00CA54C5"/>
    <w:rsid w:val="00DC5300"/>
    <w:rsid w:val="00E52522"/>
    <w:rsid w:val="00EE3B75"/>
    <w:rsid w:val="00F46D0A"/>
    <w:rsid w:val="00FA3924"/>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53E"/>
    <w:rPr>
      <w:sz w:val="24"/>
      <w:szCs w:val="24"/>
      <w:lang w:eastAsia="en-US"/>
    </w:rPr>
  </w:style>
  <w:style w:type="paragraph" w:styleId="Heading2">
    <w:name w:val="heading 2"/>
    <w:basedOn w:val="Normal"/>
    <w:next w:val="Normal"/>
    <w:link w:val="Heading2Char"/>
    <w:uiPriority w:val="9"/>
    <w:unhideWhenUsed/>
    <w:qFormat/>
    <w:rsid w:val="00737866"/>
    <w:pPr>
      <w:keepNext/>
      <w:keepLines/>
      <w:spacing w:before="200"/>
      <w:outlineLvl w:val="1"/>
    </w:pPr>
    <w:rPr>
      <w:rFonts w:ascii="Calibri" w:eastAsia="Times New Roman" w:hAnsi="Calibri"/>
      <w:bCs/>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37866"/>
    <w:rPr>
      <w:rFonts w:ascii="Calibri" w:eastAsia="Times New Roman" w:hAnsi="Calibri" w:cs="Times New Roman"/>
      <w:bCs/>
      <w:sz w:val="40"/>
      <w:szCs w:val="26"/>
      <w:lang w:val="sl-SI"/>
    </w:rPr>
  </w:style>
  <w:style w:type="paragraph" w:styleId="Header">
    <w:name w:val="header"/>
    <w:basedOn w:val="Normal"/>
    <w:link w:val="HeaderChar"/>
    <w:uiPriority w:val="99"/>
    <w:semiHidden/>
    <w:unhideWhenUsed/>
    <w:rsid w:val="001F315C"/>
    <w:pPr>
      <w:tabs>
        <w:tab w:val="center" w:pos="4320"/>
        <w:tab w:val="right" w:pos="8640"/>
      </w:tabs>
    </w:pPr>
  </w:style>
  <w:style w:type="character" w:customStyle="1" w:styleId="HeaderChar">
    <w:name w:val="Header Char"/>
    <w:link w:val="Header"/>
    <w:uiPriority w:val="99"/>
    <w:semiHidden/>
    <w:rsid w:val="001F315C"/>
    <w:rPr>
      <w:lang w:val="sl-SI"/>
    </w:rPr>
  </w:style>
  <w:style w:type="paragraph" w:styleId="Footer">
    <w:name w:val="footer"/>
    <w:basedOn w:val="Normal"/>
    <w:link w:val="FooterChar"/>
    <w:uiPriority w:val="99"/>
    <w:semiHidden/>
    <w:unhideWhenUsed/>
    <w:rsid w:val="001F315C"/>
    <w:pPr>
      <w:tabs>
        <w:tab w:val="center" w:pos="4320"/>
        <w:tab w:val="right" w:pos="8640"/>
      </w:tabs>
    </w:pPr>
  </w:style>
  <w:style w:type="character" w:customStyle="1" w:styleId="FooterChar">
    <w:name w:val="Footer Char"/>
    <w:link w:val="Footer"/>
    <w:uiPriority w:val="99"/>
    <w:semiHidden/>
    <w:rsid w:val="001F315C"/>
    <w:rPr>
      <w:lang w:val="sl-SI"/>
    </w:rPr>
  </w:style>
  <w:style w:type="paragraph" w:styleId="ListParagraph">
    <w:name w:val="List Paragraph"/>
    <w:basedOn w:val="Normal"/>
    <w:uiPriority w:val="34"/>
    <w:qFormat/>
    <w:rsid w:val="000304F9"/>
    <w:pPr>
      <w:ind w:left="720"/>
      <w:contextualSpacing/>
    </w:pPr>
  </w:style>
  <w:style w:type="paragraph" w:styleId="BalloonText">
    <w:name w:val="Balloon Text"/>
    <w:basedOn w:val="Normal"/>
    <w:link w:val="BalloonTextChar"/>
    <w:uiPriority w:val="99"/>
    <w:semiHidden/>
    <w:unhideWhenUsed/>
    <w:rsid w:val="0064690D"/>
    <w:rPr>
      <w:rFonts w:ascii="Tahoma" w:hAnsi="Tahoma" w:cs="Tahoma"/>
      <w:sz w:val="16"/>
      <w:szCs w:val="16"/>
    </w:rPr>
  </w:style>
  <w:style w:type="character" w:customStyle="1" w:styleId="BalloonTextChar">
    <w:name w:val="Balloon Text Char"/>
    <w:link w:val="BalloonText"/>
    <w:uiPriority w:val="99"/>
    <w:semiHidden/>
    <w:rsid w:val="0064690D"/>
    <w:rPr>
      <w:rFonts w:ascii="Tahoma" w:hAnsi="Tahoma" w:cs="Tahoma"/>
      <w:sz w:val="16"/>
      <w:szCs w:val="16"/>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1927127">
      <w:bodyDiv w:val="1"/>
      <w:marLeft w:val="0"/>
      <w:marRight w:val="0"/>
      <w:marTop w:val="0"/>
      <w:marBottom w:val="0"/>
      <w:divBdr>
        <w:top w:val="none" w:sz="0" w:space="0" w:color="auto"/>
        <w:left w:val="none" w:sz="0" w:space="0" w:color="auto"/>
        <w:bottom w:val="none" w:sz="0" w:space="0" w:color="auto"/>
        <w:right w:val="none" w:sz="0" w:space="0" w:color="auto"/>
      </w:divBdr>
      <w:divsChild>
        <w:div w:id="1779838004">
          <w:marLeft w:val="720"/>
          <w:marRight w:val="0"/>
          <w:marTop w:val="0"/>
          <w:marBottom w:val="0"/>
          <w:divBdr>
            <w:top w:val="none" w:sz="0" w:space="0" w:color="auto"/>
            <w:left w:val="none" w:sz="0" w:space="0" w:color="auto"/>
            <w:bottom w:val="none" w:sz="0" w:space="0" w:color="auto"/>
            <w:right w:val="none" w:sz="0" w:space="0" w:color="auto"/>
          </w:divBdr>
        </w:div>
        <w:div w:id="1831480618">
          <w:marLeft w:val="72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647</Words>
  <Characters>3694</Characters>
  <Application>Microsoft Office Word</Application>
  <DocSecurity>0</DocSecurity>
  <Lines>30</Lines>
  <Paragraphs>8</Paragraphs>
  <ScaleCrop>false</ScaleCrop>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2019-05-23T10:50:00Z</dcterms:created>
  <dcterms:modified xsi:type="dcterms:W3CDTF">2019-05-23T10:50:00Z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