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05A" w:rsidRDefault="00562741">
      <w:pPr>
        <w:spacing w:after="0"/>
        <w:rPr>
          <w:b/>
          <w:sz w:val="28"/>
          <w:szCs w:val="28"/>
          <w:lang w:val="sl-SI"/>
        </w:rPr>
      </w:pPr>
      <w:bookmarkStart w:id="0" w:name="_GoBack"/>
      <w:bookmarkEnd w:id="0"/>
      <w:r>
        <w:rPr>
          <w:b/>
          <w:sz w:val="28"/>
          <w:szCs w:val="28"/>
          <w:lang w:val="sl-SI"/>
        </w:rPr>
        <w:t>VIRUSI</w:t>
      </w:r>
    </w:p>
    <w:p w:rsidR="0009105A" w:rsidRDefault="00562741">
      <w:pPr>
        <w:pStyle w:val="Odstavekseznama"/>
        <w:numPr>
          <w:ilvl w:val="0"/>
          <w:numId w:val="1"/>
        </w:numPr>
        <w:spacing w:after="0"/>
        <w:ind w:left="567" w:hanging="283"/>
        <w:rPr>
          <w:lang w:val="sl-SI"/>
        </w:rPr>
      </w:pPr>
      <w:r>
        <w:rPr>
          <w:lang w:val="sl-SI"/>
        </w:rPr>
        <w:t>Manjši od bakterij</w:t>
      </w:r>
    </w:p>
    <w:p w:rsidR="0009105A" w:rsidRDefault="00562741">
      <w:pPr>
        <w:pStyle w:val="Odstavekseznama"/>
        <w:numPr>
          <w:ilvl w:val="0"/>
          <w:numId w:val="1"/>
        </w:numPr>
        <w:spacing w:after="0"/>
        <w:ind w:left="567" w:hanging="283"/>
        <w:rPr>
          <w:lang w:val="sl-SI"/>
        </w:rPr>
      </w:pPr>
      <w:r>
        <w:rPr>
          <w:lang w:val="sl-SI"/>
        </w:rPr>
        <w:t>Paraziti (odvisni od gostiteljev)</w:t>
      </w:r>
    </w:p>
    <w:p w:rsidR="0009105A" w:rsidRDefault="00562741">
      <w:pPr>
        <w:pStyle w:val="Odstavekseznama"/>
        <w:numPr>
          <w:ilvl w:val="0"/>
          <w:numId w:val="1"/>
        </w:numPr>
        <w:spacing w:after="0"/>
        <w:ind w:left="567" w:hanging="283"/>
        <w:rPr>
          <w:b/>
          <w:lang w:val="sl-SI"/>
        </w:rPr>
      </w:pPr>
      <w:r>
        <w:rPr>
          <w:lang w:val="sl-SI"/>
        </w:rPr>
        <w:t xml:space="preserve">Niso živi organizmi, ker imajo samo 1 življ. Lastnost: </w:t>
      </w:r>
      <w:r>
        <w:rPr>
          <w:b/>
          <w:lang w:val="sl-SI"/>
        </w:rPr>
        <w:t>razmnoževanje v gostiteljski celici</w:t>
      </w:r>
    </w:p>
    <w:p w:rsidR="0009105A" w:rsidRDefault="00562741">
      <w:pPr>
        <w:pStyle w:val="Odstavekseznama"/>
        <w:numPr>
          <w:ilvl w:val="0"/>
          <w:numId w:val="1"/>
        </w:numPr>
        <w:spacing w:after="0"/>
        <w:ind w:left="567" w:hanging="283"/>
        <w:rPr>
          <w:lang w:val="sl-SI"/>
        </w:rPr>
      </w:pPr>
      <w:r>
        <w:rPr>
          <w:u w:val="single"/>
          <w:lang w:val="sl-SI"/>
        </w:rPr>
        <w:t>Zgradba:</w:t>
      </w:r>
      <w:r>
        <w:rPr>
          <w:lang w:val="sl-SI"/>
        </w:rPr>
        <w:t xml:space="preserve"> kapside-beljakovinski ovoj, znotraj ovoja je nukleinska kislina (nosilka dednega zapisa)</w:t>
      </w:r>
    </w:p>
    <w:p w:rsidR="0009105A" w:rsidRDefault="00562741">
      <w:pPr>
        <w:pStyle w:val="Odstavekseznama"/>
        <w:numPr>
          <w:ilvl w:val="0"/>
          <w:numId w:val="1"/>
        </w:numPr>
        <w:spacing w:after="0"/>
        <w:ind w:left="567" w:hanging="283"/>
        <w:rPr>
          <w:lang w:val="sl-SI"/>
        </w:rPr>
      </w:pPr>
      <w:r>
        <w:rPr>
          <w:lang w:val="sl-SI"/>
        </w:rPr>
        <w:t>Imajo DNK ali RNK (nikoli oboje!), v nekaterih primerih tudi encime</w:t>
      </w:r>
    </w:p>
    <w:p w:rsidR="0009105A" w:rsidRDefault="00562741">
      <w:pPr>
        <w:pStyle w:val="Odstavekseznama"/>
        <w:numPr>
          <w:ilvl w:val="0"/>
          <w:numId w:val="1"/>
        </w:numPr>
        <w:spacing w:after="0"/>
        <w:ind w:left="567" w:hanging="283"/>
        <w:rPr>
          <w:lang w:val="sl-SI"/>
        </w:rPr>
      </w:pPr>
      <w:r>
        <w:rPr>
          <w:u w:val="single"/>
          <w:lang w:val="sl-SI"/>
        </w:rPr>
        <w:t>Oblike(odvisne od kapside):</w:t>
      </w:r>
      <w:r>
        <w:rPr>
          <w:lang w:val="sl-SI"/>
        </w:rPr>
        <w:t xml:space="preserve"> paličasti ali poliedrični; bakteriofagi (zapletene zgradbe, zajedajo bakterije)</w:t>
      </w:r>
    </w:p>
    <w:p w:rsidR="0009105A" w:rsidRDefault="00562741">
      <w:pPr>
        <w:pStyle w:val="Odstavekseznama"/>
        <w:numPr>
          <w:ilvl w:val="0"/>
          <w:numId w:val="1"/>
        </w:numPr>
        <w:spacing w:after="0"/>
        <w:rPr>
          <w:lang w:val="sl-SI"/>
        </w:rPr>
      </w:pPr>
      <w:r>
        <w:rPr>
          <w:u w:val="single"/>
          <w:lang w:val="sl-SI"/>
        </w:rPr>
        <w:t>Transdukcija:</w:t>
      </w:r>
      <w:r>
        <w:rPr>
          <w:lang w:val="sl-SI"/>
        </w:rPr>
        <w:t xml:space="preserve"> Virusi pomagajo pri hitri spremembi bakterij. Prenašalci dednega materiala pri bakterijah.</w:t>
      </w:r>
    </w:p>
    <w:p w:rsidR="0009105A" w:rsidRDefault="00562741">
      <w:pPr>
        <w:spacing w:after="0"/>
        <w:ind w:left="284"/>
        <w:rPr>
          <w:b/>
          <w:lang w:val="sl-SI"/>
        </w:rPr>
      </w:pPr>
      <w:r>
        <w:rPr>
          <w:b/>
          <w:lang w:val="sl-SI"/>
        </w:rPr>
        <w:t>RAZMNOŽEVANJE</w:t>
      </w:r>
    </w:p>
    <w:p w:rsidR="0009105A" w:rsidRDefault="00562741">
      <w:pPr>
        <w:pStyle w:val="Odstavekseznama"/>
        <w:numPr>
          <w:ilvl w:val="0"/>
          <w:numId w:val="1"/>
        </w:numPr>
        <w:spacing w:after="0"/>
        <w:ind w:left="714" w:hanging="357"/>
        <w:rPr>
          <w:lang w:val="sl-SI"/>
        </w:rPr>
      </w:pPr>
      <w:r>
        <w:rPr>
          <w:b/>
          <w:lang w:val="sl-SI"/>
        </w:rPr>
        <w:t>Razkrojevalni (lizni) cikel:</w:t>
      </w:r>
      <w:r>
        <w:rPr>
          <w:lang w:val="sl-SI"/>
        </w:rPr>
        <w:t xml:space="preserve"> razmnoževalni krog virusa, za katerega je značilno razkrojevanje oz. razpadanje gostiteljskih celic ob sproščanju novih virusov. </w:t>
      </w:r>
    </w:p>
    <w:p w:rsidR="0009105A" w:rsidRDefault="00562741">
      <w:pPr>
        <w:pStyle w:val="Odstavekseznama"/>
        <w:numPr>
          <w:ilvl w:val="0"/>
          <w:numId w:val="1"/>
        </w:numPr>
        <w:spacing w:after="0"/>
        <w:ind w:left="714" w:hanging="357"/>
        <w:rPr>
          <w:lang w:val="sl-SI"/>
        </w:rPr>
      </w:pPr>
      <w:r>
        <w:rPr>
          <w:u w:val="single"/>
          <w:lang w:val="sl-SI"/>
        </w:rPr>
        <w:t>Potek(glej sliko v učb. Str. 37):</w:t>
      </w:r>
      <w:r>
        <w:rPr>
          <w:lang w:val="sl-SI"/>
        </w:rPr>
        <w:t xml:space="preserve"> Virus naleti na ustrezno gostiteljsko celico in se nanjo veže (specifičnost virusov-&gt;lahko napadejo eno samo bakterijo). Vstop nukleinske kisline v celico (krčenje repka). Virusna nukleinska kislina se v gostiteljski celici preusmeri v njeno presnovo v izdelovanje sestavnih delov za nove viruse. Sintetizirajo se nove virusne nukleinske kisline. Novonastale molekule nuk. Kisline ter beljakovin kapside se združijo v nove viruse, ki se sprostijo (razpad gostiteljske celice)</w:t>
      </w:r>
    </w:p>
    <w:p w:rsidR="0009105A" w:rsidRDefault="00562741">
      <w:pPr>
        <w:pStyle w:val="Odstavekseznama"/>
        <w:numPr>
          <w:ilvl w:val="0"/>
          <w:numId w:val="1"/>
        </w:numPr>
        <w:spacing w:after="0"/>
        <w:ind w:left="714" w:hanging="357"/>
        <w:rPr>
          <w:lang w:val="sl-SI"/>
        </w:rPr>
      </w:pPr>
      <w:r>
        <w:rPr>
          <w:b/>
          <w:lang w:val="sl-SI"/>
        </w:rPr>
        <w:t xml:space="preserve">Lizogeni cikel: </w:t>
      </w:r>
      <w:r>
        <w:rPr>
          <w:lang w:val="sl-SI"/>
        </w:rPr>
        <w:t xml:space="preserve">vgradi se nuk. kislina v njeno DNK in se skupaj z njo podvojuje. Vgrajen virusni dedni zapis okuženi celici ne škoduje, ob vsaki delitvi celica prenese dedni zapis o zgradbi virusa na hčerinske celice. Vgrajen dedni zapis ni več celoten virus-&gt; </w:t>
      </w:r>
      <w:r>
        <w:rPr>
          <w:b/>
          <w:lang w:val="sl-SI"/>
        </w:rPr>
        <w:t>provirus/profag</w:t>
      </w:r>
      <w:r>
        <w:rPr>
          <w:lang w:val="sl-SI"/>
        </w:rPr>
        <w:t xml:space="preserve"> (pri bakteriofagu)</w:t>
      </w:r>
    </w:p>
    <w:p w:rsidR="0009105A" w:rsidRDefault="0009105A">
      <w:pPr>
        <w:spacing w:after="0"/>
        <w:ind w:left="357"/>
        <w:rPr>
          <w:b/>
          <w:lang w:val="sl-SI"/>
        </w:rPr>
      </w:pPr>
    </w:p>
    <w:p w:rsidR="0009105A" w:rsidRDefault="00562741">
      <w:pPr>
        <w:spacing w:after="0"/>
        <w:ind w:left="357"/>
        <w:rPr>
          <w:b/>
          <w:lang w:val="sl-SI"/>
        </w:rPr>
      </w:pPr>
      <w:r>
        <w:rPr>
          <w:b/>
          <w:lang w:val="sl-SI"/>
        </w:rPr>
        <w:t>VIRUSNE BOLEZNI</w:t>
      </w:r>
    </w:p>
    <w:p w:rsidR="0009105A" w:rsidRDefault="00562741">
      <w:pPr>
        <w:pStyle w:val="Odstavekseznama"/>
        <w:numPr>
          <w:ilvl w:val="0"/>
          <w:numId w:val="1"/>
        </w:numPr>
        <w:spacing w:after="0"/>
        <w:rPr>
          <w:lang w:val="sl-SI"/>
        </w:rPr>
      </w:pPr>
      <w:r>
        <w:rPr>
          <w:lang w:val="sl-SI"/>
        </w:rPr>
        <w:t>Virusi porabljajo gostiteljsko energijo in snovi -&gt;bolezenski znaki</w:t>
      </w:r>
    </w:p>
    <w:p w:rsidR="0009105A" w:rsidRDefault="00562741">
      <w:pPr>
        <w:pStyle w:val="Odstavekseznama"/>
        <w:numPr>
          <w:ilvl w:val="0"/>
          <w:numId w:val="1"/>
        </w:numPr>
        <w:spacing w:after="0"/>
        <w:rPr>
          <w:lang w:val="sl-SI"/>
        </w:rPr>
      </w:pPr>
      <w:r>
        <w:rPr>
          <w:b/>
          <w:lang w:val="sl-SI"/>
        </w:rPr>
        <w:t>Rastlinske</w:t>
      </w:r>
      <w:r>
        <w:rPr>
          <w:lang w:val="sl-SI"/>
        </w:rPr>
        <w:t>: odsotnost klorofila, kodranje in zvijanje listov, razvoj šišk, nastanek listnih rozet in stebelnih členkov ( pri širjenju viroz sodelujejo ponavadi žuželke)</w:t>
      </w:r>
    </w:p>
    <w:p w:rsidR="0009105A" w:rsidRDefault="00562741">
      <w:pPr>
        <w:pStyle w:val="Odstavekseznama"/>
        <w:numPr>
          <w:ilvl w:val="0"/>
          <w:numId w:val="1"/>
        </w:numPr>
        <w:spacing w:after="0"/>
        <w:rPr>
          <w:lang w:val="sl-SI"/>
        </w:rPr>
      </w:pPr>
      <w:r>
        <w:rPr>
          <w:b/>
          <w:lang w:val="sl-SI"/>
        </w:rPr>
        <w:t xml:space="preserve">Živalske: </w:t>
      </w:r>
      <w:r>
        <w:rPr>
          <w:lang w:val="sl-SI"/>
        </w:rPr>
        <w:t>slinavka, parkljevka, steklina</w:t>
      </w:r>
    </w:p>
    <w:p w:rsidR="0009105A" w:rsidRDefault="00562741">
      <w:pPr>
        <w:pStyle w:val="Odstavekseznama"/>
        <w:numPr>
          <w:ilvl w:val="0"/>
          <w:numId w:val="1"/>
        </w:numPr>
        <w:spacing w:after="0"/>
        <w:rPr>
          <w:lang w:val="sl-SI"/>
        </w:rPr>
      </w:pPr>
      <w:r>
        <w:rPr>
          <w:b/>
          <w:lang w:val="sl-SI"/>
        </w:rPr>
        <w:t>Človeške:</w:t>
      </w:r>
      <w:r>
        <w:rPr>
          <w:lang w:val="sl-SI"/>
        </w:rPr>
        <w:t xml:space="preserve"> norice, mumps, ošpice, vodene koze, otroške paralize, hepatitis, meningitis, gripa, prehlad</w:t>
      </w:r>
    </w:p>
    <w:p w:rsidR="0009105A" w:rsidRDefault="00562741">
      <w:pPr>
        <w:pStyle w:val="Odstavekseznama"/>
        <w:numPr>
          <w:ilvl w:val="0"/>
          <w:numId w:val="1"/>
        </w:numPr>
        <w:spacing w:after="0"/>
        <w:rPr>
          <w:lang w:val="sl-SI"/>
        </w:rPr>
      </w:pPr>
      <w:r>
        <w:rPr>
          <w:b/>
          <w:lang w:val="sl-SI"/>
        </w:rPr>
        <w:t>HIV:</w:t>
      </w:r>
      <w:r>
        <w:rPr>
          <w:lang w:val="sl-SI"/>
        </w:rPr>
        <w:t xml:space="preserve"> sindrom pridobljene zmanjšane odpornosti (</w:t>
      </w:r>
      <w:r>
        <w:rPr>
          <w:b/>
          <w:lang w:val="sl-SI"/>
        </w:rPr>
        <w:t>retrovirusi</w:t>
      </w:r>
      <w:r>
        <w:rPr>
          <w:lang w:val="sl-SI"/>
        </w:rPr>
        <w:t xml:space="preserve">)-&gt; vsebujejo znotraj kapside poleg zapisa v molekuli DNK, encim </w:t>
      </w:r>
      <w:r>
        <w:rPr>
          <w:b/>
          <w:lang w:val="sl-SI"/>
        </w:rPr>
        <w:t>reverzne transkriptaze</w:t>
      </w:r>
      <w:r>
        <w:rPr>
          <w:lang w:val="sl-SI"/>
        </w:rPr>
        <w:t>-&gt; omogoča prepis informacije iz RNK v DNK. Prenaša se s spolnimi odnosi, s krvjo, pri dojenju, pri porodu …</w:t>
      </w:r>
    </w:p>
    <w:p w:rsidR="0009105A" w:rsidRDefault="00562741">
      <w:pPr>
        <w:pStyle w:val="Odstavekseznama"/>
        <w:spacing w:after="0"/>
        <w:ind w:left="786"/>
        <w:rPr>
          <w:lang w:val="sl-SI"/>
        </w:rPr>
      </w:pPr>
      <w:r>
        <w:rPr>
          <w:u w:val="single"/>
          <w:lang w:val="sl-SI"/>
        </w:rPr>
        <w:t xml:space="preserve">Faze: </w:t>
      </w:r>
      <w:r>
        <w:rPr>
          <w:lang w:val="sl-SI"/>
        </w:rPr>
        <w:t xml:space="preserve"> 1. Okužba: človek je seropozitiven, na zunaj več let zdrav</w:t>
      </w:r>
    </w:p>
    <w:p w:rsidR="0009105A" w:rsidRDefault="00562741">
      <w:pPr>
        <w:pStyle w:val="Odstavekseznama"/>
        <w:spacing w:after="0"/>
        <w:ind w:left="786"/>
        <w:rPr>
          <w:lang w:val="sl-SI"/>
        </w:rPr>
      </w:pPr>
      <w:r>
        <w:rPr>
          <w:lang w:val="sl-SI"/>
        </w:rPr>
        <w:t xml:space="preserve">           2. Več netipičnih bolezni, padec imunske odpornosti</w:t>
      </w:r>
    </w:p>
    <w:p w:rsidR="0009105A" w:rsidRDefault="00562741">
      <w:pPr>
        <w:pStyle w:val="Odstavekseznama"/>
        <w:spacing w:after="0"/>
        <w:ind w:left="786"/>
        <w:rPr>
          <w:lang w:val="sl-SI"/>
        </w:rPr>
      </w:pPr>
      <w:r>
        <w:rPr>
          <w:lang w:val="sl-SI"/>
        </w:rPr>
        <w:t xml:space="preserve">           3. Imunski sistem oslabi-&gt; človek umre zaradi virusne ali bakterijske okužbe</w:t>
      </w:r>
    </w:p>
    <w:p w:rsidR="0009105A" w:rsidRDefault="00562741">
      <w:pPr>
        <w:pStyle w:val="Odstavekseznama"/>
        <w:spacing w:after="0"/>
        <w:ind w:left="0"/>
        <w:rPr>
          <w:b/>
          <w:lang w:val="sl-SI"/>
        </w:rPr>
      </w:pPr>
      <w:r>
        <w:rPr>
          <w:b/>
          <w:lang w:val="sl-SI"/>
        </w:rPr>
        <w:t>HIPOTEZE O IZVORU</w:t>
      </w:r>
    </w:p>
    <w:p w:rsidR="0009105A" w:rsidRDefault="00562741">
      <w:pPr>
        <w:pStyle w:val="Odstavekseznama"/>
        <w:numPr>
          <w:ilvl w:val="0"/>
          <w:numId w:val="1"/>
        </w:numPr>
        <w:spacing w:after="0"/>
        <w:rPr>
          <w:lang w:val="sl-SI"/>
        </w:rPr>
      </w:pPr>
      <w:r>
        <w:rPr>
          <w:lang w:val="sl-SI"/>
        </w:rPr>
        <w:t>Danes velja, da so virusi z beljakovinskim ovojem obdani osamosvojeni koščki dednega materiala organizmov- bakterij, rastlin in živali</w:t>
      </w:r>
    </w:p>
    <w:sectPr w:rsidR="0009105A">
      <w:footnotePr>
        <w:pos w:val="beneathText"/>
      </w:footnotePr>
      <w:pgSz w:w="11905" w:h="16837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1"/>
    <w:lvl w:ilvl="0">
      <w:numFmt w:val="bullet"/>
      <w:lvlText w:val="-"/>
      <w:lvlJc w:val="left"/>
      <w:pPr>
        <w:tabs>
          <w:tab w:val="num" w:pos="0"/>
        </w:tabs>
        <w:ind w:left="786" w:hanging="360"/>
      </w:pPr>
      <w:rPr>
        <w:rFonts w:ascii="Calibri" w:hAnsi="Calibri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2741"/>
    <w:rsid w:val="0009105A"/>
    <w:rsid w:val="00562741"/>
    <w:rsid w:val="00CF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7z0">
    <w:name w:val="WW8Num7z0"/>
    <w:rPr>
      <w:rFonts w:ascii="Calibri" w:eastAsia="Calibri" w:hAnsi="Calibri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0z0">
    <w:name w:val="WW8Num10z0"/>
    <w:rPr>
      <w:rFonts w:ascii="Calibri" w:eastAsia="Calibri" w:hAnsi="Calibri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Calibri" w:eastAsia="Calibri" w:hAnsi="Calibri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Privzetapisavaodstavka">
    <w:name w:val="Privzeta pisava odstavka"/>
  </w:style>
  <w:style w:type="character" w:customStyle="1" w:styleId="BesedilooblakaZnak">
    <w:name w:val="Besedilo oblačka Znak"/>
    <w:basedOn w:val="Privzetapisavaodstavka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Odstavekseznama">
    <w:name w:val="Odstavek seznama"/>
    <w:basedOn w:val="Normal"/>
    <w:pPr>
      <w:ind w:left="720"/>
    </w:pPr>
  </w:style>
  <w:style w:type="paragraph" w:customStyle="1" w:styleId="Besedilooblaka">
    <w:name w:val="Besedilo oblačka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2019-04-18T11:48:00Z</dcterms:created>
  <dcterms:modified xsi:type="dcterms:W3CDTF">2019-04-18T11:48:00Z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