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9E" w:rsidRPr="003F2838" w:rsidRDefault="00757C9E" w:rsidP="00757C9E">
      <w:pPr>
        <w:spacing w:line="312" w:lineRule="auto"/>
        <w:rPr>
          <w:b/>
        </w:rPr>
      </w:pPr>
      <w:bookmarkStart w:id="0" w:name="_GoBack"/>
      <w:bookmarkEnd w:id="0"/>
      <w:r w:rsidRPr="003F2838">
        <w:rPr>
          <w:b/>
        </w:rPr>
        <w:t>ŽIVČEVJE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Naloge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Povezuje čutila z mišicami, notranjimi organi in žlezami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Uravnava delovanje vseh telesnih organov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Vzdržuje stabilno notranje okolje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Se odziva na spremembe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Pri človeku je sedež višjih živčnih dejavnosti (zavest, čustvovanje, spomin, mišljenje)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Reagira na dražljaje, odziva se na spremembe iz okolja in v telesu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Omogoča mišljenje, spomin, čustvovanje, zavest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Dražljaj/signal: oblika energije (mehanska ali kemična), ki jo celica sprejme in nanjo odgovori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Živec: snop živčnih vlaken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Živčna celica: nevron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Visoko specializirana celica, ki ima sposobnost, da lahko sprejme dražljaj iz okolja ali telesa in nanj ustrezno odgovori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Tipi nevronov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Motorični/gibalni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Senzorični/čutilni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Asociacijski/vmesni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Zgradba</w:t>
      </w:r>
    </w:p>
    <w:p w:rsidR="00757C9E" w:rsidRDefault="00E745F7" w:rsidP="00757C9E">
      <w:pPr>
        <w:pStyle w:val="ListParagraph"/>
        <w:spacing w:line="312" w:lineRule="auto"/>
        <w:ind w:left="1440"/>
      </w:pPr>
      <w:r>
        <w:pict>
          <v:group id="Skupina 16" o:spid="_x0000_s1026" style="width:351.75pt;height:144.4pt;mso-position-horizontal-relative:char;mso-position-vertical-relative:line" coordorigin=",-377" coordsize="44672,24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1" o:spid="_x0000_s1027" type="#_x0000_t75" alt="http://upload.wikimedia.org/wikipedia/commons/thumb/b/bc/Neuron_Hand-tuned.svg/800px-Neuron_Hand-tuned.svg.png" style="position:absolute;top:285;width:44672;height:2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szGa+AAAA2gAAAA8AAABkcnMvZG93bnJldi54bWxET0uLwjAQvi/4H8IIe1tTBUW6RhFB8Orr&#10;sLehmaZdm0lpYlP99RthwdPw8T1ntRlsI3rqfO1YwXSSgSAunK7ZKLic919LED4ga2wck4IHedis&#10;Rx8rzLWLfKT+FIxIIexzVFCF0OZS+qIii37iWuLEla6zGBLsjNQdxhRuGznLsoW0WHNqqLClXUXF&#10;7XS3Csrs97CMoXe3n/J6js8yGjs3Sn2Oh+03iEBDeIv/3Qed5sPrldeV6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1szGa+AAAA2gAAAA8AAAAAAAAAAAAAAAAAnwIAAGRy&#10;cy9kb3ducmV2LnhtbFBLBQYAAAAABAAEAPcAAACKAwAAAAA=&#10;">
              <v:imagedata r:id="rId8" o:title="800px-Neuron_Hand-tuned" cropright="-7311f" grayscale="t"/>
              <v:path arrowok="t"/>
            </v:shape>
            <v:group id="Skupina 15" o:spid="_x0000_s1028" style="position:absolute;left:1619;top:-377;width:40202;height:24723" coordorigin=",-377" coordsize="40201,2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9" type="#_x0000_t202" style="position:absolute;left:2667;top:-377;width:6673;height:3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<v:textbox style="mso-fit-shape-to-text:t">
                  <w:txbxContent>
                    <w:p w:rsidR="00757C9E" w:rsidRPr="005C25F0" w:rsidRDefault="00757C9E" w:rsidP="00757C9E">
                      <w:pPr>
                        <w:rPr>
                          <w:sz w:val="22"/>
                        </w:rPr>
                      </w:pPr>
                      <w:r w:rsidRPr="005C25F0">
                        <w:rPr>
                          <w:sz w:val="22"/>
                        </w:rPr>
                        <w:t>Dendrit</w:t>
                      </w:r>
                    </w:p>
                  </w:txbxContent>
                </v:textbox>
              </v:shape>
              <v:group id="Skupina 13" o:spid="_x0000_s1030" style="position:absolute;top:1330;width:40201;height:23016" coordorigin=",-383" coordsize="40201,2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Polje z besedilom 2" o:spid="_x0000_s1031" type="#_x0000_t202" style="position:absolute;left:16383;top:9968;width:6197;height:3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Akson</w:t>
                        </w:r>
                      </w:p>
                    </w:txbxContent>
                  </v:textbox>
                </v:shape>
                <v:shape id="Polje z besedilom 2" o:spid="_x0000_s1032" type="#_x0000_t202" style="position:absolute;left:10763;top:2150;width:7245;height:5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spacing w:line="240" w:lineRule="auto"/>
                          <w:jc w:val="center"/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Telo nevrona</w:t>
                        </w:r>
                      </w:p>
                    </w:txbxContent>
                  </v:textbox>
                </v:shape>
                <v:shape id="Polje z besedilom 2" o:spid="_x0000_s1033" type="#_x0000_t202" style="position:absolute;left:26288;top:14335;width:13913;height:3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Schwannova celica</w:t>
                        </w:r>
                      </w:p>
                    </w:txbxContent>
                  </v:textbox>
                </v:shape>
                <v:shape id="Polje z besedilom 2" o:spid="_x0000_s1034" type="#_x0000_t202" style="position:absolute;left:16954;top:16415;width:8579;height:6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jc w:val="center"/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Mielinska ovojnica</w:t>
                        </w:r>
                      </w:p>
                    </w:txbxContent>
                  </v:textbox>
                </v:shape>
                <v:shape id="Polje z besedilom 2" o:spid="_x0000_s1035" type="#_x0000_t202" style="position:absolute;top:18316;width:5245;height:3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Jedro</w:t>
                        </w:r>
                      </w:p>
                    </w:txbxContent>
                  </v:textbox>
                </v:shape>
                <v:shape id="Polje z besedilom 2" o:spid="_x0000_s1036" type="#_x0000_t202" style="position:absolute;left:28479;top:-383;width:10484;height:3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Živčni končič</w:t>
                        </w:r>
                      </w:p>
                    </w:txbxContent>
                  </v:textbox>
                </v:shape>
                <v:shape id="Polje z besedilom 2" o:spid="_x0000_s1037" type="#_x0000_t202" style="position:absolute;left:19335;top:1131;width:8674;height:6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757C9E" w:rsidRPr="005C25F0" w:rsidRDefault="00757C9E" w:rsidP="00757C9E">
                        <w:pPr>
                          <w:jc w:val="center"/>
                          <w:rPr>
                            <w:sz w:val="22"/>
                          </w:rPr>
                        </w:pPr>
                        <w:r w:rsidRPr="005C25F0">
                          <w:rPr>
                            <w:sz w:val="22"/>
                          </w:rPr>
                          <w:t>Ranvierov zažemek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Sinapsa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Povezava med nevroni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Med živčnimi končiči ene celice in dendriti druge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Prenos informacije z ene živčne celice na drugo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Odpiranje mešičkov z živčnim prenašalcem v sinaptično špranjo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Difuzija živčnega prenašalca v sinaptični špranji do postsinaptične celice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Vezava na receptorje v postsinaptični membrani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Depolarizacija postsinaptične membrane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Mirovni membranski potencial MMP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lastRenderedPageBreak/>
        <w:t>Razlika v električni napetosti med notranjostjo (-) in zunanjostjo (+) celice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Posledica neenakomerne koncentracije različnih ionov znotraj in zunaj celice in neenakomerne prepustnosti membrane za različne ione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 celici je več kalijevih ionov, zunaj celice je več natrijevih ionov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 mirovanju je celična membrana prepustna predvsem za kalijeve ione, zato jih nekaj steče iz celice, vendar pa jih negativno nabita notranjost privlači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Depolarizacija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Sprememba prevodnosti celične membrane za natrijeve ione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Pozitivno nabiti natrijevi ioni stečejo v celico, zato se poruši mirovni membranski potencial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Najprej povzroči odpiranje natrijevih kanalčkov in prepuščanje natrijevih ionov v celico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Val depolarizacije se širi, ko se odprejo kalijevi kanalčki, se natrijevi zaprejo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Repolarizacija: ponovno se vzpostavi MMP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Akcijski potencial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Val depolarizacije, ki se širi po nevronu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Ob dovolj velikem dražljaju se odpre dovolj ionskih kanalčkov, da je dosežen prag, ki sproži akcijski potencial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Zakon vse ali nič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Dražljaj mora biti dovolj močan, da se celica nanj odzove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Enako se odzove tudi na dražljaje večje jakosti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Ne glede na jakost dražljaja je akcijski potencial enako velik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Vrste živčnih sistemov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Enoceličarji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Nimajo živčnega sistema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Zaznavajo svetlobo in temperaturo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Premikajo se proti dražljaju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Mrežasto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Ožigalkarji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Najbolj preprost živčni sistem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Ni centralizacije in nadzora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Vozlato/ganglijsko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Nečlenarji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Živčne celice skoncentrirane v vozle, ki so med seboj povezani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Večja koncentracija v prednjem delu (preprosti možgani)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Lestvičasta trebušnjača: kolobarniki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Vrvičasta trebušnjača: členonožci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Osrednje in obkrajno / somatsko in avtonomno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Vretenčarji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lastRenderedPageBreak/>
        <w:t>Osrednje/centralno: možgani in hrbtenjača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Obkrajno/periferno: živci – potekajo iz centralnega živčevja v vse dele telesa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Somatsko/telesno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Zavedno, deluje z našo voljo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Skeletne mišice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Centri v skorji velikih možganov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Avtonomno/vegetativno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Nezavedno, deluje brez naše volje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Notranji organi, dihanje, bitje srca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Centri v drugih delih možganov</w:t>
      </w:r>
    </w:p>
    <w:p w:rsidR="00757C9E" w:rsidRDefault="00757C9E" w:rsidP="00757C9E">
      <w:pPr>
        <w:spacing w:after="200"/>
      </w:pPr>
      <w:r>
        <w:br w:type="page"/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Hrbtenjača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Osrednje živčevje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Leži v hrbteničnem kanalu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3 ovojnice/meninge za zaščito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Sivina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 obliki črke H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Telesa živčnih celic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Hrbtni rob: čutilna vlakna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Trebušni rob: gibalna vlakna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Belina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Okoli sivine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Aksoni obdani z mielinsko ovojnico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Centralni kanal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Na sredini hrbtenjače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Liquor: možgansko-hrbtenjačna tekočina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Hrbtenjačni/spinalni živci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31 parov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Med vretenci na vsako stran en par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Oživčujejo kožo, mišice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Trebušna in hrbtenjačna korenina hrbtenjačnega živca se združita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Sedež hrbtenjačnih refleksov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Dražljaj ne pride do možganske skorje, temveč gre direktno v gibalno vlakno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Enostavni refleksi npr. kolenski, ko se zbodemo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Refleksni lok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 xml:space="preserve">Čutilno vlakno </w:t>
      </w:r>
      <w:r>
        <w:sym w:font="Wingdings" w:char="F0E0"/>
      </w:r>
      <w:r>
        <w:t xml:space="preserve"> hrbtenjača </w:t>
      </w:r>
      <w:r>
        <w:sym w:font="Wingdings" w:char="F0E0"/>
      </w:r>
      <w:r>
        <w:t xml:space="preserve"> gibalno vlakno </w:t>
      </w:r>
      <w:r>
        <w:sym w:font="Wingdings" w:char="F0E0"/>
      </w:r>
      <w:r>
        <w:t xml:space="preserve"> mišica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Možgani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Najpomembnejši del osrednjega živčevja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Zaščiteni z lobanjo in 3 ovojnicami/meningami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Plavajo v liquorju, ki nastaja v možganskih prekatih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Votline z liquorjem povezane s centralnim kanalom hrbtenjače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Podatke skladiščijo, obdelajo, primerjajo, se odzovejo nanje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Odzivajo se na spremembe v okolici in znotraj telesa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Sedež višjih funkcij: mišljenje, spomin, govor, zavest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5 delov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Podaljšana hrbtenjača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Medmožgani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Srednji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Mali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Veliki možgani</w:t>
      </w:r>
    </w:p>
    <w:p w:rsidR="00757C9E" w:rsidRDefault="00757C9E" w:rsidP="00757C9E">
      <w:pPr>
        <w:spacing w:after="200"/>
      </w:pPr>
      <w:r>
        <w:br w:type="page"/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Podaljšana hrbtenjača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Zgrajena enako kot hrbtenjača (belina, sivina)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Refleksna središča za življenjsko pomembne funkcije: dihanje, utrip, požiranje, sesanje, kašljanje, kihanje, bruhanje, širjenje in oženje žil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10 parov možganskih živcev (razen 1. in 2.)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Čutilni (vohalni, vidni, slušni)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Gibalni (obrazni)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Mešani (trivejni – čutilna vlakna za obraz, ustno in nosno votlino, žvečne mišice)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Mali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Zadnja stran možganske votline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2 hemisferi/polobli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Belina v sredini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Siva možganska skorja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Živčna vlakna se združujejo v živčne proge – povezava s hrbtenjačo in možganskim deblom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Gibalno središče: drža telesa, orientacija v prostoru, skladnost mišic, mišični tonus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Sporočila iz ravnotežnega organa in skeletnih mišic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Veliki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Najobsežnejši del možganov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2 hemisferi/polobli povezani z živčnimi vlakni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Leva hemisfera: govor, branje, pisanje, reševanje problemov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Desna hemisfera: prostorsko zaznavanje, izvajanje glasbe, čustvovanje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Leva hemisfera nadzoruje desno polovico telesa in obratno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Na vsaki hemisferi 4 režnji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Čelni: osebne značilnosti, načrtovanje zapletenega vedenja, sklepanje zapletenih odločitev, zaznava vonja, oblikovanje govora, nadzorovanje gibanja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Temenski: telesne zaznave (npr. otip)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Zatilni: sluh, razumevanje govora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Senčni: vid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Notranjost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Belina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Možganska jedra (živčne celice</w:t>
      </w:r>
      <w:r>
        <w:sym w:font="Wingdings" w:char="F0E0"/>
      </w:r>
      <w:r>
        <w:t>proge)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Zunanjost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Siva možganska skorja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Iz teles živčnih celic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Do 5mm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Močno nagubana (</w:t>
      </w:r>
      <w:r>
        <w:sym w:font="Wingdings" w:char="F0E0"/>
      </w:r>
      <w:r>
        <w:t>večja površina)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Limbična skorja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Med možganskim deblom in velikimi možgani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Najstarejši del možganov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 xml:space="preserve">Čustvovanje, učenje, spomin </w:t>
      </w:r>
      <w:r>
        <w:sym w:font="Wingdings" w:char="F0E0"/>
      </w:r>
      <w:r>
        <w:t xml:space="preserve"> čustvene dogodke si najbolje zapomnimo</w:t>
      </w:r>
    </w:p>
    <w:p w:rsidR="00757C9E" w:rsidRDefault="00757C9E" w:rsidP="00757C9E">
      <w:pPr>
        <w:spacing w:after="200"/>
      </w:pPr>
      <w:r>
        <w:br w:type="page"/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Nekaj sivine v notranjosti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Bazalna jedra (gangliji) – gibalni centri (ne najvišji) za uravnavanje motorike telesa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Srednji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Preklopna enota med velikimi možgani in ostalimi deli osrednjega živčevja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Povezujejo se z živčnimi trakti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Središče za zenični refleks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Medmožgani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Med velikimi in srednjimi 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Predvsem iz sivine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Več delov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Zgornji: epitalamus (češerika)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Srednji: talamus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Preklopno središče med velikimi možgani in ostalimi deli možganov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Sprejemanje signalov vseh čutil razen vohalnih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Obdelava in posredovanje signalov v ustrezna možganska središča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Spodnji: hipotalamus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Osrednja žleza v telesu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Uravnavanje telesne temperature, krvnega tlaka, lakote, žeje, čustvovanja, spolne sle, presnove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Povezuje vegetativno živčevje in hormonalni sistem (</w:t>
      </w:r>
      <w:r>
        <w:sym w:font="Wingdings" w:char="F0E0"/>
      </w:r>
      <w:r>
        <w:t>usklajenost)</w:t>
      </w:r>
    </w:p>
    <w:p w:rsidR="00757C9E" w:rsidRDefault="00757C9E" w:rsidP="00757C9E">
      <w:pPr>
        <w:pStyle w:val="ListParagraph"/>
        <w:numPr>
          <w:ilvl w:val="4"/>
          <w:numId w:val="2"/>
        </w:numPr>
        <w:spacing w:line="312" w:lineRule="auto"/>
      </w:pPr>
      <w:r>
        <w:t>Notranja biološka ura za spanje in lakoto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Možgansko deblo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Podaljšana hrbtenjača, srednji možgani, medmožgani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Mrežasta tvorba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Nadzira sporočila, aktivnost telesa, vzdržuje možgane v stanju budnosti in pozornosti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Vegetativno živčevje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Deluje samodejno, nadzoruje naloge telesa, na katere ne mislimo zavestno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Uravnava osnovne življenjske procese: dihala, prebavila, krvna obtočila, izločala, spolovila, kožo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Vzdrževanje homeostaze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Središče: hrbtenjača in možgansko deblo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Simpatično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Pospešuje delovanje organov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Prenašalec je noradrenalin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Živci izvirajo iz prsnega in ledvenega dela hrbtenjače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Zvišuje frekvenco srčnega utripa, razširja sapnice, zavira prebavo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Parasimpatično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Zavira delovanje organov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Prenašalec je acetilholin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Živci izvirajo iz križnega dela hrbtenjače in možganskega debla</w:t>
      </w:r>
    </w:p>
    <w:p w:rsidR="00093526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Znižuje frekvenco srčnega utripa, pospešuje izločanje sline in žolča, pospešuje gibljivost želodca, tankega in debelega črevesja</w:t>
      </w:r>
    </w:p>
    <w:p w:rsidR="00757C9E" w:rsidRDefault="00757C9E" w:rsidP="00757C9E">
      <w:pPr>
        <w:pStyle w:val="ListParagraph"/>
        <w:numPr>
          <w:ilvl w:val="0"/>
          <w:numId w:val="2"/>
        </w:numPr>
        <w:spacing w:line="312" w:lineRule="auto"/>
      </w:pPr>
      <w:r>
        <w:t>Bolezni, napake, poškodbe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Hrbtenjača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Paraplegija, tetraplegija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Pretrgana hrbtenjača (zaradi zdrobljenega vretenca)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Cerebralna paraliza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 xml:space="preserve">Popkovina se ovije okoli vratu </w:t>
      </w:r>
      <w:r>
        <w:sym w:font="Wingdings" w:char="F0E0"/>
      </w:r>
      <w:r>
        <w:t xml:space="preserve"> vpliv na možgane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Novorojenčki nimajo refleksov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Možgani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Pretres možganov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Bledica, težko dihanje, počasen pulz, izpad refleksov, vrtoglavica, glavobol, kratkotrajna izguba spomina, kratkotrajna nezavest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Zaradi topega udarca na lobanjo, ki zmoti možgansko dejavnost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Vročinska kap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Omotica, šumenje v ušesih, pospešeno bitje srca, nezavest, včasih krči in zmedenost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Zaradi pregretosti organizma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Sončarica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Vrtoglavica, pospešeno bitje srca, močno potenje, glavobol, motnje zavesti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Zaradi neposrednega sončenja glave</w:t>
      </w:r>
    </w:p>
    <w:p w:rsidR="00757C9E" w:rsidRDefault="00757C9E" w:rsidP="00757C9E">
      <w:pPr>
        <w:pStyle w:val="ListParagraph"/>
        <w:numPr>
          <w:ilvl w:val="1"/>
          <w:numId w:val="2"/>
        </w:numPr>
        <w:spacing w:line="312" w:lineRule="auto"/>
      </w:pPr>
      <w:r>
        <w:t>Osrednje živčevje</w:t>
      </w:r>
    </w:p>
    <w:p w:rsidR="00757C9E" w:rsidRDefault="00757C9E" w:rsidP="00757C9E">
      <w:pPr>
        <w:pStyle w:val="ListParagraph"/>
        <w:numPr>
          <w:ilvl w:val="2"/>
          <w:numId w:val="2"/>
        </w:numPr>
        <w:spacing w:line="312" w:lineRule="auto"/>
      </w:pPr>
      <w:r>
        <w:t>Otroška paraliza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Ohromelost delov telesa, včasih dihalnih mišic in srčne mišice</w:t>
      </w:r>
    </w:p>
    <w:p w:rsidR="00757C9E" w:rsidRDefault="00757C9E" w:rsidP="00757C9E">
      <w:pPr>
        <w:pStyle w:val="ListParagraph"/>
        <w:numPr>
          <w:ilvl w:val="3"/>
          <w:numId w:val="2"/>
        </w:numPr>
        <w:spacing w:line="312" w:lineRule="auto"/>
      </w:pPr>
      <w:r>
        <w:t>Zaradi virusnega obolenja osrednjega živčevja</w:t>
      </w:r>
    </w:p>
    <w:p w:rsidR="00757C9E" w:rsidRDefault="00757C9E" w:rsidP="00E86C78">
      <w:pPr>
        <w:pStyle w:val="ListParagraph"/>
        <w:numPr>
          <w:ilvl w:val="0"/>
          <w:numId w:val="2"/>
        </w:numPr>
        <w:spacing w:line="312" w:lineRule="auto"/>
      </w:pPr>
      <w:r>
        <w:t>Vpliv drog</w:t>
      </w:r>
    </w:p>
    <w:p w:rsidR="00757C9E" w:rsidRDefault="00757C9E" w:rsidP="00E86C78">
      <w:pPr>
        <w:pStyle w:val="ListParagraph"/>
        <w:numPr>
          <w:ilvl w:val="1"/>
          <w:numId w:val="2"/>
        </w:numPr>
        <w:spacing w:line="312" w:lineRule="auto"/>
      </w:pPr>
      <w:r>
        <w:t>Vežejo se na receptorje v sinapsah, ker imajo podobno zgradbo kot nevrotransmitorji</w:t>
      </w:r>
    </w:p>
    <w:p w:rsidR="00757C9E" w:rsidRDefault="00757C9E" w:rsidP="00E86C78">
      <w:pPr>
        <w:pStyle w:val="ListParagraph"/>
        <w:numPr>
          <w:ilvl w:val="1"/>
          <w:numId w:val="2"/>
        </w:numPr>
        <w:spacing w:line="312" w:lineRule="auto"/>
      </w:pPr>
      <w:r>
        <w:t>Fizična odvisnost</w:t>
      </w:r>
    </w:p>
    <w:p w:rsidR="00757C9E" w:rsidRDefault="00757C9E" w:rsidP="00E86C78">
      <w:pPr>
        <w:pStyle w:val="ListParagraph"/>
        <w:numPr>
          <w:ilvl w:val="2"/>
          <w:numId w:val="2"/>
        </w:numPr>
        <w:spacing w:line="312" w:lineRule="auto"/>
      </w:pPr>
      <w:r>
        <w:t>Kofein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Deluje zaviralno na receptorje za utrujenost</w:t>
      </w:r>
    </w:p>
    <w:p w:rsidR="00757C9E" w:rsidRDefault="00757C9E" w:rsidP="00E86C78">
      <w:pPr>
        <w:pStyle w:val="ListParagraph"/>
        <w:numPr>
          <w:ilvl w:val="2"/>
          <w:numId w:val="2"/>
        </w:numPr>
        <w:spacing w:line="312" w:lineRule="auto"/>
      </w:pPr>
      <w:r>
        <w:t>Antidepresivi, ekstazi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Povečanje seratonina (</w:t>
      </w:r>
      <w:r>
        <w:sym w:font="Wingdings" w:char="F0E0"/>
      </w:r>
      <w:r>
        <w:t xml:space="preserve"> veselje)</w:t>
      </w:r>
    </w:p>
    <w:p w:rsidR="00757C9E" w:rsidRDefault="00757C9E" w:rsidP="00E86C78">
      <w:pPr>
        <w:pStyle w:val="ListParagraph"/>
        <w:numPr>
          <w:ilvl w:val="2"/>
          <w:numId w:val="2"/>
        </w:numPr>
        <w:spacing w:line="312" w:lineRule="auto"/>
      </w:pPr>
      <w:r>
        <w:t>Kokain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Dopaminske sinapse</w:t>
      </w:r>
    </w:p>
    <w:p w:rsidR="00757C9E" w:rsidRDefault="00757C9E" w:rsidP="00E86C78">
      <w:pPr>
        <w:pStyle w:val="ListParagraph"/>
        <w:numPr>
          <w:ilvl w:val="2"/>
          <w:numId w:val="2"/>
        </w:numPr>
        <w:spacing w:line="312" w:lineRule="auto"/>
      </w:pPr>
      <w:r>
        <w:t>Morfij, heroin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Proti bolečinam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Receptorji za endorfine (protibolečinski prenašalci)</w:t>
      </w:r>
    </w:p>
    <w:p w:rsidR="00757C9E" w:rsidRDefault="00757C9E" w:rsidP="00E86C78">
      <w:pPr>
        <w:pStyle w:val="ListParagraph"/>
        <w:numPr>
          <w:ilvl w:val="1"/>
          <w:numId w:val="2"/>
        </w:numPr>
        <w:spacing w:line="312" w:lineRule="auto"/>
      </w:pPr>
      <w:r>
        <w:t>Psihična odvisnost</w:t>
      </w:r>
    </w:p>
    <w:p w:rsidR="00757C9E" w:rsidRDefault="00757C9E" w:rsidP="00E86C78">
      <w:pPr>
        <w:pStyle w:val="ListParagraph"/>
        <w:numPr>
          <w:ilvl w:val="2"/>
          <w:numId w:val="2"/>
        </w:numPr>
        <w:spacing w:line="312" w:lineRule="auto"/>
      </w:pPr>
      <w:r>
        <w:t>THC</w:t>
      </w:r>
    </w:p>
    <w:p w:rsid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Receptorji za počutje, bolečino, spomin</w:t>
      </w:r>
    </w:p>
    <w:p w:rsidR="00757C9E" w:rsidRPr="00757C9E" w:rsidRDefault="00757C9E" w:rsidP="00E86C78">
      <w:pPr>
        <w:pStyle w:val="ListParagraph"/>
        <w:numPr>
          <w:ilvl w:val="3"/>
          <w:numId w:val="2"/>
        </w:numPr>
        <w:spacing w:line="312" w:lineRule="auto"/>
      </w:pPr>
      <w:r>
        <w:t>Mila evforija, napačno zaznavanje časa in prostora, nekoordinirano premikanje, zmanjšana koncentracija</w:t>
      </w:r>
    </w:p>
    <w:sectPr w:rsidR="00757C9E" w:rsidRPr="00757C9E" w:rsidSect="00EE4596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0D" w:rsidRDefault="0026340D" w:rsidP="003A648B">
      <w:pPr>
        <w:spacing w:line="240" w:lineRule="auto"/>
      </w:pPr>
      <w:r>
        <w:separator/>
      </w:r>
    </w:p>
  </w:endnote>
  <w:endnote w:type="continuationSeparator" w:id="0">
    <w:p w:rsidR="0026340D" w:rsidRDefault="0026340D" w:rsidP="003A6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2B" w:rsidRDefault="00647F2B" w:rsidP="003A64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0D" w:rsidRDefault="0026340D" w:rsidP="003A648B">
      <w:pPr>
        <w:spacing w:line="240" w:lineRule="auto"/>
      </w:pPr>
      <w:r>
        <w:separator/>
      </w:r>
    </w:p>
  </w:footnote>
  <w:footnote w:type="continuationSeparator" w:id="0">
    <w:p w:rsidR="0026340D" w:rsidRDefault="0026340D" w:rsidP="003A6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853"/>
    <w:multiLevelType w:val="hybridMultilevel"/>
    <w:tmpl w:val="24D0A25E"/>
    <w:lvl w:ilvl="0" w:tplc="82E62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5D30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 w:tplc="BEF2FA82">
      <w:start w:val="1"/>
      <w:numFmt w:val="bullet"/>
      <w:lvlText w:val="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132F"/>
    <w:multiLevelType w:val="hybridMultilevel"/>
    <w:tmpl w:val="9EB6435C"/>
    <w:lvl w:ilvl="0" w:tplc="0B762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59E"/>
    <w:multiLevelType w:val="hybridMultilevel"/>
    <w:tmpl w:val="E5DCEE8C"/>
    <w:lvl w:ilvl="0" w:tplc="8A905C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A0396"/>
    <w:multiLevelType w:val="hybridMultilevel"/>
    <w:tmpl w:val="9AEAAEA6"/>
    <w:lvl w:ilvl="0" w:tplc="82E62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5D30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 w:tplc="BEF2FA82">
      <w:start w:val="1"/>
      <w:numFmt w:val="bullet"/>
      <w:lvlText w:val="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50C"/>
    <w:multiLevelType w:val="hybridMultilevel"/>
    <w:tmpl w:val="7116E718"/>
    <w:lvl w:ilvl="0" w:tplc="301E4D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2FD"/>
    <w:multiLevelType w:val="hybridMultilevel"/>
    <w:tmpl w:val="5180F97E"/>
    <w:lvl w:ilvl="0" w:tplc="301E4D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842"/>
    <w:rsid w:val="00000C84"/>
    <w:rsid w:val="00022D3C"/>
    <w:rsid w:val="00027749"/>
    <w:rsid w:val="00043D4D"/>
    <w:rsid w:val="00050F10"/>
    <w:rsid w:val="00050FDD"/>
    <w:rsid w:val="00062018"/>
    <w:rsid w:val="0007229A"/>
    <w:rsid w:val="0007763A"/>
    <w:rsid w:val="00090896"/>
    <w:rsid w:val="00093526"/>
    <w:rsid w:val="000A1875"/>
    <w:rsid w:val="000B0ABA"/>
    <w:rsid w:val="000B5658"/>
    <w:rsid w:val="000B60BE"/>
    <w:rsid w:val="000C2E5E"/>
    <w:rsid w:val="000D0CBA"/>
    <w:rsid w:val="000D229D"/>
    <w:rsid w:val="000E2E74"/>
    <w:rsid w:val="000F3CB7"/>
    <w:rsid w:val="000F78AA"/>
    <w:rsid w:val="00101A99"/>
    <w:rsid w:val="0010442D"/>
    <w:rsid w:val="00106342"/>
    <w:rsid w:val="00106D93"/>
    <w:rsid w:val="00122616"/>
    <w:rsid w:val="001259DC"/>
    <w:rsid w:val="00134A3A"/>
    <w:rsid w:val="00142A16"/>
    <w:rsid w:val="00142C5A"/>
    <w:rsid w:val="00143131"/>
    <w:rsid w:val="001450F0"/>
    <w:rsid w:val="001456C6"/>
    <w:rsid w:val="001473FD"/>
    <w:rsid w:val="001478CE"/>
    <w:rsid w:val="00152163"/>
    <w:rsid w:val="001577CD"/>
    <w:rsid w:val="001602A4"/>
    <w:rsid w:val="0018076E"/>
    <w:rsid w:val="00192369"/>
    <w:rsid w:val="00194325"/>
    <w:rsid w:val="001B4FA1"/>
    <w:rsid w:val="001C343E"/>
    <w:rsid w:val="001D45D8"/>
    <w:rsid w:val="001E2E5F"/>
    <w:rsid w:val="001F1A87"/>
    <w:rsid w:val="001F2B8B"/>
    <w:rsid w:val="001F3155"/>
    <w:rsid w:val="001F3D2D"/>
    <w:rsid w:val="001F4B0A"/>
    <w:rsid w:val="001F7FC8"/>
    <w:rsid w:val="00202240"/>
    <w:rsid w:val="002109FA"/>
    <w:rsid w:val="002176CA"/>
    <w:rsid w:val="00221C57"/>
    <w:rsid w:val="0022442E"/>
    <w:rsid w:val="00230EF9"/>
    <w:rsid w:val="002354A5"/>
    <w:rsid w:val="00240201"/>
    <w:rsid w:val="002447B9"/>
    <w:rsid w:val="00246D63"/>
    <w:rsid w:val="00251CF2"/>
    <w:rsid w:val="00252C9C"/>
    <w:rsid w:val="0026340D"/>
    <w:rsid w:val="00271005"/>
    <w:rsid w:val="00272678"/>
    <w:rsid w:val="00276ACD"/>
    <w:rsid w:val="00276F78"/>
    <w:rsid w:val="0028125A"/>
    <w:rsid w:val="00285ED0"/>
    <w:rsid w:val="002939C5"/>
    <w:rsid w:val="002A615A"/>
    <w:rsid w:val="002B150B"/>
    <w:rsid w:val="002B3377"/>
    <w:rsid w:val="002B4715"/>
    <w:rsid w:val="002C1BB9"/>
    <w:rsid w:val="002E3C76"/>
    <w:rsid w:val="002E464B"/>
    <w:rsid w:val="002F506B"/>
    <w:rsid w:val="002F6273"/>
    <w:rsid w:val="00300CD2"/>
    <w:rsid w:val="00302570"/>
    <w:rsid w:val="00305631"/>
    <w:rsid w:val="0031637B"/>
    <w:rsid w:val="00323B08"/>
    <w:rsid w:val="00327322"/>
    <w:rsid w:val="0033348D"/>
    <w:rsid w:val="00336367"/>
    <w:rsid w:val="0034168A"/>
    <w:rsid w:val="00352DDB"/>
    <w:rsid w:val="003539E5"/>
    <w:rsid w:val="003544D0"/>
    <w:rsid w:val="003550C5"/>
    <w:rsid w:val="00356A5B"/>
    <w:rsid w:val="0039587C"/>
    <w:rsid w:val="003A218A"/>
    <w:rsid w:val="003A648B"/>
    <w:rsid w:val="003A7982"/>
    <w:rsid w:val="003B083F"/>
    <w:rsid w:val="003C07CE"/>
    <w:rsid w:val="003C2D78"/>
    <w:rsid w:val="003C2E0F"/>
    <w:rsid w:val="003C34C9"/>
    <w:rsid w:val="003C48EE"/>
    <w:rsid w:val="003C61F9"/>
    <w:rsid w:val="003C7A13"/>
    <w:rsid w:val="003E5758"/>
    <w:rsid w:val="003F186F"/>
    <w:rsid w:val="003F2838"/>
    <w:rsid w:val="00402372"/>
    <w:rsid w:val="004025C9"/>
    <w:rsid w:val="0040299C"/>
    <w:rsid w:val="00402DD3"/>
    <w:rsid w:val="0040356F"/>
    <w:rsid w:val="0041362D"/>
    <w:rsid w:val="00416412"/>
    <w:rsid w:val="004176A6"/>
    <w:rsid w:val="00435246"/>
    <w:rsid w:val="00450CEE"/>
    <w:rsid w:val="00452B71"/>
    <w:rsid w:val="0045352D"/>
    <w:rsid w:val="00461BA1"/>
    <w:rsid w:val="00472642"/>
    <w:rsid w:val="00482EDB"/>
    <w:rsid w:val="004A4F2F"/>
    <w:rsid w:val="004A773F"/>
    <w:rsid w:val="004C5EEA"/>
    <w:rsid w:val="004C76B5"/>
    <w:rsid w:val="004D03AD"/>
    <w:rsid w:val="004D67D1"/>
    <w:rsid w:val="004E5EF4"/>
    <w:rsid w:val="004E7186"/>
    <w:rsid w:val="004F5245"/>
    <w:rsid w:val="00511FA6"/>
    <w:rsid w:val="0051267C"/>
    <w:rsid w:val="00521598"/>
    <w:rsid w:val="00526621"/>
    <w:rsid w:val="00530A27"/>
    <w:rsid w:val="00557313"/>
    <w:rsid w:val="0056268C"/>
    <w:rsid w:val="00571553"/>
    <w:rsid w:val="00582193"/>
    <w:rsid w:val="005A7AB9"/>
    <w:rsid w:val="005B3F51"/>
    <w:rsid w:val="005B66F8"/>
    <w:rsid w:val="005C25F0"/>
    <w:rsid w:val="005C2DEB"/>
    <w:rsid w:val="006101B9"/>
    <w:rsid w:val="00612CD4"/>
    <w:rsid w:val="00626AB4"/>
    <w:rsid w:val="00642C7B"/>
    <w:rsid w:val="00647F2B"/>
    <w:rsid w:val="00650C06"/>
    <w:rsid w:val="006624CE"/>
    <w:rsid w:val="00666FCC"/>
    <w:rsid w:val="00667C21"/>
    <w:rsid w:val="0067181D"/>
    <w:rsid w:val="006718E5"/>
    <w:rsid w:val="00672814"/>
    <w:rsid w:val="0067300B"/>
    <w:rsid w:val="00680D5C"/>
    <w:rsid w:val="00684C02"/>
    <w:rsid w:val="0069480C"/>
    <w:rsid w:val="00697C16"/>
    <w:rsid w:val="006A0E1D"/>
    <w:rsid w:val="006A44E0"/>
    <w:rsid w:val="006A4EDB"/>
    <w:rsid w:val="006A4FD9"/>
    <w:rsid w:val="006B0E98"/>
    <w:rsid w:val="006B11F5"/>
    <w:rsid w:val="006D4BC7"/>
    <w:rsid w:val="006D75E7"/>
    <w:rsid w:val="006E5925"/>
    <w:rsid w:val="006E7D63"/>
    <w:rsid w:val="006F1E4A"/>
    <w:rsid w:val="006F5611"/>
    <w:rsid w:val="006F651B"/>
    <w:rsid w:val="007038EB"/>
    <w:rsid w:val="007116F0"/>
    <w:rsid w:val="00712606"/>
    <w:rsid w:val="00730270"/>
    <w:rsid w:val="007417AF"/>
    <w:rsid w:val="00751961"/>
    <w:rsid w:val="00757C9E"/>
    <w:rsid w:val="0076149F"/>
    <w:rsid w:val="0077121C"/>
    <w:rsid w:val="00772776"/>
    <w:rsid w:val="00780380"/>
    <w:rsid w:val="007862D3"/>
    <w:rsid w:val="007A34E6"/>
    <w:rsid w:val="007A4984"/>
    <w:rsid w:val="007A5DF6"/>
    <w:rsid w:val="007B1540"/>
    <w:rsid w:val="007B662A"/>
    <w:rsid w:val="007C3A8E"/>
    <w:rsid w:val="007C7CE9"/>
    <w:rsid w:val="007D2918"/>
    <w:rsid w:val="007D6538"/>
    <w:rsid w:val="007D6CED"/>
    <w:rsid w:val="007E1314"/>
    <w:rsid w:val="007E29B6"/>
    <w:rsid w:val="007E77D0"/>
    <w:rsid w:val="007F0D88"/>
    <w:rsid w:val="00800342"/>
    <w:rsid w:val="00800590"/>
    <w:rsid w:val="00801BB4"/>
    <w:rsid w:val="00810E6D"/>
    <w:rsid w:val="0081743C"/>
    <w:rsid w:val="00830707"/>
    <w:rsid w:val="00834AA6"/>
    <w:rsid w:val="00836D7C"/>
    <w:rsid w:val="00843634"/>
    <w:rsid w:val="0086058F"/>
    <w:rsid w:val="008645A2"/>
    <w:rsid w:val="008775A5"/>
    <w:rsid w:val="0089505B"/>
    <w:rsid w:val="008A3E0C"/>
    <w:rsid w:val="008D1816"/>
    <w:rsid w:val="008D2551"/>
    <w:rsid w:val="008E7705"/>
    <w:rsid w:val="008F2A4C"/>
    <w:rsid w:val="008F625B"/>
    <w:rsid w:val="0090190C"/>
    <w:rsid w:val="009076F4"/>
    <w:rsid w:val="00910162"/>
    <w:rsid w:val="00933D37"/>
    <w:rsid w:val="00936311"/>
    <w:rsid w:val="00953E8A"/>
    <w:rsid w:val="0098069D"/>
    <w:rsid w:val="00983FA2"/>
    <w:rsid w:val="00987FCF"/>
    <w:rsid w:val="00996510"/>
    <w:rsid w:val="009A117A"/>
    <w:rsid w:val="009A5931"/>
    <w:rsid w:val="009B361E"/>
    <w:rsid w:val="009B78CA"/>
    <w:rsid w:val="009C1DC9"/>
    <w:rsid w:val="009E10BD"/>
    <w:rsid w:val="009E1704"/>
    <w:rsid w:val="009F2A24"/>
    <w:rsid w:val="00A127DA"/>
    <w:rsid w:val="00A163C7"/>
    <w:rsid w:val="00A21EDC"/>
    <w:rsid w:val="00A24DC6"/>
    <w:rsid w:val="00A2521A"/>
    <w:rsid w:val="00A431F8"/>
    <w:rsid w:val="00A611CE"/>
    <w:rsid w:val="00A62ECF"/>
    <w:rsid w:val="00A85635"/>
    <w:rsid w:val="00A9113E"/>
    <w:rsid w:val="00A9240A"/>
    <w:rsid w:val="00A96CD2"/>
    <w:rsid w:val="00AA175C"/>
    <w:rsid w:val="00AA2B7F"/>
    <w:rsid w:val="00AA4623"/>
    <w:rsid w:val="00AB6899"/>
    <w:rsid w:val="00AC2915"/>
    <w:rsid w:val="00AC6078"/>
    <w:rsid w:val="00AC7022"/>
    <w:rsid w:val="00AF7D96"/>
    <w:rsid w:val="00B13387"/>
    <w:rsid w:val="00B24657"/>
    <w:rsid w:val="00B41348"/>
    <w:rsid w:val="00B51DD1"/>
    <w:rsid w:val="00B55E6C"/>
    <w:rsid w:val="00B61864"/>
    <w:rsid w:val="00B70CD4"/>
    <w:rsid w:val="00B76123"/>
    <w:rsid w:val="00B76B34"/>
    <w:rsid w:val="00B771B3"/>
    <w:rsid w:val="00B77A64"/>
    <w:rsid w:val="00B81CF8"/>
    <w:rsid w:val="00BB0023"/>
    <w:rsid w:val="00BB5230"/>
    <w:rsid w:val="00BB7511"/>
    <w:rsid w:val="00BC4126"/>
    <w:rsid w:val="00BF41A7"/>
    <w:rsid w:val="00C07894"/>
    <w:rsid w:val="00C172B7"/>
    <w:rsid w:val="00C24C5B"/>
    <w:rsid w:val="00C35FF8"/>
    <w:rsid w:val="00C36E23"/>
    <w:rsid w:val="00C412AA"/>
    <w:rsid w:val="00C5138F"/>
    <w:rsid w:val="00C535EA"/>
    <w:rsid w:val="00C629FE"/>
    <w:rsid w:val="00C7058E"/>
    <w:rsid w:val="00C87A01"/>
    <w:rsid w:val="00C903EE"/>
    <w:rsid w:val="00C90BCA"/>
    <w:rsid w:val="00C93978"/>
    <w:rsid w:val="00C93B6D"/>
    <w:rsid w:val="00CA4F0A"/>
    <w:rsid w:val="00CB010C"/>
    <w:rsid w:val="00CB1F41"/>
    <w:rsid w:val="00CC2EC2"/>
    <w:rsid w:val="00CC3EDC"/>
    <w:rsid w:val="00CD049F"/>
    <w:rsid w:val="00CD6B81"/>
    <w:rsid w:val="00CD76D0"/>
    <w:rsid w:val="00CE4313"/>
    <w:rsid w:val="00D06460"/>
    <w:rsid w:val="00D06E4B"/>
    <w:rsid w:val="00D33186"/>
    <w:rsid w:val="00D4229B"/>
    <w:rsid w:val="00D45870"/>
    <w:rsid w:val="00D554E3"/>
    <w:rsid w:val="00D61202"/>
    <w:rsid w:val="00D65836"/>
    <w:rsid w:val="00D758AB"/>
    <w:rsid w:val="00D863EB"/>
    <w:rsid w:val="00D866FC"/>
    <w:rsid w:val="00D95644"/>
    <w:rsid w:val="00DA133B"/>
    <w:rsid w:val="00DA2C5D"/>
    <w:rsid w:val="00DB4FD0"/>
    <w:rsid w:val="00DB7BB5"/>
    <w:rsid w:val="00DC25B1"/>
    <w:rsid w:val="00DC591E"/>
    <w:rsid w:val="00DE0455"/>
    <w:rsid w:val="00DE1FF0"/>
    <w:rsid w:val="00DE43EA"/>
    <w:rsid w:val="00DE4842"/>
    <w:rsid w:val="00DE6E61"/>
    <w:rsid w:val="00DF137E"/>
    <w:rsid w:val="00DF46BC"/>
    <w:rsid w:val="00E0247E"/>
    <w:rsid w:val="00E223B5"/>
    <w:rsid w:val="00E36634"/>
    <w:rsid w:val="00E4060B"/>
    <w:rsid w:val="00E4229D"/>
    <w:rsid w:val="00E4288D"/>
    <w:rsid w:val="00E44185"/>
    <w:rsid w:val="00E45A50"/>
    <w:rsid w:val="00E52C8B"/>
    <w:rsid w:val="00E52FFB"/>
    <w:rsid w:val="00E538C1"/>
    <w:rsid w:val="00E57A80"/>
    <w:rsid w:val="00E637EC"/>
    <w:rsid w:val="00E735A3"/>
    <w:rsid w:val="00E745F7"/>
    <w:rsid w:val="00E77B66"/>
    <w:rsid w:val="00E862B3"/>
    <w:rsid w:val="00E86C78"/>
    <w:rsid w:val="00E93F1A"/>
    <w:rsid w:val="00EA11B5"/>
    <w:rsid w:val="00EA6F4E"/>
    <w:rsid w:val="00EB33FE"/>
    <w:rsid w:val="00EB4154"/>
    <w:rsid w:val="00EC0FD8"/>
    <w:rsid w:val="00ED2AA1"/>
    <w:rsid w:val="00ED33B6"/>
    <w:rsid w:val="00ED5691"/>
    <w:rsid w:val="00EE2B90"/>
    <w:rsid w:val="00EE4596"/>
    <w:rsid w:val="00EE4969"/>
    <w:rsid w:val="00EF0593"/>
    <w:rsid w:val="00EF3B3B"/>
    <w:rsid w:val="00EF685D"/>
    <w:rsid w:val="00F106F9"/>
    <w:rsid w:val="00F1199A"/>
    <w:rsid w:val="00F14AD8"/>
    <w:rsid w:val="00F21A64"/>
    <w:rsid w:val="00F24679"/>
    <w:rsid w:val="00F260BA"/>
    <w:rsid w:val="00F30FFD"/>
    <w:rsid w:val="00F3215A"/>
    <w:rsid w:val="00F328CF"/>
    <w:rsid w:val="00F4323E"/>
    <w:rsid w:val="00F73CD3"/>
    <w:rsid w:val="00F77AE5"/>
    <w:rsid w:val="00FB1E3D"/>
    <w:rsid w:val="00FB461B"/>
    <w:rsid w:val="00FB486B"/>
    <w:rsid w:val="00FC6F76"/>
    <w:rsid w:val="00FC6FC3"/>
    <w:rsid w:val="00FC72CA"/>
    <w:rsid w:val="00FD0075"/>
    <w:rsid w:val="00FE4F8B"/>
    <w:rsid w:val="00FF458E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D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9D"/>
    <w:pPr>
      <w:ind w:left="720"/>
      <w:contextualSpacing/>
    </w:pPr>
  </w:style>
  <w:style w:type="table" w:styleId="TableGrid">
    <w:name w:val="Table Grid"/>
    <w:basedOn w:val="TableNormal"/>
    <w:uiPriority w:val="39"/>
    <w:rsid w:val="00B70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">
    <w:name w:val="Tabela – mreža1"/>
    <w:basedOn w:val="TableNormal"/>
    <w:next w:val="TableGrid"/>
    <w:uiPriority w:val="59"/>
    <w:rsid w:val="00B41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64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64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4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64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555F49-E68F-4F32-92FA-E0BDA11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