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EA3356" w14:textId="77777777" w:rsidR="00AE67A3" w:rsidRDefault="00AE67A3">
      <w:pPr>
        <w:rPr>
          <w:rFonts w:ascii="Arial" w:hAnsi="Arial"/>
          <w:sz w:val="22"/>
        </w:rPr>
      </w:pPr>
      <w:bookmarkStart w:id="0" w:name="_GoBack"/>
      <w:bookmarkEnd w:id="0"/>
      <w:r>
        <w:rPr>
          <w:rFonts w:ascii="Arial" w:hAnsi="Arial"/>
          <w:sz w:val="22"/>
        </w:rPr>
        <w:t xml:space="preserve">KONTROLNA NALOGA/ PRIMERJAVA STRUKTURE IN FUNKCIJE </w:t>
      </w:r>
      <w:r>
        <w:rPr>
          <w:rFonts w:ascii="Arial" w:hAnsi="Arial"/>
          <w:sz w:val="22"/>
        </w:rPr>
        <w:tab/>
      </w:r>
    </w:p>
    <w:p w14:paraId="33C00C8F" w14:textId="026D677D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4. LETNIK</w:t>
      </w:r>
      <w:r w:rsidR="00BB535B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Št. točk: __________/26,5 </w:t>
      </w:r>
    </w:p>
    <w:p w14:paraId="69AEAB21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Ime in priimek: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Ocena: _______________</w:t>
      </w:r>
    </w:p>
    <w:p w14:paraId="6CE80CE1" w14:textId="77777777" w:rsidR="00AE67A3" w:rsidRDefault="00AE67A3">
      <w:pPr>
        <w:rPr>
          <w:rFonts w:ascii="Arial" w:hAnsi="Arial"/>
          <w:sz w:val="22"/>
        </w:rPr>
      </w:pPr>
    </w:p>
    <w:p w14:paraId="1D430DE0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Krvni obtok je lahko nesklenjen (odprt) ali sklenjen (zaprt). Tabela prikazuje štiri različne </w:t>
      </w:r>
    </w:p>
    <w:p w14:paraId="307800D9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nevretenčarje. V tabeli s križci označi ustrezno vrsto obtoka.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06C560B3" w14:textId="77777777" w:rsidR="00AE67A3" w:rsidRDefault="00AE67A3">
      <w:pPr>
        <w:rPr>
          <w:rFonts w:ascii="Arial" w:hAnsi="Arial"/>
          <w:sz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B10DC1" w:rsidRPr="00A02F5A" w14:paraId="5AD7B51A" w14:textId="77777777" w:rsidTr="00A02F5A">
        <w:tc>
          <w:tcPr>
            <w:tcW w:w="1842" w:type="dxa"/>
          </w:tcPr>
          <w:p w14:paraId="5D1B5AAA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2" w:type="dxa"/>
          </w:tcPr>
          <w:p w14:paraId="7D7208F7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kobilica</w:t>
            </w:r>
          </w:p>
        </w:tc>
        <w:tc>
          <w:tcPr>
            <w:tcW w:w="1842" w:type="dxa"/>
          </w:tcPr>
          <w:p w14:paraId="1ACEEA70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trakulja</w:t>
            </w:r>
          </w:p>
        </w:tc>
        <w:tc>
          <w:tcPr>
            <w:tcW w:w="1843" w:type="dxa"/>
          </w:tcPr>
          <w:p w14:paraId="0F048429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polž</w:t>
            </w:r>
          </w:p>
        </w:tc>
        <w:tc>
          <w:tcPr>
            <w:tcW w:w="1843" w:type="dxa"/>
          </w:tcPr>
          <w:p w14:paraId="3B4ED896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deževnik</w:t>
            </w:r>
          </w:p>
        </w:tc>
      </w:tr>
      <w:tr w:rsidR="00B10DC1" w:rsidRPr="00A02F5A" w14:paraId="4836C537" w14:textId="77777777" w:rsidTr="00A02F5A">
        <w:tc>
          <w:tcPr>
            <w:tcW w:w="1842" w:type="dxa"/>
          </w:tcPr>
          <w:p w14:paraId="204B92A5" w14:textId="77777777" w:rsidR="00AE67A3" w:rsidRPr="00A02F5A" w:rsidRDefault="00AE67A3" w:rsidP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nesklenjen</w:t>
            </w:r>
          </w:p>
        </w:tc>
        <w:tc>
          <w:tcPr>
            <w:tcW w:w="1842" w:type="dxa"/>
          </w:tcPr>
          <w:p w14:paraId="0E458283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2" w:type="dxa"/>
          </w:tcPr>
          <w:p w14:paraId="1BAC8268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441386B4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  <w:p w14:paraId="3C2386B3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39F35CAA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</w:tr>
      <w:tr w:rsidR="00B10DC1" w:rsidRPr="00A02F5A" w14:paraId="76A5C530" w14:textId="77777777" w:rsidTr="00A02F5A">
        <w:tc>
          <w:tcPr>
            <w:tcW w:w="1842" w:type="dxa"/>
          </w:tcPr>
          <w:p w14:paraId="7838B88D" w14:textId="77777777" w:rsidR="00AE67A3" w:rsidRPr="00A02F5A" w:rsidRDefault="00AE67A3" w:rsidP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sklenjen</w:t>
            </w:r>
          </w:p>
        </w:tc>
        <w:tc>
          <w:tcPr>
            <w:tcW w:w="1842" w:type="dxa"/>
          </w:tcPr>
          <w:p w14:paraId="330CF6CE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2" w:type="dxa"/>
          </w:tcPr>
          <w:p w14:paraId="136500CD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24DC6249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  <w:p w14:paraId="35B34BA2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3A6959C6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</w:tr>
      <w:tr w:rsidR="00B10DC1" w:rsidRPr="00A02F5A" w14:paraId="595086EE" w14:textId="77777777" w:rsidTr="00A02F5A">
        <w:tc>
          <w:tcPr>
            <w:tcW w:w="1842" w:type="dxa"/>
          </w:tcPr>
          <w:p w14:paraId="508AAE7C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  <w:r w:rsidRPr="00A02F5A">
              <w:rPr>
                <w:rFonts w:ascii="Arial" w:hAnsi="Arial"/>
                <w:sz w:val="22"/>
              </w:rPr>
              <w:t>brez</w:t>
            </w:r>
          </w:p>
        </w:tc>
        <w:tc>
          <w:tcPr>
            <w:tcW w:w="1842" w:type="dxa"/>
          </w:tcPr>
          <w:p w14:paraId="7354A230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  <w:p w14:paraId="10DEEECC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2" w:type="dxa"/>
          </w:tcPr>
          <w:p w14:paraId="537BB630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4C09447A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  <w:tc>
          <w:tcPr>
            <w:tcW w:w="1843" w:type="dxa"/>
          </w:tcPr>
          <w:p w14:paraId="1A94CB86" w14:textId="77777777" w:rsidR="00AE67A3" w:rsidRPr="00A02F5A" w:rsidRDefault="00AE67A3">
            <w:pPr>
              <w:rPr>
                <w:rFonts w:ascii="Arial" w:hAnsi="Arial"/>
                <w:sz w:val="22"/>
              </w:rPr>
            </w:pPr>
          </w:p>
        </w:tc>
      </w:tr>
    </w:tbl>
    <w:p w14:paraId="01553B98" w14:textId="77777777" w:rsidR="00AE67A3" w:rsidRDefault="00AE67A3">
      <w:pPr>
        <w:rPr>
          <w:rFonts w:ascii="Arial" w:hAnsi="Arial"/>
          <w:sz w:val="22"/>
        </w:rPr>
      </w:pPr>
    </w:p>
    <w:p w14:paraId="3DDBF59C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2. Vsi vretenčarji imajo sklenjen krvni obtok, a med njimi le obstajajo razlike. Opiši, kako se </w:t>
      </w:r>
    </w:p>
    <w:p w14:paraId="3A6A2EC6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krvni obtok rib razlikuje od ostalih razredov vretenčarjev?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169143B7" w14:textId="77777777" w:rsidR="00AE67A3" w:rsidRDefault="00AE67A3">
      <w:pPr>
        <w:rPr>
          <w:rFonts w:ascii="Arial" w:hAnsi="Arial"/>
          <w:sz w:val="22"/>
        </w:rPr>
      </w:pPr>
    </w:p>
    <w:p w14:paraId="5DDF7887" w14:textId="77777777" w:rsidR="00AE67A3" w:rsidRDefault="00AE67A3">
      <w:pPr>
        <w:rPr>
          <w:rFonts w:ascii="Arial" w:hAnsi="Arial"/>
          <w:sz w:val="22"/>
        </w:rPr>
      </w:pPr>
    </w:p>
    <w:p w14:paraId="611FC3F5" w14:textId="77777777" w:rsidR="00AE67A3" w:rsidRDefault="00AE67A3">
      <w:pPr>
        <w:rPr>
          <w:rFonts w:ascii="Arial" w:hAnsi="Arial"/>
          <w:sz w:val="22"/>
        </w:rPr>
      </w:pPr>
    </w:p>
    <w:p w14:paraId="1AAD83F2" w14:textId="77777777" w:rsidR="00AE67A3" w:rsidRDefault="00AE67A3">
      <w:pPr>
        <w:rPr>
          <w:rFonts w:ascii="Arial" w:hAnsi="Arial"/>
          <w:sz w:val="22"/>
        </w:rPr>
      </w:pPr>
    </w:p>
    <w:p w14:paraId="0DAB8AA6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Dihalne površine so pri različnih organizmih različne. Pri nekaterih poteka izmenjava </w:t>
      </w:r>
    </w:p>
    <w:p w14:paraId="08F2AA78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dihalnih plinov prek celotne telesne površine. Zakaj nekaterim organizmom ta izmenjava </w:t>
      </w:r>
    </w:p>
    <w:p w14:paraId="60827EDB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zadošča?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0949796B" w14:textId="77777777" w:rsidR="00AE67A3" w:rsidRDefault="00AE67A3">
      <w:pPr>
        <w:rPr>
          <w:rFonts w:ascii="Arial" w:hAnsi="Arial"/>
          <w:sz w:val="22"/>
        </w:rPr>
      </w:pPr>
    </w:p>
    <w:p w14:paraId="62C3B9E3" w14:textId="77777777" w:rsidR="00AE67A3" w:rsidRDefault="00AE67A3">
      <w:pPr>
        <w:rPr>
          <w:rFonts w:ascii="Arial" w:hAnsi="Arial"/>
          <w:sz w:val="22"/>
        </w:rPr>
      </w:pPr>
    </w:p>
    <w:p w14:paraId="09BF2644" w14:textId="77777777" w:rsidR="00AE67A3" w:rsidRDefault="00AE67A3">
      <w:pPr>
        <w:rPr>
          <w:rFonts w:ascii="Arial" w:hAnsi="Arial"/>
          <w:sz w:val="22"/>
        </w:rPr>
      </w:pPr>
    </w:p>
    <w:p w14:paraId="052BA84B" w14:textId="77777777" w:rsidR="00AE67A3" w:rsidRDefault="00AE67A3">
      <w:pPr>
        <w:rPr>
          <w:rFonts w:ascii="Arial" w:hAnsi="Arial"/>
          <w:sz w:val="22"/>
        </w:rPr>
      </w:pPr>
    </w:p>
    <w:p w14:paraId="76E3F173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4. Večina živali ima za izmenjavo dihalnih plinov razvite posebne dihalne površine. Vse te </w:t>
      </w:r>
    </w:p>
    <w:p w14:paraId="21B2CF6D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površine imajo skupne značilnosti. Naštej dve značilnosti dihalnih površin.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3CC4BCE" w14:textId="77777777" w:rsidR="00AE67A3" w:rsidRDefault="00AE67A3">
      <w:pPr>
        <w:rPr>
          <w:rFonts w:ascii="Arial" w:hAnsi="Arial"/>
          <w:sz w:val="22"/>
        </w:rPr>
      </w:pPr>
    </w:p>
    <w:p w14:paraId="2F851B6B" w14:textId="77777777" w:rsidR="00AE67A3" w:rsidRDefault="00AE67A3">
      <w:pPr>
        <w:rPr>
          <w:rFonts w:ascii="Arial" w:hAnsi="Arial"/>
          <w:sz w:val="22"/>
        </w:rPr>
      </w:pPr>
    </w:p>
    <w:p w14:paraId="20799BD5" w14:textId="77777777" w:rsidR="00AE67A3" w:rsidRDefault="00AE67A3">
      <w:pPr>
        <w:rPr>
          <w:rFonts w:ascii="Arial" w:hAnsi="Arial"/>
          <w:sz w:val="22"/>
        </w:rPr>
      </w:pPr>
    </w:p>
    <w:p w14:paraId="745C0A8D" w14:textId="77777777" w:rsidR="00AE67A3" w:rsidRDefault="00AE67A3">
      <w:pPr>
        <w:rPr>
          <w:rFonts w:ascii="Arial" w:hAnsi="Arial"/>
          <w:sz w:val="22"/>
        </w:rPr>
      </w:pPr>
    </w:p>
    <w:p w14:paraId="0A0DAAB4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5. Kakšen tip dihal imajo naslednji organizmi?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         (1,5T)</w:t>
      </w:r>
    </w:p>
    <w:p w14:paraId="495A6906" w14:textId="77777777" w:rsidR="00AE67A3" w:rsidRDefault="00AE67A3">
      <w:pPr>
        <w:rPr>
          <w:rFonts w:ascii="Arial" w:hAnsi="Arial"/>
          <w:sz w:val="22"/>
        </w:rPr>
      </w:pPr>
    </w:p>
    <w:p w14:paraId="2C7BD669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ŽELVA </w:t>
      </w:r>
    </w:p>
    <w:p w14:paraId="25DD3BB5" w14:textId="77777777" w:rsidR="00AE67A3" w:rsidRDefault="00AE67A3">
      <w:pPr>
        <w:rPr>
          <w:rFonts w:ascii="Arial" w:hAnsi="Arial"/>
          <w:sz w:val="22"/>
        </w:rPr>
      </w:pPr>
    </w:p>
    <w:p w14:paraId="3348661F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METULJ </w:t>
      </w:r>
    </w:p>
    <w:p w14:paraId="7B828528" w14:textId="77777777" w:rsidR="00AE67A3" w:rsidRDefault="00AE67A3">
      <w:pPr>
        <w:rPr>
          <w:rFonts w:ascii="Arial" w:hAnsi="Arial"/>
          <w:sz w:val="22"/>
        </w:rPr>
      </w:pPr>
    </w:p>
    <w:p w14:paraId="593B3DD3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DEŽEVNIK </w:t>
      </w:r>
    </w:p>
    <w:p w14:paraId="50BFAFE0" w14:textId="77777777" w:rsidR="00AE67A3" w:rsidRDefault="00AE67A3">
      <w:pPr>
        <w:rPr>
          <w:rFonts w:ascii="Arial" w:hAnsi="Arial"/>
          <w:sz w:val="22"/>
        </w:rPr>
      </w:pPr>
    </w:p>
    <w:p w14:paraId="64CB179D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ŠKOLJKA </w:t>
      </w:r>
    </w:p>
    <w:p w14:paraId="5E55C9CF" w14:textId="77777777" w:rsidR="00AE67A3" w:rsidRDefault="00AE67A3">
      <w:pPr>
        <w:rPr>
          <w:rFonts w:ascii="Arial" w:hAnsi="Arial"/>
          <w:sz w:val="22"/>
        </w:rPr>
      </w:pPr>
    </w:p>
    <w:p w14:paraId="1C2BF9FF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VRTINČAR</w:t>
      </w:r>
    </w:p>
    <w:p w14:paraId="5E225F69" w14:textId="77777777" w:rsidR="00AE67A3" w:rsidRDefault="00AE67A3">
      <w:pPr>
        <w:rPr>
          <w:rFonts w:ascii="Arial" w:hAnsi="Arial"/>
          <w:sz w:val="22"/>
        </w:rPr>
      </w:pPr>
    </w:p>
    <w:p w14:paraId="67B32CB0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GALEB</w:t>
      </w:r>
    </w:p>
    <w:p w14:paraId="5FC64B34" w14:textId="77777777" w:rsidR="00AE67A3" w:rsidRDefault="00AE67A3">
      <w:pPr>
        <w:rPr>
          <w:rFonts w:ascii="Arial" w:hAnsi="Arial"/>
          <w:sz w:val="22"/>
        </w:rPr>
      </w:pPr>
    </w:p>
    <w:p w14:paraId="553FFFFA" w14:textId="77777777" w:rsidR="00AE67A3" w:rsidRDefault="00AE67A3">
      <w:pPr>
        <w:rPr>
          <w:rFonts w:ascii="Arial" w:hAnsi="Arial"/>
          <w:sz w:val="22"/>
        </w:rPr>
      </w:pPr>
    </w:p>
    <w:p w14:paraId="134BFDDA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6. Opiši pot kisika iz okolja do celic pri žuželki.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5565A7A" w14:textId="77777777" w:rsidR="00AE67A3" w:rsidRDefault="00AE67A3">
      <w:pPr>
        <w:rPr>
          <w:rFonts w:ascii="Arial" w:hAnsi="Arial"/>
          <w:sz w:val="22"/>
        </w:rPr>
      </w:pPr>
    </w:p>
    <w:p w14:paraId="3CD9E2B2" w14:textId="77777777" w:rsidR="00AE67A3" w:rsidRDefault="00AE67A3">
      <w:pPr>
        <w:rPr>
          <w:rFonts w:ascii="Arial" w:hAnsi="Arial"/>
          <w:sz w:val="22"/>
        </w:rPr>
      </w:pPr>
    </w:p>
    <w:p w14:paraId="0DDAA17B" w14:textId="77777777" w:rsidR="00AE67A3" w:rsidRDefault="00AE67A3">
      <w:pPr>
        <w:rPr>
          <w:rFonts w:ascii="Arial" w:hAnsi="Arial"/>
          <w:sz w:val="22"/>
        </w:rPr>
      </w:pPr>
    </w:p>
    <w:p w14:paraId="1771A4DB" w14:textId="77777777" w:rsidR="00AE67A3" w:rsidRDefault="00AE67A3">
      <w:pPr>
        <w:rPr>
          <w:rFonts w:ascii="Arial" w:hAnsi="Arial"/>
          <w:sz w:val="22"/>
        </w:rPr>
      </w:pPr>
    </w:p>
    <w:p w14:paraId="7DCE2FBC" w14:textId="77777777" w:rsidR="00B10DC1" w:rsidRDefault="00B10DC1">
      <w:pPr>
        <w:rPr>
          <w:rFonts w:ascii="Arial" w:hAnsi="Arial"/>
          <w:sz w:val="22"/>
        </w:rPr>
      </w:pPr>
    </w:p>
    <w:p w14:paraId="6A0A38C1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lastRenderedPageBreak/>
        <w:t xml:space="preserve">7. Ribje škrge imajo razvit protitočni sistem, kar pomeni, da voda in kri tečeta v nasprotni </w:t>
      </w:r>
    </w:p>
    <w:p w14:paraId="25302EE3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smeri. Utemeljite prednost protitočnega sistema v ribjih škrgah.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 </w:t>
      </w:r>
    </w:p>
    <w:p w14:paraId="44838E16" w14:textId="77777777" w:rsidR="00AE67A3" w:rsidRDefault="00AE67A3">
      <w:pPr>
        <w:rPr>
          <w:rFonts w:ascii="Arial" w:hAnsi="Arial"/>
          <w:sz w:val="22"/>
        </w:rPr>
      </w:pPr>
    </w:p>
    <w:p w14:paraId="05EEB0BF" w14:textId="77777777" w:rsidR="00AE67A3" w:rsidRDefault="00AE67A3">
      <w:pPr>
        <w:rPr>
          <w:rFonts w:ascii="Arial" w:hAnsi="Arial"/>
          <w:sz w:val="22"/>
        </w:rPr>
      </w:pPr>
    </w:p>
    <w:p w14:paraId="30FF3F31" w14:textId="77777777" w:rsidR="00AE67A3" w:rsidRDefault="00AE67A3">
      <w:pPr>
        <w:rPr>
          <w:rFonts w:ascii="Arial" w:hAnsi="Arial"/>
          <w:sz w:val="22"/>
        </w:rPr>
      </w:pPr>
    </w:p>
    <w:p w14:paraId="4B28104B" w14:textId="77777777" w:rsidR="00AE67A3" w:rsidRDefault="00AE67A3">
      <w:pPr>
        <w:rPr>
          <w:rFonts w:ascii="Arial" w:hAnsi="Arial"/>
          <w:sz w:val="22"/>
        </w:rPr>
      </w:pPr>
    </w:p>
    <w:p w14:paraId="5B05F0C0" w14:textId="77777777" w:rsidR="00AE67A3" w:rsidRDefault="00AE67A3">
      <w:pPr>
        <w:rPr>
          <w:rFonts w:ascii="Arial" w:hAnsi="Arial"/>
          <w:sz w:val="22"/>
        </w:rPr>
      </w:pPr>
    </w:p>
    <w:p w14:paraId="0DF1D7FC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8. Prebava lahko poteka v celicah ali zunaj celic. Pri katerih organizmih, ki so našteti, poteka   </w:t>
      </w:r>
    </w:p>
    <w:p w14:paraId="11F7970C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</w:t>
      </w:r>
      <w:r w:rsidRPr="00AE67A3">
        <w:rPr>
          <w:rFonts w:ascii="Arial" w:hAnsi="Arial"/>
          <w:b/>
          <w:sz w:val="22"/>
          <w:u w:val="single"/>
        </w:rPr>
        <w:t>prebava v celicah</w:t>
      </w:r>
      <w:r>
        <w:rPr>
          <w:rFonts w:ascii="Arial" w:hAnsi="Arial"/>
          <w:sz w:val="22"/>
        </w:rPr>
        <w:t xml:space="preserve">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26A592F" w14:textId="77777777" w:rsidR="00AE67A3" w:rsidRDefault="00AE67A3">
      <w:pPr>
        <w:rPr>
          <w:rFonts w:ascii="Arial" w:hAnsi="Arial"/>
          <w:sz w:val="22"/>
        </w:rPr>
      </w:pPr>
    </w:p>
    <w:p w14:paraId="24EC5843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  <w:t>spužva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rak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človek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ameba</w:t>
      </w:r>
    </w:p>
    <w:p w14:paraId="1A02C34E" w14:textId="77777777" w:rsidR="00106A87" w:rsidRDefault="00106A87">
      <w:pPr>
        <w:rPr>
          <w:rFonts w:ascii="Arial" w:hAnsi="Arial"/>
          <w:sz w:val="22"/>
        </w:rPr>
      </w:pPr>
    </w:p>
    <w:p w14:paraId="770B4D51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9. Katere od naslednjih živali so euprokte?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 </w:t>
      </w:r>
    </w:p>
    <w:p w14:paraId="07A20F4B" w14:textId="77777777" w:rsidR="00106A87" w:rsidRDefault="00106A87">
      <w:pPr>
        <w:rPr>
          <w:rFonts w:ascii="Arial" w:hAnsi="Arial"/>
          <w:sz w:val="22"/>
        </w:rPr>
      </w:pPr>
    </w:p>
    <w:p w14:paraId="6F317541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srna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plaščar</w:t>
      </w:r>
      <w:r>
        <w:rPr>
          <w:rFonts w:ascii="Arial" w:hAnsi="Arial"/>
          <w:sz w:val="22"/>
        </w:rPr>
        <w:tab/>
        <w:t>trakulja</w:t>
      </w:r>
      <w:r>
        <w:rPr>
          <w:rFonts w:ascii="Arial" w:hAnsi="Arial"/>
          <w:sz w:val="22"/>
        </w:rPr>
        <w:tab/>
        <w:t>glista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pajek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galeb</w:t>
      </w:r>
    </w:p>
    <w:p w14:paraId="576C239E" w14:textId="77777777" w:rsidR="00106A87" w:rsidRDefault="00106A87">
      <w:pPr>
        <w:rPr>
          <w:rFonts w:ascii="Arial" w:hAnsi="Arial"/>
          <w:sz w:val="22"/>
        </w:rPr>
      </w:pPr>
    </w:p>
    <w:p w14:paraId="6A9F388A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10. Razložite, zakaj sta koncentraciji sečnine v krvni v krvni plazmi in v primarnem urinu </w:t>
      </w:r>
    </w:p>
    <w:p w14:paraId="794905A8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enaki?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016B0415" w14:textId="77777777" w:rsidR="00106A87" w:rsidRDefault="00106A87">
      <w:pPr>
        <w:rPr>
          <w:rFonts w:ascii="Arial" w:hAnsi="Arial"/>
          <w:sz w:val="22"/>
        </w:rPr>
      </w:pPr>
    </w:p>
    <w:p w14:paraId="01884B76" w14:textId="77777777" w:rsidR="00106A87" w:rsidRDefault="00106A87">
      <w:pPr>
        <w:rPr>
          <w:rFonts w:ascii="Arial" w:hAnsi="Arial"/>
          <w:sz w:val="22"/>
        </w:rPr>
      </w:pPr>
    </w:p>
    <w:p w14:paraId="64C39953" w14:textId="77777777" w:rsidR="00106A87" w:rsidRDefault="00106A87">
      <w:pPr>
        <w:rPr>
          <w:rFonts w:ascii="Arial" w:hAnsi="Arial"/>
          <w:sz w:val="22"/>
        </w:rPr>
      </w:pPr>
    </w:p>
    <w:p w14:paraId="3EDDF7FA" w14:textId="77777777" w:rsidR="00106A87" w:rsidRDefault="00106A87">
      <w:pPr>
        <w:rPr>
          <w:rFonts w:ascii="Arial" w:hAnsi="Arial"/>
          <w:sz w:val="22"/>
        </w:rPr>
      </w:pPr>
    </w:p>
    <w:p w14:paraId="647F15D9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11. Koncentracija sečnine v končnem urinu je najmanj tri do štirikrat večja od njene </w:t>
      </w:r>
    </w:p>
    <w:p w14:paraId="7A76127A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koncentracije v primarnem urinu. Kako pride do tega povečanja koncentracije? </w:t>
      </w:r>
      <w:r>
        <w:rPr>
          <w:rFonts w:ascii="Arial" w:hAnsi="Arial"/>
          <w:sz w:val="22"/>
        </w:rPr>
        <w:tab/>
        <w:t xml:space="preserve">  (1T)</w:t>
      </w:r>
    </w:p>
    <w:p w14:paraId="1EAFBAB3" w14:textId="77777777" w:rsidR="00106A87" w:rsidRDefault="00106A87">
      <w:pPr>
        <w:rPr>
          <w:rFonts w:ascii="Arial" w:hAnsi="Arial"/>
          <w:sz w:val="22"/>
        </w:rPr>
      </w:pPr>
    </w:p>
    <w:p w14:paraId="569A198D" w14:textId="77777777" w:rsidR="00106A87" w:rsidRDefault="00106A87">
      <w:pPr>
        <w:rPr>
          <w:rFonts w:ascii="Arial" w:hAnsi="Arial"/>
          <w:sz w:val="22"/>
        </w:rPr>
      </w:pPr>
    </w:p>
    <w:p w14:paraId="70D31CB9" w14:textId="77777777" w:rsidR="00106A87" w:rsidRDefault="00106A87">
      <w:pPr>
        <w:rPr>
          <w:rFonts w:ascii="Arial" w:hAnsi="Arial"/>
          <w:sz w:val="22"/>
        </w:rPr>
      </w:pPr>
    </w:p>
    <w:p w14:paraId="6E01D1A0" w14:textId="77777777" w:rsidR="00106A87" w:rsidRDefault="00106A87">
      <w:pPr>
        <w:rPr>
          <w:rFonts w:ascii="Arial" w:hAnsi="Arial"/>
          <w:sz w:val="22"/>
        </w:rPr>
      </w:pPr>
    </w:p>
    <w:p w14:paraId="56D3E108" w14:textId="77777777" w:rsidR="00106A87" w:rsidRDefault="00106A87">
      <w:pPr>
        <w:rPr>
          <w:rFonts w:ascii="Arial" w:hAnsi="Arial"/>
          <w:sz w:val="22"/>
        </w:rPr>
      </w:pPr>
    </w:p>
    <w:p w14:paraId="196CDE21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12. Na spodnji sliki nefrona poimenuj čim več struktur, ki jih prepoznaš. Ali je tako oblikovan   </w:t>
      </w:r>
    </w:p>
    <w:p w14:paraId="009252E3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  nefron sestavni del izločal goloba, postrvi ali žabe?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(2T)</w:t>
      </w:r>
    </w:p>
    <w:p w14:paraId="0882791A" w14:textId="77777777" w:rsidR="00106A87" w:rsidRDefault="00106A87">
      <w:pPr>
        <w:rPr>
          <w:rFonts w:ascii="Arial" w:hAnsi="Arial"/>
          <w:sz w:val="22"/>
        </w:rPr>
      </w:pPr>
    </w:p>
    <w:p w14:paraId="106C9B7D" w14:textId="77777777" w:rsidR="00AE67A3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 w:rsidR="00AE67A3">
        <w:rPr>
          <w:rFonts w:ascii="Arial" w:hAnsi="Arial"/>
          <w:sz w:val="22"/>
        </w:rPr>
        <w:t xml:space="preserve"> </w:t>
      </w:r>
    </w:p>
    <w:p w14:paraId="3195BC80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</w:t>
      </w:r>
    </w:p>
    <w:p w14:paraId="586D5187" w14:textId="77777777" w:rsidR="00AE67A3" w:rsidRDefault="00AE67A3">
      <w:pPr>
        <w:rPr>
          <w:rFonts w:ascii="Arial" w:hAnsi="Arial"/>
          <w:sz w:val="22"/>
        </w:rPr>
      </w:pPr>
    </w:p>
    <w:p w14:paraId="74DD9420" w14:textId="77777777" w:rsidR="00AE67A3" w:rsidRDefault="00AE67A3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</w:t>
      </w:r>
    </w:p>
    <w:p w14:paraId="73887D51" w14:textId="77777777" w:rsidR="00AE67A3" w:rsidRDefault="00AE67A3">
      <w:pPr>
        <w:rPr>
          <w:rFonts w:ascii="Arial" w:hAnsi="Arial"/>
          <w:sz w:val="22"/>
        </w:rPr>
      </w:pPr>
    </w:p>
    <w:p w14:paraId="563C89A1" w14:textId="77777777" w:rsidR="00AE67A3" w:rsidRDefault="00AE67A3">
      <w:pPr>
        <w:rPr>
          <w:rFonts w:ascii="Arial" w:hAnsi="Arial"/>
          <w:sz w:val="22"/>
        </w:rPr>
      </w:pPr>
    </w:p>
    <w:p w14:paraId="6B78D368" w14:textId="77777777" w:rsidR="00AE67A3" w:rsidRDefault="00AE67A3">
      <w:pPr>
        <w:rPr>
          <w:rFonts w:ascii="Arial" w:hAnsi="Arial"/>
          <w:sz w:val="22"/>
        </w:rPr>
      </w:pPr>
    </w:p>
    <w:p w14:paraId="15532888" w14:textId="77777777" w:rsidR="00AE67A3" w:rsidRDefault="00AE67A3">
      <w:pPr>
        <w:rPr>
          <w:rFonts w:ascii="Arial" w:hAnsi="Arial"/>
          <w:sz w:val="22"/>
        </w:rPr>
      </w:pPr>
    </w:p>
    <w:p w14:paraId="3246A4AD" w14:textId="77777777" w:rsidR="00AE67A3" w:rsidRDefault="00AE67A3">
      <w:pPr>
        <w:rPr>
          <w:rFonts w:ascii="Arial" w:hAnsi="Arial"/>
          <w:sz w:val="22"/>
        </w:rPr>
      </w:pPr>
    </w:p>
    <w:p w14:paraId="5B284E52" w14:textId="77777777" w:rsidR="00AE67A3" w:rsidRDefault="00AE67A3">
      <w:pPr>
        <w:rPr>
          <w:rFonts w:ascii="Arial" w:hAnsi="Arial"/>
          <w:sz w:val="22"/>
        </w:rPr>
      </w:pPr>
    </w:p>
    <w:p w14:paraId="345198F3" w14:textId="77777777" w:rsidR="00106A87" w:rsidRDefault="00106A87">
      <w:pPr>
        <w:rPr>
          <w:rFonts w:ascii="Arial" w:hAnsi="Arial"/>
          <w:sz w:val="22"/>
        </w:rPr>
      </w:pPr>
    </w:p>
    <w:p w14:paraId="3965711A" w14:textId="77777777" w:rsidR="00106A87" w:rsidRDefault="00106A87">
      <w:pPr>
        <w:rPr>
          <w:rFonts w:ascii="Arial" w:hAnsi="Arial"/>
          <w:sz w:val="22"/>
        </w:rPr>
      </w:pPr>
    </w:p>
    <w:p w14:paraId="03B0CF96" w14:textId="77777777" w:rsidR="00106A87" w:rsidRDefault="00106A87">
      <w:pPr>
        <w:rPr>
          <w:rFonts w:ascii="Arial" w:hAnsi="Arial"/>
          <w:sz w:val="22"/>
        </w:rPr>
      </w:pPr>
    </w:p>
    <w:p w14:paraId="31185881" w14:textId="77777777" w:rsidR="00106A87" w:rsidRDefault="00106A87">
      <w:pPr>
        <w:rPr>
          <w:rFonts w:ascii="Arial" w:hAnsi="Arial"/>
          <w:sz w:val="22"/>
        </w:rPr>
      </w:pPr>
    </w:p>
    <w:p w14:paraId="0E080A62" w14:textId="77777777" w:rsidR="00106A87" w:rsidRDefault="00106A87">
      <w:pPr>
        <w:rPr>
          <w:rFonts w:ascii="Arial" w:hAnsi="Arial"/>
          <w:sz w:val="22"/>
        </w:rPr>
      </w:pPr>
    </w:p>
    <w:p w14:paraId="658309F2" w14:textId="77777777" w:rsidR="00106A87" w:rsidRDefault="00106A87">
      <w:pPr>
        <w:rPr>
          <w:rFonts w:ascii="Arial" w:hAnsi="Arial"/>
          <w:sz w:val="22"/>
        </w:rPr>
      </w:pPr>
    </w:p>
    <w:p w14:paraId="6F217987" w14:textId="77777777" w:rsidR="00106A87" w:rsidRDefault="00106A87">
      <w:pPr>
        <w:rPr>
          <w:rFonts w:ascii="Arial" w:hAnsi="Arial"/>
          <w:sz w:val="22"/>
        </w:rPr>
      </w:pPr>
    </w:p>
    <w:p w14:paraId="72403078" w14:textId="77777777" w:rsidR="00106A87" w:rsidRDefault="00106A87">
      <w:pPr>
        <w:rPr>
          <w:rFonts w:ascii="Arial" w:hAnsi="Arial"/>
          <w:sz w:val="22"/>
        </w:rPr>
      </w:pPr>
    </w:p>
    <w:p w14:paraId="23905253" w14:textId="77777777" w:rsidR="00106A87" w:rsidRDefault="00106A87">
      <w:pPr>
        <w:rPr>
          <w:rFonts w:ascii="Arial" w:hAnsi="Arial"/>
          <w:sz w:val="22"/>
        </w:rPr>
      </w:pPr>
    </w:p>
    <w:p w14:paraId="72B2EED3" w14:textId="77777777" w:rsidR="00106A87" w:rsidRDefault="00106A87">
      <w:pPr>
        <w:rPr>
          <w:rFonts w:ascii="Arial" w:hAnsi="Arial"/>
          <w:sz w:val="22"/>
        </w:rPr>
      </w:pPr>
    </w:p>
    <w:p w14:paraId="55810917" w14:textId="77777777" w:rsidR="00106A87" w:rsidRDefault="00106A87">
      <w:pPr>
        <w:rPr>
          <w:rFonts w:ascii="Arial" w:hAnsi="Arial"/>
          <w:sz w:val="22"/>
        </w:rPr>
      </w:pPr>
    </w:p>
    <w:p w14:paraId="52469BAF" w14:textId="77777777" w:rsidR="00106A87" w:rsidRDefault="00106A87">
      <w:pPr>
        <w:rPr>
          <w:rFonts w:ascii="Arial" w:hAnsi="Arial"/>
          <w:sz w:val="22"/>
        </w:rPr>
      </w:pPr>
    </w:p>
    <w:p w14:paraId="79CF6ABA" w14:textId="77777777" w:rsidR="00106A87" w:rsidRDefault="00106A87">
      <w:pPr>
        <w:rPr>
          <w:rFonts w:ascii="Arial" w:hAnsi="Arial"/>
          <w:sz w:val="22"/>
        </w:rPr>
      </w:pPr>
    </w:p>
    <w:p w14:paraId="253E5FD4" w14:textId="77777777" w:rsidR="00B10DC1" w:rsidRDefault="00B10DC1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lastRenderedPageBreak/>
        <w:t xml:space="preserve">13. Vloga sečnice je pri moških in ženskah delno različna. V čem se razlikuje?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4EEFE09" w14:textId="77777777" w:rsidR="00B10DC1" w:rsidRDefault="00B10DC1">
      <w:pPr>
        <w:rPr>
          <w:rFonts w:ascii="Arial" w:hAnsi="Arial"/>
          <w:sz w:val="22"/>
        </w:rPr>
      </w:pPr>
    </w:p>
    <w:p w14:paraId="3F949E0C" w14:textId="77777777" w:rsidR="00B10DC1" w:rsidRDefault="00B10DC1">
      <w:pPr>
        <w:rPr>
          <w:rFonts w:ascii="Arial" w:hAnsi="Arial"/>
          <w:sz w:val="22"/>
        </w:rPr>
      </w:pPr>
    </w:p>
    <w:p w14:paraId="43801916" w14:textId="77777777" w:rsidR="00B10DC1" w:rsidRDefault="00B10DC1">
      <w:pPr>
        <w:rPr>
          <w:rFonts w:ascii="Arial" w:hAnsi="Arial"/>
          <w:sz w:val="22"/>
        </w:rPr>
      </w:pPr>
    </w:p>
    <w:p w14:paraId="244F3BF5" w14:textId="77777777" w:rsidR="00B10DC1" w:rsidRDefault="00B10DC1">
      <w:pPr>
        <w:rPr>
          <w:rFonts w:ascii="Arial" w:hAnsi="Arial"/>
          <w:sz w:val="22"/>
        </w:rPr>
      </w:pPr>
    </w:p>
    <w:p w14:paraId="0EBBED1D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13. Imenujte kosti rame, ki so označene na sliki.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5A843379" w14:textId="77777777" w:rsidR="00106A87" w:rsidRDefault="00106A87">
      <w:pPr>
        <w:rPr>
          <w:rFonts w:ascii="Arial" w:hAnsi="Arial"/>
          <w:sz w:val="22"/>
        </w:rPr>
      </w:pPr>
    </w:p>
    <w:p w14:paraId="1CB77CCE" w14:textId="77777777" w:rsidR="00106A87" w:rsidRDefault="00106A87">
      <w:pPr>
        <w:rPr>
          <w:rFonts w:ascii="Arial" w:hAnsi="Arial"/>
          <w:sz w:val="22"/>
        </w:rPr>
      </w:pPr>
    </w:p>
    <w:p w14:paraId="463BA821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a) _________________________</w:t>
      </w:r>
    </w:p>
    <w:p w14:paraId="79ADC3CA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</w:p>
    <w:p w14:paraId="1A3D195E" w14:textId="77777777" w:rsidR="00106A87" w:rsidRDefault="00106A87" w:rsidP="00106A87">
      <w:pPr>
        <w:ind w:left="3540" w:firstLine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b) _________________________</w:t>
      </w:r>
    </w:p>
    <w:p w14:paraId="3502DDBA" w14:textId="77777777" w:rsidR="00106A87" w:rsidRDefault="00106A87">
      <w:pPr>
        <w:rPr>
          <w:rFonts w:ascii="Arial" w:hAnsi="Arial"/>
          <w:sz w:val="22"/>
        </w:rPr>
      </w:pPr>
    </w:p>
    <w:p w14:paraId="4A00F359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c) _________________________</w:t>
      </w:r>
    </w:p>
    <w:p w14:paraId="218481D0" w14:textId="77777777" w:rsidR="00106A87" w:rsidRDefault="00106A87">
      <w:pPr>
        <w:rPr>
          <w:rFonts w:ascii="Arial" w:hAnsi="Arial"/>
          <w:sz w:val="22"/>
        </w:rPr>
      </w:pPr>
    </w:p>
    <w:p w14:paraId="7374D24A" w14:textId="77777777" w:rsidR="00106A87" w:rsidRDefault="00106A87">
      <w:pPr>
        <w:rPr>
          <w:rFonts w:ascii="Arial" w:hAnsi="Arial"/>
          <w:sz w:val="22"/>
        </w:rPr>
      </w:pPr>
    </w:p>
    <w:p w14:paraId="63B456E5" w14:textId="77777777" w:rsidR="00106A87" w:rsidRDefault="00106A87">
      <w:pPr>
        <w:rPr>
          <w:rFonts w:ascii="Arial" w:hAnsi="Arial"/>
          <w:sz w:val="22"/>
        </w:rPr>
      </w:pPr>
    </w:p>
    <w:p w14:paraId="18766C54" w14:textId="77777777" w:rsidR="00106A87" w:rsidRDefault="00106A87">
      <w:pPr>
        <w:rPr>
          <w:rFonts w:ascii="Arial" w:hAnsi="Arial"/>
          <w:sz w:val="22"/>
        </w:rPr>
      </w:pPr>
    </w:p>
    <w:p w14:paraId="1226A3E4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14. Katere kosti so povezane v ramenskem sklepu?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F6A1F57" w14:textId="77777777" w:rsidR="00106A87" w:rsidRDefault="00106A87">
      <w:pPr>
        <w:rPr>
          <w:rFonts w:ascii="Arial" w:hAnsi="Arial"/>
          <w:sz w:val="22"/>
        </w:rPr>
      </w:pPr>
    </w:p>
    <w:p w14:paraId="554151AD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 </w:t>
      </w:r>
      <w:r>
        <w:rPr>
          <w:rFonts w:ascii="Arial" w:hAnsi="Arial"/>
          <w:sz w:val="22"/>
        </w:rPr>
        <w:tab/>
        <w:t xml:space="preserve">a in b </w:t>
      </w:r>
    </w:p>
    <w:p w14:paraId="45E74A7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B</w:t>
      </w:r>
      <w:r>
        <w:rPr>
          <w:rFonts w:ascii="Arial" w:hAnsi="Arial"/>
          <w:sz w:val="22"/>
        </w:rPr>
        <w:tab/>
        <w:t>a in c</w:t>
      </w:r>
    </w:p>
    <w:p w14:paraId="5520914B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C</w:t>
      </w:r>
      <w:r>
        <w:rPr>
          <w:rFonts w:ascii="Arial" w:hAnsi="Arial"/>
          <w:sz w:val="22"/>
        </w:rPr>
        <w:tab/>
        <w:t>b in c</w:t>
      </w:r>
    </w:p>
    <w:p w14:paraId="5D72D0D2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D</w:t>
      </w:r>
      <w:r>
        <w:rPr>
          <w:rFonts w:ascii="Arial" w:hAnsi="Arial"/>
          <w:sz w:val="22"/>
        </w:rPr>
        <w:tab/>
        <w:t xml:space="preserve">a, b in c </w:t>
      </w:r>
    </w:p>
    <w:p w14:paraId="18C1FBAE" w14:textId="77777777" w:rsidR="00106A87" w:rsidRDefault="00106A87">
      <w:pPr>
        <w:rPr>
          <w:rFonts w:ascii="Arial" w:hAnsi="Arial"/>
          <w:sz w:val="22"/>
        </w:rPr>
      </w:pPr>
    </w:p>
    <w:p w14:paraId="64E1118F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15. Imenujte dele sklepa, ki so označeni na spodnji skici.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296B8280" w14:textId="77777777" w:rsidR="00106A87" w:rsidRDefault="00106A87">
      <w:pPr>
        <w:rPr>
          <w:rFonts w:ascii="Arial" w:hAnsi="Arial"/>
          <w:sz w:val="22"/>
        </w:rPr>
      </w:pPr>
    </w:p>
    <w:p w14:paraId="1C7A4364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a) ____________________________</w:t>
      </w:r>
    </w:p>
    <w:p w14:paraId="19781378" w14:textId="77777777" w:rsidR="00106A87" w:rsidRDefault="00106A87">
      <w:pPr>
        <w:rPr>
          <w:rFonts w:ascii="Arial" w:hAnsi="Arial"/>
          <w:sz w:val="22"/>
        </w:rPr>
      </w:pPr>
    </w:p>
    <w:p w14:paraId="2E8FA8A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b) _____________________________</w:t>
      </w:r>
    </w:p>
    <w:p w14:paraId="5845E223" w14:textId="77777777" w:rsidR="00106A87" w:rsidRDefault="00106A87">
      <w:pPr>
        <w:rPr>
          <w:rFonts w:ascii="Arial" w:hAnsi="Arial"/>
          <w:sz w:val="22"/>
        </w:rPr>
      </w:pPr>
    </w:p>
    <w:p w14:paraId="0C013FE5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c) _____________________________ </w:t>
      </w:r>
    </w:p>
    <w:p w14:paraId="26FCEC3D" w14:textId="77777777" w:rsidR="00106A87" w:rsidRDefault="00106A87">
      <w:pPr>
        <w:rPr>
          <w:rFonts w:ascii="Arial" w:hAnsi="Arial"/>
          <w:sz w:val="22"/>
        </w:rPr>
      </w:pPr>
    </w:p>
    <w:p w14:paraId="4FFFB4E7" w14:textId="77777777" w:rsidR="00106A87" w:rsidRDefault="00106A87">
      <w:pPr>
        <w:rPr>
          <w:rFonts w:ascii="Arial" w:hAnsi="Arial"/>
          <w:sz w:val="22"/>
        </w:rPr>
      </w:pPr>
    </w:p>
    <w:p w14:paraId="1FCBEC78" w14:textId="77777777" w:rsidR="00106A87" w:rsidRDefault="00106A87">
      <w:pPr>
        <w:rPr>
          <w:rFonts w:ascii="Arial" w:hAnsi="Arial"/>
          <w:sz w:val="22"/>
        </w:rPr>
      </w:pPr>
    </w:p>
    <w:p w14:paraId="6D3B764E" w14:textId="77777777" w:rsidR="00106A87" w:rsidRDefault="00106A87">
      <w:pPr>
        <w:rPr>
          <w:rFonts w:ascii="Arial" w:hAnsi="Arial"/>
          <w:sz w:val="22"/>
        </w:rPr>
      </w:pPr>
    </w:p>
    <w:p w14:paraId="1D368FD1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16. Za pravilno rast kosti je poleg mineralov in hormonov potreben tudi eden od vitaminov. </w:t>
      </w:r>
    </w:p>
    <w:p w14:paraId="5137F39B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   Kateri?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6A89615D" w14:textId="77777777" w:rsidR="00106A87" w:rsidRDefault="00106A87">
      <w:pPr>
        <w:rPr>
          <w:rFonts w:ascii="Arial" w:hAnsi="Arial"/>
          <w:sz w:val="22"/>
        </w:rPr>
      </w:pPr>
    </w:p>
    <w:p w14:paraId="336927BE" w14:textId="77777777" w:rsidR="00106A87" w:rsidRDefault="00106A87">
      <w:pPr>
        <w:rPr>
          <w:rFonts w:ascii="Arial" w:hAnsi="Arial"/>
          <w:sz w:val="22"/>
        </w:rPr>
      </w:pPr>
    </w:p>
    <w:p w14:paraId="642680A2" w14:textId="77777777" w:rsidR="00106A87" w:rsidRDefault="00106A87">
      <w:pPr>
        <w:rPr>
          <w:rFonts w:ascii="Arial" w:hAnsi="Arial"/>
          <w:sz w:val="22"/>
        </w:rPr>
      </w:pPr>
    </w:p>
    <w:p w14:paraId="3421B42C" w14:textId="77777777" w:rsidR="00106A87" w:rsidRDefault="00106A87">
      <w:pPr>
        <w:rPr>
          <w:rFonts w:ascii="Arial" w:hAnsi="Arial"/>
          <w:sz w:val="22"/>
        </w:rPr>
      </w:pPr>
    </w:p>
    <w:p w14:paraId="0C09D65A" w14:textId="77777777" w:rsidR="00106A87" w:rsidRDefault="00106A87">
      <w:pPr>
        <w:rPr>
          <w:rFonts w:ascii="Arial" w:hAnsi="Arial"/>
          <w:sz w:val="22"/>
        </w:rPr>
      </w:pPr>
    </w:p>
    <w:p w14:paraId="7070F06B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17. Kako imenujemo bolezen, ki je posledica pomanjkanja tega vitamina?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(1T)</w:t>
      </w:r>
    </w:p>
    <w:p w14:paraId="37C41BC7" w14:textId="77777777" w:rsidR="00106A87" w:rsidRDefault="00106A87">
      <w:pPr>
        <w:rPr>
          <w:rFonts w:ascii="Arial" w:hAnsi="Arial"/>
          <w:sz w:val="22"/>
        </w:rPr>
      </w:pPr>
    </w:p>
    <w:p w14:paraId="796A7223" w14:textId="77777777" w:rsidR="00106A87" w:rsidRDefault="00106A87">
      <w:pPr>
        <w:rPr>
          <w:rFonts w:ascii="Arial" w:hAnsi="Arial"/>
          <w:sz w:val="22"/>
        </w:rPr>
      </w:pPr>
    </w:p>
    <w:p w14:paraId="03A9A88C" w14:textId="77777777" w:rsidR="00106A87" w:rsidRDefault="00106A87">
      <w:pPr>
        <w:rPr>
          <w:rFonts w:ascii="Arial" w:hAnsi="Arial"/>
          <w:sz w:val="22"/>
        </w:rPr>
      </w:pPr>
    </w:p>
    <w:p w14:paraId="1EB3B1D7" w14:textId="77777777" w:rsidR="00106A87" w:rsidRDefault="00106A87">
      <w:pPr>
        <w:rPr>
          <w:rFonts w:ascii="Arial" w:hAnsi="Arial"/>
          <w:sz w:val="22"/>
        </w:rPr>
      </w:pPr>
    </w:p>
    <w:p w14:paraId="6EBA5AAC" w14:textId="77777777" w:rsidR="00106A87" w:rsidRDefault="00106A87">
      <w:pPr>
        <w:rPr>
          <w:rFonts w:ascii="Arial" w:hAnsi="Arial"/>
          <w:sz w:val="22"/>
        </w:rPr>
      </w:pPr>
    </w:p>
    <w:p w14:paraId="7E3562F4" w14:textId="77777777" w:rsidR="00106A87" w:rsidRDefault="00106A87">
      <w:pPr>
        <w:rPr>
          <w:rFonts w:ascii="Arial" w:hAnsi="Arial"/>
          <w:sz w:val="22"/>
        </w:rPr>
      </w:pPr>
    </w:p>
    <w:p w14:paraId="61222F30" w14:textId="77777777" w:rsidR="00106A87" w:rsidRDefault="00106A87">
      <w:pPr>
        <w:rPr>
          <w:rFonts w:ascii="Arial" w:hAnsi="Arial"/>
          <w:sz w:val="22"/>
        </w:rPr>
      </w:pPr>
    </w:p>
    <w:p w14:paraId="77792AB6" w14:textId="77777777" w:rsidR="00106A87" w:rsidRDefault="00106A87">
      <w:pPr>
        <w:rPr>
          <w:rFonts w:ascii="Arial" w:hAnsi="Arial"/>
          <w:sz w:val="22"/>
        </w:rPr>
      </w:pPr>
    </w:p>
    <w:p w14:paraId="7E6885FE" w14:textId="77777777" w:rsidR="00106A87" w:rsidRDefault="00106A87">
      <w:pPr>
        <w:rPr>
          <w:rFonts w:ascii="Arial" w:hAnsi="Arial"/>
          <w:sz w:val="22"/>
        </w:rPr>
      </w:pPr>
    </w:p>
    <w:p w14:paraId="0AE96779" w14:textId="77777777" w:rsidR="00106A87" w:rsidRDefault="00106A87">
      <w:pPr>
        <w:rPr>
          <w:rFonts w:ascii="Arial" w:hAnsi="Arial"/>
          <w:sz w:val="22"/>
        </w:rPr>
      </w:pPr>
    </w:p>
    <w:p w14:paraId="37334CB9" w14:textId="77777777" w:rsidR="00106A87" w:rsidRDefault="00106A87">
      <w:pPr>
        <w:rPr>
          <w:rFonts w:ascii="Arial" w:hAnsi="Arial"/>
          <w:sz w:val="22"/>
        </w:rPr>
      </w:pPr>
    </w:p>
    <w:p w14:paraId="46131EC9" w14:textId="77777777" w:rsidR="00B10DC1" w:rsidRDefault="00B10DC1">
      <w:pPr>
        <w:rPr>
          <w:rFonts w:ascii="Arial" w:hAnsi="Arial"/>
          <w:sz w:val="22"/>
        </w:rPr>
      </w:pPr>
    </w:p>
    <w:p w14:paraId="6690ED18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18. Uvrsti v sistem (v vse sistematske enote) spodaj naštete organizme.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(5T)</w:t>
      </w:r>
    </w:p>
    <w:p w14:paraId="60E49705" w14:textId="77777777" w:rsidR="00106A87" w:rsidRDefault="00106A87">
      <w:pPr>
        <w:rPr>
          <w:rFonts w:ascii="Arial" w:hAnsi="Arial"/>
          <w:sz w:val="22"/>
        </w:rPr>
      </w:pPr>
    </w:p>
    <w:p w14:paraId="3C828AD6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DEŽEVNIK </w:t>
      </w:r>
    </w:p>
    <w:p w14:paraId="7714FC6B" w14:textId="77777777" w:rsidR="00106A87" w:rsidRDefault="00106A87">
      <w:pPr>
        <w:rPr>
          <w:rFonts w:ascii="Arial" w:hAnsi="Arial"/>
          <w:sz w:val="22"/>
        </w:rPr>
      </w:pPr>
    </w:p>
    <w:p w14:paraId="7B249C6A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PAJEK </w:t>
      </w:r>
    </w:p>
    <w:p w14:paraId="46917EFA" w14:textId="77777777" w:rsidR="00106A87" w:rsidRDefault="00106A87">
      <w:pPr>
        <w:rPr>
          <w:rFonts w:ascii="Arial" w:hAnsi="Arial"/>
          <w:sz w:val="22"/>
        </w:rPr>
      </w:pPr>
    </w:p>
    <w:p w14:paraId="56C10905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KLOP </w:t>
      </w:r>
    </w:p>
    <w:p w14:paraId="4683FA9B" w14:textId="77777777" w:rsidR="00106A87" w:rsidRDefault="00106A87">
      <w:pPr>
        <w:rPr>
          <w:rFonts w:ascii="Arial" w:hAnsi="Arial"/>
          <w:sz w:val="22"/>
        </w:rPr>
      </w:pPr>
    </w:p>
    <w:p w14:paraId="5031D47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KAČICA </w:t>
      </w:r>
    </w:p>
    <w:p w14:paraId="22B0B000" w14:textId="77777777" w:rsidR="00106A87" w:rsidRDefault="00106A87">
      <w:pPr>
        <w:rPr>
          <w:rFonts w:ascii="Arial" w:hAnsi="Arial"/>
          <w:sz w:val="22"/>
        </w:rPr>
      </w:pPr>
    </w:p>
    <w:p w14:paraId="6F5CB083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GLISTA </w:t>
      </w:r>
    </w:p>
    <w:p w14:paraId="51EC7A7D" w14:textId="77777777" w:rsidR="00106A87" w:rsidRDefault="00106A87">
      <w:pPr>
        <w:rPr>
          <w:rFonts w:ascii="Arial" w:hAnsi="Arial"/>
          <w:sz w:val="22"/>
        </w:rPr>
      </w:pPr>
    </w:p>
    <w:p w14:paraId="7823F2A3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JASTOG </w:t>
      </w:r>
    </w:p>
    <w:p w14:paraId="16204044" w14:textId="77777777" w:rsidR="00106A87" w:rsidRDefault="00106A87">
      <w:pPr>
        <w:rPr>
          <w:rFonts w:ascii="Arial" w:hAnsi="Arial"/>
          <w:sz w:val="22"/>
        </w:rPr>
      </w:pPr>
    </w:p>
    <w:p w14:paraId="6E4E3DA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VRTINČAR </w:t>
      </w:r>
    </w:p>
    <w:p w14:paraId="4AA01E69" w14:textId="77777777" w:rsidR="00106A87" w:rsidRDefault="00106A87">
      <w:pPr>
        <w:rPr>
          <w:rFonts w:ascii="Arial" w:hAnsi="Arial"/>
          <w:sz w:val="22"/>
        </w:rPr>
      </w:pPr>
    </w:p>
    <w:p w14:paraId="7BBB8DF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NAUTILUS ali BRODNIK </w:t>
      </w:r>
    </w:p>
    <w:p w14:paraId="6542252E" w14:textId="77777777" w:rsidR="00106A87" w:rsidRDefault="00106A87">
      <w:pPr>
        <w:rPr>
          <w:rFonts w:ascii="Arial" w:hAnsi="Arial"/>
          <w:sz w:val="22"/>
        </w:rPr>
      </w:pPr>
    </w:p>
    <w:p w14:paraId="359937A5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AMEBA</w:t>
      </w:r>
    </w:p>
    <w:p w14:paraId="51F877ED" w14:textId="77777777" w:rsidR="00106A87" w:rsidRDefault="00106A87">
      <w:pPr>
        <w:rPr>
          <w:rFonts w:ascii="Arial" w:hAnsi="Arial"/>
          <w:sz w:val="22"/>
        </w:rPr>
      </w:pPr>
    </w:p>
    <w:p w14:paraId="441DA7C6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ŽABA</w:t>
      </w:r>
    </w:p>
    <w:p w14:paraId="40BA2741" w14:textId="77777777" w:rsidR="00106A87" w:rsidRDefault="00106A87">
      <w:pPr>
        <w:rPr>
          <w:rFonts w:ascii="Arial" w:hAnsi="Arial"/>
          <w:sz w:val="22"/>
        </w:rPr>
      </w:pPr>
    </w:p>
    <w:p w14:paraId="4080B7AA" w14:textId="77777777" w:rsidR="00106A87" w:rsidRDefault="00106A87">
      <w:pPr>
        <w:rPr>
          <w:rFonts w:ascii="Arial" w:hAnsi="Arial"/>
          <w:sz w:val="22"/>
        </w:rPr>
      </w:pPr>
    </w:p>
    <w:p w14:paraId="2512C070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19. Naštej 8 skupnih značilnosti v zgradbi strige in kačice. 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  (2T)</w:t>
      </w:r>
    </w:p>
    <w:p w14:paraId="5B6D4DB2" w14:textId="77777777" w:rsidR="00106A87" w:rsidRDefault="00106A87">
      <w:pPr>
        <w:rPr>
          <w:rFonts w:ascii="Arial" w:hAnsi="Arial"/>
          <w:sz w:val="22"/>
        </w:rPr>
      </w:pPr>
    </w:p>
    <w:p w14:paraId="0B4A8AAC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a. </w:t>
      </w:r>
    </w:p>
    <w:p w14:paraId="45B69644" w14:textId="77777777" w:rsidR="00106A87" w:rsidRDefault="00106A87">
      <w:pPr>
        <w:rPr>
          <w:rFonts w:ascii="Arial" w:hAnsi="Arial"/>
          <w:sz w:val="22"/>
        </w:rPr>
      </w:pPr>
    </w:p>
    <w:p w14:paraId="08AF87DF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b. </w:t>
      </w:r>
    </w:p>
    <w:p w14:paraId="50FC2F55" w14:textId="77777777" w:rsidR="00106A87" w:rsidRDefault="00106A87">
      <w:pPr>
        <w:rPr>
          <w:rFonts w:ascii="Arial" w:hAnsi="Arial"/>
          <w:sz w:val="22"/>
        </w:rPr>
      </w:pPr>
    </w:p>
    <w:p w14:paraId="75B0A7FE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c. </w:t>
      </w:r>
    </w:p>
    <w:p w14:paraId="1529AC7E" w14:textId="77777777" w:rsidR="00106A87" w:rsidRDefault="00106A87">
      <w:pPr>
        <w:rPr>
          <w:rFonts w:ascii="Arial" w:hAnsi="Arial"/>
          <w:sz w:val="22"/>
        </w:rPr>
      </w:pPr>
    </w:p>
    <w:p w14:paraId="7ACB22EE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d. </w:t>
      </w:r>
    </w:p>
    <w:p w14:paraId="5E07F766" w14:textId="77777777" w:rsidR="00106A87" w:rsidRDefault="00106A87">
      <w:pPr>
        <w:rPr>
          <w:rFonts w:ascii="Arial" w:hAnsi="Arial"/>
          <w:sz w:val="22"/>
        </w:rPr>
      </w:pPr>
    </w:p>
    <w:p w14:paraId="72AAF678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e. </w:t>
      </w:r>
    </w:p>
    <w:p w14:paraId="23BE4172" w14:textId="77777777" w:rsidR="00106A87" w:rsidRDefault="00106A87">
      <w:pPr>
        <w:rPr>
          <w:rFonts w:ascii="Arial" w:hAnsi="Arial"/>
          <w:sz w:val="22"/>
        </w:rPr>
      </w:pPr>
    </w:p>
    <w:p w14:paraId="54E182F6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f. </w:t>
      </w:r>
    </w:p>
    <w:p w14:paraId="6A69FB52" w14:textId="77777777" w:rsidR="00106A87" w:rsidRDefault="00106A87">
      <w:pPr>
        <w:rPr>
          <w:rFonts w:ascii="Arial" w:hAnsi="Arial"/>
          <w:sz w:val="22"/>
        </w:rPr>
      </w:pPr>
    </w:p>
    <w:p w14:paraId="7EDB5E7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g. </w:t>
      </w:r>
    </w:p>
    <w:p w14:paraId="40C3E7BA" w14:textId="77777777" w:rsidR="00106A87" w:rsidRDefault="00106A87">
      <w:pPr>
        <w:rPr>
          <w:rFonts w:ascii="Arial" w:hAnsi="Arial"/>
          <w:sz w:val="22"/>
        </w:rPr>
      </w:pPr>
    </w:p>
    <w:p w14:paraId="369DA502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h. </w:t>
      </w:r>
    </w:p>
    <w:p w14:paraId="58D020C8" w14:textId="77777777" w:rsidR="00106A87" w:rsidRDefault="00106A87">
      <w:pPr>
        <w:rPr>
          <w:rFonts w:ascii="Arial" w:hAnsi="Arial"/>
          <w:sz w:val="22"/>
        </w:rPr>
      </w:pPr>
    </w:p>
    <w:p w14:paraId="43867771" w14:textId="77777777" w:rsidR="00106A87" w:rsidRDefault="00106A87">
      <w:pPr>
        <w:rPr>
          <w:rFonts w:ascii="Arial" w:hAnsi="Arial"/>
          <w:sz w:val="22"/>
        </w:rPr>
      </w:pPr>
    </w:p>
    <w:p w14:paraId="18A0FB47" w14:textId="77777777" w:rsidR="00106A87" w:rsidRDefault="00106A87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20. Napiši 4 razlike </w:t>
      </w:r>
      <w:r w:rsidR="00A02F5A">
        <w:rPr>
          <w:rFonts w:ascii="Arial" w:hAnsi="Arial"/>
          <w:sz w:val="22"/>
        </w:rPr>
        <w:t xml:space="preserve">v telesni zgradbi kotačnika in vrtinčarja. </w:t>
      </w:r>
      <w:r w:rsidR="00A02F5A">
        <w:rPr>
          <w:rFonts w:ascii="Arial" w:hAnsi="Arial"/>
          <w:sz w:val="22"/>
        </w:rPr>
        <w:tab/>
      </w:r>
      <w:r w:rsidR="00A02F5A">
        <w:rPr>
          <w:rFonts w:ascii="Arial" w:hAnsi="Arial"/>
          <w:sz w:val="22"/>
        </w:rPr>
        <w:tab/>
      </w:r>
      <w:r w:rsidR="00A02F5A">
        <w:rPr>
          <w:rFonts w:ascii="Arial" w:hAnsi="Arial"/>
          <w:sz w:val="22"/>
        </w:rPr>
        <w:tab/>
      </w:r>
      <w:r w:rsidR="00A02F5A">
        <w:rPr>
          <w:rFonts w:ascii="Arial" w:hAnsi="Arial"/>
          <w:sz w:val="22"/>
        </w:rPr>
        <w:tab/>
        <w:t xml:space="preserve">  (1T)</w:t>
      </w:r>
    </w:p>
    <w:p w14:paraId="72D4825F" w14:textId="77777777" w:rsidR="00A02F5A" w:rsidRDefault="00A02F5A">
      <w:pPr>
        <w:rPr>
          <w:rFonts w:ascii="Arial" w:hAnsi="Arial"/>
          <w:sz w:val="22"/>
        </w:rPr>
      </w:pPr>
    </w:p>
    <w:p w14:paraId="5D9A5D76" w14:textId="77777777" w:rsidR="00A02F5A" w:rsidRDefault="00A02F5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>KOTAČNIK</w:t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  <w:t xml:space="preserve">VRTINČAR </w:t>
      </w:r>
    </w:p>
    <w:p w14:paraId="060067E4" w14:textId="77777777" w:rsidR="00A02F5A" w:rsidRDefault="00A02F5A">
      <w:pPr>
        <w:rPr>
          <w:rFonts w:ascii="Arial" w:hAnsi="Arial"/>
          <w:sz w:val="22"/>
        </w:rPr>
      </w:pPr>
    </w:p>
    <w:p w14:paraId="589E3825" w14:textId="77777777" w:rsidR="00A02F5A" w:rsidRDefault="00A02F5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a. </w:t>
      </w:r>
    </w:p>
    <w:p w14:paraId="48DCC4A0" w14:textId="77777777" w:rsidR="00A02F5A" w:rsidRDefault="00A02F5A">
      <w:pPr>
        <w:rPr>
          <w:rFonts w:ascii="Arial" w:hAnsi="Arial"/>
          <w:sz w:val="22"/>
        </w:rPr>
      </w:pPr>
    </w:p>
    <w:p w14:paraId="586FF827" w14:textId="77777777" w:rsidR="00A02F5A" w:rsidRDefault="00A02F5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b. </w:t>
      </w:r>
    </w:p>
    <w:p w14:paraId="5A8FDBB0" w14:textId="77777777" w:rsidR="00A02F5A" w:rsidRDefault="00A02F5A">
      <w:pPr>
        <w:rPr>
          <w:rFonts w:ascii="Arial" w:hAnsi="Arial"/>
          <w:sz w:val="22"/>
        </w:rPr>
      </w:pPr>
    </w:p>
    <w:p w14:paraId="5BEBE1E0" w14:textId="77777777" w:rsidR="00A02F5A" w:rsidRDefault="00A02F5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c. </w:t>
      </w:r>
    </w:p>
    <w:p w14:paraId="034540A5" w14:textId="77777777" w:rsidR="00A02F5A" w:rsidRDefault="00A02F5A">
      <w:pPr>
        <w:rPr>
          <w:rFonts w:ascii="Arial" w:hAnsi="Arial"/>
          <w:sz w:val="22"/>
        </w:rPr>
      </w:pPr>
    </w:p>
    <w:p w14:paraId="12CDAD7F" w14:textId="77777777" w:rsidR="00A02F5A" w:rsidRDefault="00A02F5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d.</w:t>
      </w:r>
    </w:p>
    <w:p w14:paraId="7785936A" w14:textId="77777777" w:rsidR="00106A87" w:rsidRPr="00AE67A3" w:rsidRDefault="00106A87">
      <w:pPr>
        <w:rPr>
          <w:rFonts w:ascii="Arial" w:hAnsi="Arial"/>
          <w:sz w:val="22"/>
        </w:rPr>
      </w:pPr>
    </w:p>
    <w:sectPr w:rsidR="00106A87" w:rsidRPr="00AE67A3" w:rsidSect="00AC0B3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547737" w14:textId="77777777" w:rsidR="00DF761F" w:rsidRDefault="00DF761F" w:rsidP="00A02F5A">
      <w:r>
        <w:separator/>
      </w:r>
    </w:p>
  </w:endnote>
  <w:endnote w:type="continuationSeparator" w:id="0">
    <w:p w14:paraId="6013A602" w14:textId="77777777" w:rsidR="00DF761F" w:rsidRDefault="00DF761F" w:rsidP="00A02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C41E3" w14:textId="77777777" w:rsidR="00A02F5A" w:rsidRDefault="00A02F5A">
    <w:pPr>
      <w:pStyle w:val="Footer"/>
      <w:jc w:val="right"/>
    </w:pPr>
    <w:r w:rsidRPr="00A02F5A">
      <w:rPr>
        <w:sz w:val="22"/>
      </w:rPr>
      <w:fldChar w:fldCharType="begin"/>
    </w:r>
    <w:r w:rsidRPr="00A02F5A">
      <w:rPr>
        <w:sz w:val="22"/>
      </w:rPr>
      <w:instrText xml:space="preserve"> PAGE   \* MERGEFORMAT </w:instrText>
    </w:r>
    <w:r w:rsidRPr="00A02F5A">
      <w:rPr>
        <w:sz w:val="22"/>
      </w:rPr>
      <w:fldChar w:fldCharType="separate"/>
    </w:r>
    <w:r w:rsidR="00B10DC1">
      <w:rPr>
        <w:noProof/>
        <w:sz w:val="22"/>
      </w:rPr>
      <w:t>4</w:t>
    </w:r>
    <w:r w:rsidRPr="00A02F5A">
      <w:rPr>
        <w:sz w:val="22"/>
      </w:rPr>
      <w:fldChar w:fldCharType="end"/>
    </w:r>
  </w:p>
  <w:p w14:paraId="1B787503" w14:textId="77777777" w:rsidR="00A02F5A" w:rsidRDefault="00A02F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111559" w14:textId="77777777" w:rsidR="00DF761F" w:rsidRDefault="00DF761F" w:rsidP="00A02F5A">
      <w:r>
        <w:separator/>
      </w:r>
    </w:p>
  </w:footnote>
  <w:footnote w:type="continuationSeparator" w:id="0">
    <w:p w14:paraId="7CF1D308" w14:textId="77777777" w:rsidR="00DF761F" w:rsidRDefault="00DF761F" w:rsidP="00A02F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E67A3"/>
    <w:rsid w:val="00106A87"/>
    <w:rsid w:val="001A7DA3"/>
    <w:rsid w:val="002742D2"/>
    <w:rsid w:val="003E398C"/>
    <w:rsid w:val="00897484"/>
    <w:rsid w:val="009C2C47"/>
    <w:rsid w:val="00A02F5A"/>
    <w:rsid w:val="00AC0B30"/>
    <w:rsid w:val="00AE67A3"/>
    <w:rsid w:val="00B10DC1"/>
    <w:rsid w:val="00BB535B"/>
    <w:rsid w:val="00CA192D"/>
    <w:rsid w:val="00DF7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9904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98C"/>
    <w:rPr>
      <w:rFonts w:ascii="Times New Roman" w:hAnsi="Times New Roman"/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67A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A02F5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A02F5A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A02F5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02F5A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D4D4D-5CE3-4E1B-A6B7-F4BAB5606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498</Words>
  <Characters>2842</Characters>
  <Application>Microsoft Office Word</Application>
  <DocSecurity>0</DocSecurity>
  <Lines>23</Lines>
  <Paragraphs>6</Paragraphs>
  <ScaleCrop>false</ScaleCrop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2019-04-18T11:49:00Z</dcterms:created>
  <dcterms:modified xsi:type="dcterms:W3CDTF">2019-04-18T11:49:00Z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