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078" w:rsidRPr="00D62CF5" w:rsidRDefault="005E28EE" w:rsidP="005A3078">
      <w:pPr>
        <w:rPr>
          <w:sz w:val="72"/>
          <w:szCs w:val="72"/>
        </w:rPr>
      </w:pPr>
      <w:bookmarkStart w:id="0" w:name="_GoBack"/>
      <w:bookmarkEnd w:id="0"/>
      <w:r>
        <w:rPr>
          <w:noProof/>
        </w:rPr>
        <w:pict>
          <v:rect id="_x0000_s1026" style="position:absolute;margin-left:0;margin-top:0;width:623.8pt;height:62.25pt;z-index:251656192;mso-width-percent:1050;mso-height-percent:900;mso-position-horizontal:center;mso-position-horizontal-relative:page;mso-position-vertical:bottom;mso-position-vertical-relative:page;mso-width-percent:1050;mso-height-percent:900;mso-height-relative:top-margin-area" o:allowincell="f" fillcolor="#7cca62" strokecolor="#54a738">
            <w10:wrap anchorx="page" anchory="page"/>
          </v:rect>
        </w:pict>
      </w:r>
      <w:r>
        <w:rPr>
          <w:noProof/>
        </w:rPr>
        <w:pict>
          <v:rect id="_x0000_s1029" style="position:absolute;margin-left:31.7pt;margin-top:-20.3pt;width:7.15pt;height:882.2pt;z-index:251659264;mso-height-percent:1050;mso-position-horizontal-relative:page;mso-position-vertical-relative:page;mso-height-percent:1050" o:allowincell="f" strokecolor="#54a738">
            <w10:wrap anchorx="margin" anchory="page"/>
          </v:rect>
        </w:pict>
      </w:r>
      <w:r>
        <w:rPr>
          <w:noProof/>
        </w:rPr>
        <w:pict>
          <v:rect id="_x0000_s1028" style="position:absolute;margin-left:556.15pt;margin-top:-20.3pt;width:7.15pt;height:882.2pt;z-index:251658240;mso-height-percent:1050;mso-position-horizontal-relative:page;mso-position-vertical-relative:page;mso-height-percent:1050" o:allowincell="f" strokecolor="#54a738">
            <w10:wrap anchorx="page" anchory="page"/>
          </v:rect>
        </w:pict>
      </w:r>
      <w:r>
        <w:rPr>
          <w:noProof/>
        </w:rPr>
        <w:pict>
          <v:rect id="_x0000_s1027" style="position:absolute;margin-left:-14.15pt;margin-top:.75pt;width:623.8pt;height:62.25pt;z-index:251657216;mso-width-percent:1050;mso-height-percent:900;mso-position-horizontal-relative:page;mso-position-vertical-relative:page;mso-width-percent:1050;mso-height-percent:900;mso-height-relative:top-margin-area" o:allowincell="f" fillcolor="#7cca62" strokecolor="#54a738">
            <w10:wrap anchorx="page" anchory="margin"/>
          </v:rect>
        </w:pict>
      </w:r>
    </w:p>
    <w:p w:rsidR="005A3078" w:rsidRPr="00D62CF5" w:rsidRDefault="00A2300C" w:rsidP="005A3078">
      <w:pPr>
        <w:rPr>
          <w:sz w:val="52"/>
          <w:szCs w:val="52"/>
        </w:rPr>
      </w:pPr>
      <w:r>
        <w:rPr>
          <w:sz w:val="52"/>
          <w:szCs w:val="52"/>
        </w:rPr>
        <w:t>PRIPRAVA ČISTE KULTURE BAKTERIJ in DOLOČANJE OBČUTLJIVOSTI BAKTERIJ ZA ANTIBIOTIKE – ANTIBIOGRAM</w:t>
      </w:r>
    </w:p>
    <w:p w:rsidR="005A3078" w:rsidRPr="00D62CF5" w:rsidRDefault="005A3078" w:rsidP="005A3078">
      <w:pPr>
        <w:rPr>
          <w:sz w:val="36"/>
          <w:szCs w:val="36"/>
        </w:rPr>
      </w:pPr>
    </w:p>
    <w:p w:rsidR="005A3078" w:rsidRPr="00D62CF5" w:rsidRDefault="005A3078" w:rsidP="005A3078">
      <w:pPr>
        <w:rPr>
          <w:sz w:val="36"/>
          <w:szCs w:val="36"/>
        </w:rPr>
      </w:pPr>
    </w:p>
    <w:p w:rsidR="005A3078" w:rsidRPr="00D62CF5" w:rsidRDefault="005A3078" w:rsidP="005A3078">
      <w:pPr>
        <w:rPr>
          <w:sz w:val="36"/>
          <w:szCs w:val="36"/>
        </w:rPr>
      </w:pPr>
    </w:p>
    <w:p w:rsidR="005A3078" w:rsidRDefault="005A3078" w:rsidP="005A3078"/>
    <w:p w:rsidR="005A3078" w:rsidRDefault="005A3078" w:rsidP="005A3078">
      <w:r>
        <w:br w:type="page"/>
      </w:r>
    </w:p>
    <w:p w:rsidR="005A3078" w:rsidRDefault="005A3078" w:rsidP="003C6CB8">
      <w:pPr>
        <w:pStyle w:val="Heading1"/>
      </w:pPr>
      <w:r>
        <w:t>Uvod:</w:t>
      </w:r>
    </w:p>
    <w:p w:rsidR="007A524D" w:rsidRPr="007A524D" w:rsidRDefault="007A524D" w:rsidP="007A524D">
      <w:pPr>
        <w:rPr>
          <w:rFonts w:cs="Arial"/>
          <w:bCs/>
          <w:shd w:val="clear" w:color="auto" w:fill="FFFFFF"/>
        </w:rPr>
      </w:pPr>
      <w:r w:rsidRPr="007A524D">
        <w:rPr>
          <w:rFonts w:cs="Arial"/>
          <w:bCs/>
          <w:shd w:val="clear" w:color="auto" w:fill="FFFFFF"/>
        </w:rPr>
        <w:t xml:space="preserve">V laboratoriju gojimo bakterije na gojiščih. Gojišče je tekoč ali trden pripravek, ki specifično služi rasti, shranjevanju ali transportu mikroorganizmov. Gojišča za gojitev mikroorganizmov morajo biti sterilna, zato jih steriliziramo ali sterilno pripravljamo in hranimo v sterilnih posodah. Če hočemo v/na takem gojišču gojiti mikroorganizme, moramo v/na gojišče dodati (inokulirati) majhno količino materiala, ki vsebuje žive celice (vcepek, inokulum). Inokuliran medij potem izpostavimo ustrezni temperaturi - ga inkubiramo. Inkubacija običajno poteka v termostatsko nadzorovanem prostoru ali omari (inkubator). Med inkubacijo mikroorganizmi rastejo in se delijo - razvije se mikrobna kultura. </w:t>
      </w:r>
    </w:p>
    <w:p w:rsidR="007A524D" w:rsidRDefault="007A524D" w:rsidP="007A524D">
      <w:pPr>
        <w:rPr>
          <w:rFonts w:cs="Arial"/>
          <w:bCs/>
          <w:shd w:val="clear" w:color="auto" w:fill="FFFFFF"/>
        </w:rPr>
      </w:pPr>
      <w:r w:rsidRPr="007A524D">
        <w:rPr>
          <w:rFonts w:cs="Arial"/>
          <w:bCs/>
          <w:shd w:val="clear" w:color="auto" w:fill="FFFFFF"/>
        </w:rPr>
        <w:t xml:space="preserve">Gojišča mikroorganizme oskrbujejo z ustreznimi viri energije, ogljika, dušika, kisika, fosforja, kalija, žvepla, magnezija (makrominerali), z mikrominerali, vitamini in rastnimi faktorji. </w:t>
      </w:r>
    </w:p>
    <w:p w:rsidR="007A524D" w:rsidRPr="007A524D" w:rsidRDefault="007A524D" w:rsidP="007A524D">
      <w:pPr>
        <w:rPr>
          <w:rFonts w:cs="Arial"/>
        </w:rPr>
      </w:pPr>
      <w:r w:rsidRPr="007A524D">
        <w:rPr>
          <w:rFonts w:cs="Arial"/>
          <w:bCs/>
          <w:shd w:val="clear" w:color="auto" w:fill="FFFFFF"/>
        </w:rPr>
        <w:t>Okužba</w:t>
      </w:r>
      <w:r w:rsidRPr="007A524D">
        <w:rPr>
          <w:rStyle w:val="apple-converted-space"/>
          <w:rFonts w:cs="Arial"/>
          <w:shd w:val="clear" w:color="auto" w:fill="FFFFFF"/>
        </w:rPr>
        <w:t> </w:t>
      </w:r>
      <w:r w:rsidRPr="007A524D">
        <w:rPr>
          <w:rFonts w:cs="Arial"/>
          <w:shd w:val="clear" w:color="auto" w:fill="FFFFFF"/>
        </w:rPr>
        <w:t>ali</w:t>
      </w:r>
      <w:r w:rsidRPr="007A524D">
        <w:rPr>
          <w:rStyle w:val="apple-converted-space"/>
          <w:rFonts w:cs="Arial"/>
          <w:shd w:val="clear" w:color="auto" w:fill="FFFFFF"/>
        </w:rPr>
        <w:t> </w:t>
      </w:r>
      <w:r w:rsidRPr="007A524D">
        <w:rPr>
          <w:rFonts w:cs="Arial"/>
          <w:bCs/>
          <w:shd w:val="clear" w:color="auto" w:fill="FFFFFF"/>
        </w:rPr>
        <w:t>infekcija</w:t>
      </w:r>
      <w:r w:rsidRPr="007A524D">
        <w:rPr>
          <w:rStyle w:val="apple-converted-space"/>
          <w:rFonts w:cs="Arial"/>
          <w:shd w:val="clear" w:color="auto" w:fill="FFFFFF"/>
        </w:rPr>
        <w:t> </w:t>
      </w:r>
      <w:r w:rsidRPr="007A524D">
        <w:rPr>
          <w:rFonts w:cs="Arial"/>
          <w:shd w:val="clear" w:color="auto" w:fill="FFFFFF"/>
        </w:rPr>
        <w:t>je naselitev</w:t>
      </w:r>
      <w:r w:rsidRPr="007A524D">
        <w:rPr>
          <w:rStyle w:val="apple-converted-space"/>
          <w:rFonts w:cs="Arial"/>
          <w:shd w:val="clear" w:color="auto" w:fill="FFFFFF"/>
        </w:rPr>
        <w:t> </w:t>
      </w:r>
      <w:hyperlink r:id="rId6" w:tooltip="Mikrob" w:history="1">
        <w:r w:rsidRPr="007A524D">
          <w:rPr>
            <w:rStyle w:val="Hyperlink"/>
            <w:rFonts w:cs="Arial"/>
            <w:color w:val="auto"/>
            <w:u w:val="none"/>
            <w:shd w:val="clear" w:color="auto" w:fill="FFFFFF"/>
          </w:rPr>
          <w:t>mikrobov</w:t>
        </w:r>
      </w:hyperlink>
      <w:r w:rsidRPr="007A524D">
        <w:rPr>
          <w:rStyle w:val="apple-converted-space"/>
          <w:rFonts w:cs="Arial"/>
          <w:shd w:val="clear" w:color="auto" w:fill="FFFFFF"/>
        </w:rPr>
        <w:t> </w:t>
      </w:r>
      <w:r w:rsidRPr="007A524D">
        <w:rPr>
          <w:rFonts w:cs="Arial"/>
          <w:shd w:val="clear" w:color="auto" w:fill="FFFFFF"/>
        </w:rPr>
        <w:t>v</w:t>
      </w:r>
      <w:r w:rsidRPr="007A524D">
        <w:rPr>
          <w:rStyle w:val="apple-converted-space"/>
          <w:rFonts w:cs="Arial"/>
          <w:shd w:val="clear" w:color="auto" w:fill="FFFFFF"/>
        </w:rPr>
        <w:t> </w:t>
      </w:r>
      <w:hyperlink r:id="rId7" w:tooltip="Gostitelj" w:history="1">
        <w:r w:rsidRPr="007A524D">
          <w:rPr>
            <w:rStyle w:val="Hyperlink"/>
            <w:rFonts w:cs="Arial"/>
            <w:color w:val="auto"/>
            <w:u w:val="none"/>
            <w:shd w:val="clear" w:color="auto" w:fill="FFFFFF"/>
          </w:rPr>
          <w:t>gostiteljevem</w:t>
        </w:r>
      </w:hyperlink>
      <w:r w:rsidRPr="007A524D">
        <w:rPr>
          <w:rStyle w:val="apple-converted-space"/>
          <w:rFonts w:cs="Arial"/>
          <w:shd w:val="clear" w:color="auto" w:fill="FFFFFF"/>
        </w:rPr>
        <w:t> </w:t>
      </w:r>
      <w:r w:rsidRPr="007A524D">
        <w:rPr>
          <w:rFonts w:cs="Arial"/>
          <w:shd w:val="clear" w:color="auto" w:fill="FFFFFF"/>
        </w:rPr>
        <w:t>organizmu z namenom izrabljanja gostiteljevih bioloških procesov za lastno</w:t>
      </w:r>
      <w:r w:rsidRPr="007A524D">
        <w:rPr>
          <w:rStyle w:val="apple-converted-space"/>
          <w:rFonts w:cs="Arial"/>
          <w:shd w:val="clear" w:color="auto" w:fill="FFFFFF"/>
        </w:rPr>
        <w:t> </w:t>
      </w:r>
      <w:hyperlink r:id="rId8" w:tooltip="Razmnoževanje" w:history="1">
        <w:r w:rsidRPr="007A524D">
          <w:rPr>
            <w:rStyle w:val="Hyperlink"/>
            <w:rFonts w:cs="Arial"/>
            <w:color w:val="auto"/>
            <w:u w:val="none"/>
            <w:shd w:val="clear" w:color="auto" w:fill="FFFFFF"/>
          </w:rPr>
          <w:t>razmnoževanje</w:t>
        </w:r>
      </w:hyperlink>
      <w:r w:rsidRPr="007A524D">
        <w:rPr>
          <w:rFonts w:cs="Arial"/>
          <w:shd w:val="clear" w:color="auto" w:fill="FFFFFF"/>
        </w:rPr>
        <w:t>. Mikroorganizem, ki lahko po vdoru v telo povzroči</w:t>
      </w:r>
      <w:r>
        <w:rPr>
          <w:rFonts w:cs="Arial"/>
          <w:shd w:val="clear" w:color="auto" w:fill="FFFFFF"/>
        </w:rPr>
        <w:t xml:space="preserve"> </w:t>
      </w:r>
      <w:hyperlink r:id="rId9" w:tooltip="Bolezen" w:history="1">
        <w:r w:rsidRPr="007A524D">
          <w:rPr>
            <w:rStyle w:val="Hyperlink"/>
            <w:rFonts w:cs="Arial"/>
            <w:color w:val="auto"/>
            <w:u w:val="none"/>
            <w:shd w:val="clear" w:color="auto" w:fill="FFFFFF"/>
          </w:rPr>
          <w:t>bolezen</w:t>
        </w:r>
      </w:hyperlink>
      <w:r w:rsidRPr="007A524D">
        <w:rPr>
          <w:rFonts w:cs="Arial"/>
          <w:shd w:val="clear" w:color="auto" w:fill="FFFFFF"/>
        </w:rPr>
        <w:t>, se imenuje</w:t>
      </w:r>
      <w:r w:rsidRPr="007A524D">
        <w:rPr>
          <w:rStyle w:val="apple-converted-space"/>
          <w:rFonts w:cs="Arial"/>
          <w:shd w:val="clear" w:color="auto" w:fill="FFFFFF"/>
        </w:rPr>
        <w:t> </w:t>
      </w:r>
      <w:hyperlink r:id="rId10" w:tooltip="Patogen" w:history="1">
        <w:r w:rsidRPr="007A524D">
          <w:rPr>
            <w:rStyle w:val="Hyperlink"/>
            <w:rFonts w:cs="Arial"/>
            <w:color w:val="auto"/>
            <w:u w:val="none"/>
            <w:shd w:val="clear" w:color="auto" w:fill="FFFFFF"/>
          </w:rPr>
          <w:t>patogen</w:t>
        </w:r>
      </w:hyperlink>
      <w:r w:rsidRPr="007A524D">
        <w:rPr>
          <w:rFonts w:cs="Arial"/>
          <w:shd w:val="clear" w:color="auto" w:fill="FFFFFF"/>
        </w:rPr>
        <w:t>.</w:t>
      </w:r>
    </w:p>
    <w:p w:rsidR="00610113" w:rsidRDefault="00610113" w:rsidP="00610113">
      <w:pPr>
        <w:pStyle w:val="Heading1"/>
      </w:pPr>
      <w:r>
        <w:t>Namen vaje:</w:t>
      </w:r>
    </w:p>
    <w:p w:rsidR="00610113" w:rsidRDefault="00610113" w:rsidP="008D71A0">
      <w:pPr>
        <w:pStyle w:val="NoSpacing"/>
        <w:numPr>
          <w:ilvl w:val="0"/>
          <w:numId w:val="3"/>
        </w:numPr>
      </w:pPr>
      <w:r>
        <w:t>Predhodno pripraviti suspenzijo bakterij, kjer bomo ugotovili, kakšne bakterije lahko najdemo v šoli glede na to, na katere antibiotike so občutljive.</w:t>
      </w:r>
    </w:p>
    <w:p w:rsidR="00610113" w:rsidRDefault="00610113" w:rsidP="008D71A0">
      <w:pPr>
        <w:pStyle w:val="NoSpacing"/>
        <w:numPr>
          <w:ilvl w:val="0"/>
          <w:numId w:val="3"/>
        </w:numPr>
      </w:pPr>
      <w:r>
        <w:t>Naučiti se izolirati čisto kulturo bakterij iz celotnega gojišča z ezo.</w:t>
      </w:r>
    </w:p>
    <w:p w:rsidR="00BF12C9" w:rsidRDefault="005A3078" w:rsidP="003C6CB8">
      <w:pPr>
        <w:pStyle w:val="Heading1"/>
      </w:pPr>
      <w:r>
        <w:t>Material:</w:t>
      </w:r>
    </w:p>
    <w:p w:rsidR="005A3078" w:rsidRDefault="005A3078" w:rsidP="008D71A0">
      <w:pPr>
        <w:pStyle w:val="NoSpacing"/>
        <w:numPr>
          <w:ilvl w:val="0"/>
          <w:numId w:val="4"/>
        </w:numPr>
      </w:pPr>
      <w:r>
        <w:t>Hranilni agar</w:t>
      </w:r>
    </w:p>
    <w:p w:rsidR="005A3078" w:rsidRDefault="005A3078" w:rsidP="008D71A0">
      <w:pPr>
        <w:pStyle w:val="NoSpacing"/>
        <w:numPr>
          <w:ilvl w:val="0"/>
          <w:numId w:val="4"/>
        </w:numPr>
      </w:pPr>
      <w:r>
        <w:t>Predpripravljena suspenzija bakterij</w:t>
      </w:r>
    </w:p>
    <w:p w:rsidR="005A3078" w:rsidRDefault="005A3078" w:rsidP="008D71A0">
      <w:pPr>
        <w:pStyle w:val="NoSpacing"/>
        <w:numPr>
          <w:ilvl w:val="0"/>
          <w:numId w:val="4"/>
        </w:numPr>
      </w:pPr>
      <w:r>
        <w:t>Pinceta</w:t>
      </w:r>
    </w:p>
    <w:p w:rsidR="005A3078" w:rsidRDefault="005A3078" w:rsidP="008D71A0">
      <w:pPr>
        <w:pStyle w:val="NoSpacing"/>
        <w:numPr>
          <w:ilvl w:val="0"/>
          <w:numId w:val="4"/>
        </w:numPr>
      </w:pPr>
      <w:r>
        <w:t>Gorilnik</w:t>
      </w:r>
    </w:p>
    <w:p w:rsidR="007A524D" w:rsidRDefault="007A524D" w:rsidP="008D71A0">
      <w:pPr>
        <w:pStyle w:val="NoSpacing"/>
        <w:numPr>
          <w:ilvl w:val="0"/>
          <w:numId w:val="4"/>
        </w:numPr>
      </w:pPr>
      <w:r>
        <w:t>Eza (cepilna zanka)</w:t>
      </w:r>
    </w:p>
    <w:p w:rsidR="005A3078" w:rsidRDefault="005A3078" w:rsidP="008D71A0">
      <w:pPr>
        <w:pStyle w:val="NoSpacing"/>
        <w:numPr>
          <w:ilvl w:val="0"/>
          <w:numId w:val="4"/>
        </w:numPr>
      </w:pPr>
      <w:r>
        <w:t>Steklena palčka</w:t>
      </w:r>
    </w:p>
    <w:p w:rsidR="008A1E70" w:rsidRDefault="008A1E70" w:rsidP="008D71A0">
      <w:pPr>
        <w:pStyle w:val="NoSpacing"/>
        <w:numPr>
          <w:ilvl w:val="0"/>
          <w:numId w:val="4"/>
        </w:numPr>
      </w:pPr>
      <w:r>
        <w:t>Vatirana palčka</w:t>
      </w:r>
    </w:p>
    <w:p w:rsidR="005A3078" w:rsidRDefault="005A3078" w:rsidP="003C6CB8">
      <w:pPr>
        <w:pStyle w:val="Heading1"/>
      </w:pPr>
      <w:r>
        <w:t xml:space="preserve">Postopek </w:t>
      </w:r>
    </w:p>
    <w:p w:rsidR="00655B0A" w:rsidRDefault="00655B0A" w:rsidP="005A3078">
      <w:r>
        <w:t>Priprava čiste kulture bakterij:</w:t>
      </w:r>
    </w:p>
    <w:p w:rsidR="00610113" w:rsidRDefault="008A1E70" w:rsidP="005A3078">
      <w:r>
        <w:t>Z dežurne mize v šoli in z razrednih vrat smo z vatirano palčko pobrali bakterije in jih prenesli na gojišče. Gojišče smo zaprli in ga segrevali na 36 °C. Ko so se bakterije namnožile, je bilo vse pripravljeno za izolacijo čiste kulture.</w:t>
      </w:r>
      <w:r w:rsidR="005A3078">
        <w:t xml:space="preserve"> </w:t>
      </w:r>
      <w:r w:rsidR="00610113" w:rsidRPr="00D62CF5">
        <w:rPr>
          <w:rFonts w:cs="Arial"/>
        </w:rPr>
        <w:t>Ezo smo razžarilili v ognju plinskega gorilnika in se z njo nato dotaknili dela agarja, kjer ni bilo kolonije, da smo ezo ohladili</w:t>
      </w:r>
      <w:r w:rsidR="00610113">
        <w:t>. Nato smo z ezo pobrali eno skupino bakterij in</w:t>
      </w:r>
      <w:r w:rsidR="00655B0A">
        <w:t xml:space="preserve"> jo prestavili v drugo gojišče. Z ezo smo najprej po agarju potegnili črto, nato smo postopek ponovili, vendar smo iz prej potegnjene črte narisali še zavit lik čez gojišče (slika 1). Tako pripravljeno gojišče smo dali  v avtoklav na 37°C.</w:t>
      </w:r>
    </w:p>
    <w:p w:rsidR="008D71A0" w:rsidRDefault="00610113" w:rsidP="00610113">
      <w:r>
        <w:t xml:space="preserve">Nato smo se lotili antibiograma. Z ezo smo prenesli bakterije v fiziološko raztopino. Z merilno pipeto smo iz suspenzije bakterij odmerili 1 mL in ga polili po drugem gojišču. </w:t>
      </w:r>
      <w:r w:rsidR="005A3078">
        <w:t xml:space="preserve">Mokro gojišče </w:t>
      </w:r>
      <w:r>
        <w:lastRenderedPageBreak/>
        <w:t>smo postavili</w:t>
      </w:r>
      <w:r w:rsidR="005A3078">
        <w:t xml:space="preserve"> čim bliže plamenu, da preprečimo vdor mikroorganizmov. S sterilno pinceto nato primemo disk antibiotika in ga položimo na označeno mesto v gojišču, paziti moramo na zadostno razdaljo med antibiotiki. </w:t>
      </w:r>
    </w:p>
    <w:p w:rsidR="004D15DA" w:rsidRDefault="004D15DA" w:rsidP="00610113"/>
    <w:p w:rsidR="00610113" w:rsidRDefault="005A3078" w:rsidP="00610113">
      <w:r>
        <w:t>Uporabili smo naslednje antibiotike:</w:t>
      </w:r>
      <w:r w:rsidR="00610113">
        <w:t xml:space="preserve"> </w:t>
      </w:r>
    </w:p>
    <w:p w:rsidR="00610113" w:rsidRPr="00E730F4" w:rsidRDefault="00610113" w:rsidP="008A2BDD">
      <w:pPr>
        <w:pStyle w:val="NoSpacing"/>
        <w:rPr>
          <w:kern w:val="36"/>
          <w:lang w:eastAsia="sl-SI"/>
        </w:rPr>
      </w:pPr>
      <w:r w:rsidRPr="00E730F4">
        <w:rPr>
          <w:kern w:val="36"/>
          <w:lang w:eastAsia="sl-SI"/>
        </w:rPr>
        <w:t xml:space="preserve">1.Vankomicin </w:t>
      </w:r>
    </w:p>
    <w:p w:rsidR="00610113" w:rsidRPr="00E730F4" w:rsidRDefault="00610113" w:rsidP="008A2BDD">
      <w:pPr>
        <w:pStyle w:val="NoSpacing"/>
        <w:rPr>
          <w:kern w:val="36"/>
          <w:lang w:eastAsia="sl-SI"/>
        </w:rPr>
      </w:pPr>
      <w:r w:rsidRPr="00E730F4">
        <w:rPr>
          <w:kern w:val="36"/>
          <w:lang w:eastAsia="sl-SI"/>
        </w:rPr>
        <w:t>2.Meropenem</w:t>
      </w:r>
    </w:p>
    <w:p w:rsidR="00610113" w:rsidRPr="00E730F4" w:rsidRDefault="00610113" w:rsidP="008A2BDD">
      <w:pPr>
        <w:pStyle w:val="NoSpacing"/>
      </w:pPr>
      <w:r w:rsidRPr="00E730F4">
        <w:t xml:space="preserve">3.Amikacin </w:t>
      </w:r>
    </w:p>
    <w:p w:rsidR="00610113" w:rsidRPr="00E730F4" w:rsidRDefault="00610113" w:rsidP="008A2BDD">
      <w:pPr>
        <w:pStyle w:val="NoSpacing"/>
        <w:rPr>
          <w:kern w:val="36"/>
          <w:lang w:eastAsia="sl-SI"/>
        </w:rPr>
      </w:pPr>
      <w:r w:rsidRPr="00E730F4">
        <w:rPr>
          <w:kern w:val="36"/>
          <w:lang w:eastAsia="sl-SI"/>
        </w:rPr>
        <w:t>4.Kloramfenikol</w:t>
      </w:r>
    </w:p>
    <w:p w:rsidR="005A3078" w:rsidRDefault="005A3078" w:rsidP="005A3078"/>
    <w:p w:rsidR="005A3078" w:rsidRDefault="005A3078" w:rsidP="005A3078">
      <w:pPr>
        <w:rPr>
          <w:rFonts w:cs="Arial"/>
        </w:rPr>
      </w:pPr>
      <w:r>
        <w:rPr>
          <w:rFonts w:cs="Arial"/>
        </w:rPr>
        <w:t xml:space="preserve">Gojišče </w:t>
      </w:r>
      <w:r w:rsidR="008D71A0">
        <w:rPr>
          <w:rFonts w:cs="Arial"/>
        </w:rPr>
        <w:t>smo zaprli</w:t>
      </w:r>
      <w:r>
        <w:rPr>
          <w:rFonts w:cs="Arial"/>
        </w:rPr>
        <w:t xml:space="preserve"> in inkubira</w:t>
      </w:r>
      <w:r w:rsidR="008D71A0">
        <w:rPr>
          <w:rFonts w:cs="Arial"/>
        </w:rPr>
        <w:t>li</w:t>
      </w:r>
      <w:r>
        <w:rPr>
          <w:rFonts w:cs="Arial"/>
        </w:rPr>
        <w:t xml:space="preserve"> </w:t>
      </w:r>
      <w:r w:rsidR="008A2BDD">
        <w:rPr>
          <w:rFonts w:cs="Arial"/>
        </w:rPr>
        <w:t xml:space="preserve">v avtoklavu </w:t>
      </w:r>
      <w:r>
        <w:rPr>
          <w:rFonts w:cs="Arial"/>
        </w:rPr>
        <w:t>pri 37°C.</w:t>
      </w:r>
      <w:r w:rsidRPr="005A3078">
        <w:rPr>
          <w:rFonts w:cs="Arial"/>
        </w:rPr>
        <w:t xml:space="preserve"> </w:t>
      </w:r>
      <w:r w:rsidR="008A2BDD">
        <w:rPr>
          <w:rFonts w:cs="Arial"/>
        </w:rPr>
        <w:t xml:space="preserve">Paziti smo morali, da smo jih obrnili z pokrovom navzdol, saj bi drugače kondenz kapljal na gojišče. </w:t>
      </w:r>
      <w:r>
        <w:rPr>
          <w:rFonts w:cs="Arial"/>
        </w:rPr>
        <w:t xml:space="preserve">Nato smo </w:t>
      </w:r>
      <w:r w:rsidR="008A2BDD">
        <w:rPr>
          <w:rFonts w:cs="Arial"/>
        </w:rPr>
        <w:t>primerjali</w:t>
      </w:r>
      <w:r>
        <w:rPr>
          <w:rFonts w:cs="Arial"/>
        </w:rPr>
        <w:t xml:space="preserve"> premer inhibicijskih con okoli diskov antibiotikov in ugotavljali stopnjo občutljivosti bakterij na izbrane antibiotike.</w:t>
      </w:r>
    </w:p>
    <w:p w:rsidR="005A3078" w:rsidRDefault="005A3078" w:rsidP="005A3078">
      <w:pPr>
        <w:rPr>
          <w:rFonts w:cs="Arial"/>
        </w:rPr>
      </w:pPr>
      <w:r>
        <w:rPr>
          <w:rFonts w:cs="Arial"/>
        </w:rPr>
        <w:t>Inhibicijska cona je predel okoli diska z antibiotikom, kjer je deloval antibiotik in so zato bakterije pomrle.</w:t>
      </w:r>
    </w:p>
    <w:p w:rsidR="005A3078" w:rsidRDefault="005A3078" w:rsidP="008A2BDD">
      <w:pPr>
        <w:pStyle w:val="Heading1"/>
        <w:rPr>
          <w:rFonts w:cs="Arial"/>
        </w:rPr>
      </w:pPr>
      <w:r>
        <w:t xml:space="preserve">Rezultati: </w:t>
      </w:r>
    </w:p>
    <w:p w:rsidR="00655B0A" w:rsidRDefault="00655B0A" w:rsidP="005A3078">
      <w:r>
        <w:t>Izolacija čiste kulture:</w:t>
      </w:r>
    </w:p>
    <w:p w:rsidR="004D15DA" w:rsidRDefault="005E28EE" w:rsidP="004D15DA">
      <w:pPr>
        <w:keepNext/>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0" o:spid="_x0000_i1025" type="#_x0000_t75" alt="Description: 2012-04-05 13.45.46.jpg" style="width:396.45pt;height:297.35pt;visibility:visible">
            <v:imagedata r:id="rId11" o:title="2012-04-05 13"/>
          </v:shape>
        </w:pict>
      </w:r>
    </w:p>
    <w:p w:rsidR="00655B0A" w:rsidRDefault="004D15DA" w:rsidP="004D15DA">
      <w:pPr>
        <w:pStyle w:val="Caption"/>
      </w:pPr>
      <w:r>
        <w:t xml:space="preserve">Slika </w:t>
      </w:r>
      <w:r w:rsidR="005E28EE">
        <w:fldChar w:fldCharType="begin"/>
      </w:r>
      <w:r w:rsidR="005E28EE">
        <w:instrText xml:space="preserve"> SEQ Slika \* ARABIC </w:instrText>
      </w:r>
      <w:r w:rsidR="005E28EE">
        <w:fldChar w:fldCharType="separate"/>
      </w:r>
      <w:r>
        <w:rPr>
          <w:noProof/>
        </w:rPr>
        <w:t>1</w:t>
      </w:r>
      <w:r w:rsidR="005E28EE">
        <w:rPr>
          <w:noProof/>
        </w:rPr>
        <w:fldChar w:fldCharType="end"/>
      </w:r>
      <w:r>
        <w:t>: Pripravljena čista kultura bakterij</w:t>
      </w:r>
    </w:p>
    <w:p w:rsidR="00655B0A" w:rsidRDefault="00655B0A" w:rsidP="005A3078"/>
    <w:p w:rsidR="004D15DA" w:rsidRDefault="004D15DA" w:rsidP="005A3078"/>
    <w:p w:rsidR="004D15DA" w:rsidRDefault="004D15DA">
      <w:r>
        <w:br w:type="page"/>
      </w:r>
    </w:p>
    <w:p w:rsidR="00655B0A" w:rsidRPr="005A3078" w:rsidRDefault="00655B0A" w:rsidP="005A3078">
      <w:r>
        <w:t>Antibiogram:</w:t>
      </w:r>
    </w:p>
    <w:p w:rsidR="004D15DA" w:rsidRDefault="005E28EE" w:rsidP="004D15DA">
      <w:pPr>
        <w:keepNext/>
      </w:pPr>
      <w:r>
        <w:rPr>
          <w:noProof/>
          <w:lang w:eastAsia="sl-SI"/>
        </w:rPr>
        <w:pict>
          <v:shape id="Slika 1" o:spid="_x0000_i1026" type="#_x0000_t75" alt="Description: antibiogram.jpg2.jpg" style="width:330.1pt;height:247.8pt;visibility:visible">
            <v:imagedata r:id="rId12" o:title="antibiogram"/>
          </v:shape>
        </w:pict>
      </w:r>
    </w:p>
    <w:p w:rsidR="005A3078" w:rsidRDefault="004D15DA" w:rsidP="004D15DA">
      <w:pPr>
        <w:pStyle w:val="Caption"/>
      </w:pPr>
      <w:r>
        <w:t xml:space="preserve">Slika </w:t>
      </w:r>
      <w:r w:rsidR="005E28EE">
        <w:fldChar w:fldCharType="begin"/>
      </w:r>
      <w:r w:rsidR="005E28EE">
        <w:instrText xml:space="preserve"> SEQ Slika \* ARABIC </w:instrText>
      </w:r>
      <w:r w:rsidR="005E28EE">
        <w:fldChar w:fldCharType="separate"/>
      </w:r>
      <w:r>
        <w:rPr>
          <w:noProof/>
        </w:rPr>
        <w:t>2</w:t>
      </w:r>
      <w:r w:rsidR="005E28EE">
        <w:rPr>
          <w:noProof/>
        </w:rPr>
        <w:fldChar w:fldCharType="end"/>
      </w:r>
      <w:r>
        <w:t>: Delovanje antibiotikov na bakterije</w:t>
      </w:r>
    </w:p>
    <w:p w:rsidR="008A2BDD" w:rsidRDefault="008A2BDD"/>
    <w:p w:rsidR="003C6CB8" w:rsidRDefault="003C6CB8" w:rsidP="003C6CB8">
      <w:pPr>
        <w:pStyle w:val="Heading1"/>
      </w:pPr>
      <w:r>
        <w:t>Diskusija:</w:t>
      </w:r>
    </w:p>
    <w:p w:rsidR="008D71A0" w:rsidRDefault="003C6CB8" w:rsidP="003C6CB8">
      <w:pPr>
        <w:rPr>
          <w:rFonts w:cs="Arial"/>
        </w:rPr>
      </w:pPr>
      <w:r>
        <w:rPr>
          <w:rFonts w:cs="Arial"/>
        </w:rPr>
        <w:t xml:space="preserve">Ugotovili smo, da so bakterije na določen antibiotik lahko rezistentne, srednje občutljive ali pa zelo občutljive. Pri našem delu se je najbolje izkazal </w:t>
      </w:r>
      <w:r w:rsidR="008A2BDD" w:rsidRPr="00D62CF5">
        <w:rPr>
          <w:rFonts w:eastAsia="Times New Roman" w:cs="Arial"/>
          <w:bCs/>
          <w:kern w:val="36"/>
          <w:lang w:eastAsia="sl-SI"/>
        </w:rPr>
        <w:t>Kloramfenikol</w:t>
      </w:r>
      <w:r w:rsidRPr="003C6CB8">
        <w:rPr>
          <w:rFonts w:cs="Arial"/>
          <w:b/>
        </w:rPr>
        <w:t xml:space="preserve">, </w:t>
      </w:r>
      <w:r w:rsidRPr="008A2BDD">
        <w:rPr>
          <w:rFonts w:cs="Arial"/>
        </w:rPr>
        <w:t>na</w:t>
      </w:r>
      <w:r>
        <w:rPr>
          <w:rFonts w:cs="Arial"/>
        </w:rPr>
        <w:t xml:space="preserve"> katerega so bile bakterije najbolj občutljive.</w:t>
      </w:r>
      <w:r w:rsidR="008A2BDD">
        <w:rPr>
          <w:rFonts w:cs="Arial"/>
        </w:rPr>
        <w:t xml:space="preserve"> </w:t>
      </w:r>
      <w:r w:rsidR="008D71A0" w:rsidRPr="008D71A0">
        <w:t>Kloramfenikol je učinkovit proti številnim </w:t>
      </w:r>
      <w:hyperlink r:id="rId13" w:tooltip="Grampozitivne bakterije" w:history="1">
        <w:r w:rsidR="008D71A0" w:rsidRPr="008D71A0">
          <w:t>grampozitivnim</w:t>
        </w:r>
      </w:hyperlink>
      <w:r w:rsidR="008D71A0">
        <w:t xml:space="preserve"> </w:t>
      </w:r>
      <w:r w:rsidR="008D71A0" w:rsidRPr="008D71A0">
        <w:t>in</w:t>
      </w:r>
      <w:r w:rsidR="008D71A0">
        <w:t xml:space="preserve"> </w:t>
      </w:r>
      <w:hyperlink r:id="rId14" w:tooltip="Gramnegativne bakterije" w:history="1">
        <w:r w:rsidR="008D71A0">
          <w:t xml:space="preserve">gramnegativnim </w:t>
        </w:r>
        <w:r w:rsidR="008D71A0" w:rsidRPr="008D71A0">
          <w:t>bakterijam</w:t>
        </w:r>
      </w:hyperlink>
      <w:r w:rsidR="008D71A0" w:rsidRPr="008D71A0">
        <w:t>, vključno z </w:t>
      </w:r>
      <w:hyperlink r:id="rId15" w:tooltip="Anaerob (stran ne obstaja)" w:history="1">
        <w:r w:rsidR="008D71A0" w:rsidRPr="008D71A0">
          <w:t>anaerobnimi</w:t>
        </w:r>
      </w:hyperlink>
      <w:r w:rsidR="008D71A0" w:rsidRPr="008D71A0">
        <w:t>.</w:t>
      </w:r>
    </w:p>
    <w:p w:rsidR="008D71A0" w:rsidRPr="008D71A0" w:rsidRDefault="008A2BDD" w:rsidP="003C6CB8">
      <w:r>
        <w:rPr>
          <w:rFonts w:cs="Arial"/>
        </w:rPr>
        <w:t xml:space="preserve">Takoj za njim je bil </w:t>
      </w:r>
      <w:r w:rsidRPr="00D62CF5">
        <w:rPr>
          <w:rFonts w:cs="Arial"/>
          <w:bCs/>
        </w:rPr>
        <w:t>Amikacin</w:t>
      </w:r>
      <w:r w:rsidRPr="008D71A0">
        <w:t>.</w:t>
      </w:r>
      <w:r w:rsidR="003C6CB8" w:rsidRPr="008D71A0">
        <w:t xml:space="preserve"> </w:t>
      </w:r>
      <w:r w:rsidR="008D71A0" w:rsidRPr="008D71A0">
        <w:t>Amikacin je </w:t>
      </w:r>
      <w:hyperlink r:id="rId16" w:tooltip="Aminoglikozidni antibiotik" w:history="1">
        <w:r w:rsidR="008D71A0" w:rsidRPr="008D71A0">
          <w:t>aminoglikozidni antibiotik</w:t>
        </w:r>
      </w:hyperlink>
      <w:r w:rsidR="008D71A0" w:rsidRPr="008D71A0">
        <w:t>, ki se uporablja za zdravljenje različnih </w:t>
      </w:r>
      <w:hyperlink r:id="rId17" w:tooltip="Bakterijska okužba (stran ne obstaja)" w:history="1">
        <w:r w:rsidR="008D71A0" w:rsidRPr="008D71A0">
          <w:t>bakterijskih okužb</w:t>
        </w:r>
      </w:hyperlink>
      <w:r w:rsidR="008D71A0" w:rsidRPr="008D71A0">
        <w:t>. Deluje tako, da se veže na </w:t>
      </w:r>
      <w:hyperlink r:id="rId18" w:tooltip="Ribosom" w:history="1">
        <w:r w:rsidR="008D71A0" w:rsidRPr="008D71A0">
          <w:t>ribosomsko</w:t>
        </w:r>
      </w:hyperlink>
      <w:r w:rsidR="008D71A0" w:rsidRPr="008D71A0">
        <w:t> podenoto, kar povzroči nepravilno </w:t>
      </w:r>
      <w:hyperlink r:id="rId19" w:tooltip="Prevajanje RNK" w:history="1">
        <w:r w:rsidR="008D71A0" w:rsidRPr="008D71A0">
          <w:t>prevajanje</w:t>
        </w:r>
      </w:hyperlink>
      <w:r w:rsidR="008D71A0" w:rsidRPr="008D71A0">
        <w:t> </w:t>
      </w:r>
      <w:hyperlink r:id="rId20" w:tooltip="MRNA (stran ne obstaja)" w:history="1">
        <w:r w:rsidR="008D71A0" w:rsidRPr="008D71A0">
          <w:t>mRNA</w:t>
        </w:r>
      </w:hyperlink>
      <w:r w:rsidR="008D71A0" w:rsidRPr="008D71A0">
        <w:t>; posledično bakterija ne more sintetizirati </w:t>
      </w:r>
      <w:hyperlink r:id="rId21" w:tooltip="Beljakovina" w:history="1">
        <w:r w:rsidR="008D71A0" w:rsidRPr="008D71A0">
          <w:t>beljakovin</w:t>
        </w:r>
      </w:hyperlink>
      <w:r w:rsidR="008D71A0" w:rsidRPr="008D71A0">
        <w:t>, bistvenih za njeno rast.</w:t>
      </w:r>
    </w:p>
    <w:p w:rsidR="008D71A0" w:rsidRDefault="008A2BDD" w:rsidP="003C6CB8">
      <w:pPr>
        <w:rPr>
          <w:rFonts w:cs="Arial"/>
        </w:rPr>
      </w:pPr>
      <w:r>
        <w:rPr>
          <w:rFonts w:cs="Arial"/>
        </w:rPr>
        <w:t xml:space="preserve">Inhibijcijske cone se niso pojavile pri vseh antibiotikih, torej nanje sploh ni vplival antibiotik </w:t>
      </w:r>
      <w:r w:rsidRPr="00D62CF5">
        <w:rPr>
          <w:rFonts w:eastAsia="Times New Roman" w:cs="Arial"/>
          <w:bCs/>
          <w:kern w:val="36"/>
          <w:lang w:eastAsia="sl-SI"/>
        </w:rPr>
        <w:t>Meropenem</w:t>
      </w:r>
      <w:r>
        <w:rPr>
          <w:rFonts w:cs="Arial"/>
        </w:rPr>
        <w:t>.</w:t>
      </w:r>
      <w:r w:rsidR="008D71A0">
        <w:rPr>
          <w:rFonts w:cs="Arial"/>
        </w:rPr>
        <w:t xml:space="preserve"> </w:t>
      </w:r>
      <w:r w:rsidR="008D71A0">
        <w:t xml:space="preserve">Zdravilo Meropenem </w:t>
      </w:r>
      <w:r w:rsidR="008D71A0" w:rsidRPr="008D71A0">
        <w:t>spada v skupino zdravil, imenovanih karbapenemski antibiotiki.</w:t>
      </w:r>
      <w:r w:rsidR="008D71A0">
        <w:rPr>
          <w:rStyle w:val="apple-converted-space"/>
          <w:rFonts w:cs="Arial"/>
          <w:color w:val="333333"/>
          <w:sz w:val="20"/>
          <w:szCs w:val="20"/>
          <w:shd w:val="clear" w:color="auto" w:fill="FFFFFF"/>
        </w:rPr>
        <w:t> </w:t>
      </w:r>
    </w:p>
    <w:p w:rsidR="008D71A0" w:rsidRDefault="008A2BDD" w:rsidP="003C6CB8">
      <w:pPr>
        <w:rPr>
          <w:rFonts w:cs="Arial"/>
        </w:rPr>
      </w:pPr>
      <w:r>
        <w:rPr>
          <w:rFonts w:cs="Arial"/>
        </w:rPr>
        <w:t xml:space="preserve">V zelo mali meri je vplival </w:t>
      </w:r>
      <w:r w:rsidRPr="00D62CF5">
        <w:rPr>
          <w:rFonts w:eastAsia="Times New Roman" w:cs="Arial"/>
          <w:bCs/>
          <w:kern w:val="36"/>
          <w:lang w:eastAsia="sl-SI"/>
        </w:rPr>
        <w:t>Vankomicin, kar pomeni, da tudi če so bakterije nanj malo občutljive, so za ta antibiotik rezistentne.</w:t>
      </w:r>
      <w:r w:rsidR="008D71A0" w:rsidRPr="00D62CF5">
        <w:rPr>
          <w:rFonts w:eastAsia="Times New Roman" w:cs="Arial"/>
          <w:bCs/>
          <w:kern w:val="36"/>
          <w:lang w:eastAsia="sl-SI"/>
        </w:rPr>
        <w:t xml:space="preserve"> </w:t>
      </w:r>
      <w:r w:rsidR="008D71A0" w:rsidRPr="008D71A0">
        <w:t>Vankomicin je </w:t>
      </w:r>
      <w:hyperlink r:id="rId22" w:tooltip="Glikopeptidni antibiotik" w:history="1">
        <w:r w:rsidR="008D71A0" w:rsidRPr="008D71A0">
          <w:t>glikopeptidni antibiotik</w:t>
        </w:r>
      </w:hyperlink>
      <w:r w:rsidR="008D71A0" w:rsidRPr="008D71A0">
        <w:t>, ki se uporablja v </w:t>
      </w:r>
      <w:hyperlink r:id="rId23" w:tooltip="Profilaksa (stran ne obstaja)" w:history="1">
        <w:r w:rsidR="008D71A0" w:rsidRPr="008D71A0">
          <w:t>profilaksi</w:t>
        </w:r>
      </w:hyperlink>
      <w:r w:rsidR="008D71A0" w:rsidRPr="008D71A0">
        <w:t> in za zdravljenje </w:t>
      </w:r>
      <w:hyperlink r:id="rId24" w:tooltip="Okužba" w:history="1">
        <w:r w:rsidR="008D71A0" w:rsidRPr="008D71A0">
          <w:t>okužb</w:t>
        </w:r>
      </w:hyperlink>
      <w:r w:rsidR="008D71A0" w:rsidRPr="008D71A0">
        <w:t> z </w:t>
      </w:r>
      <w:hyperlink r:id="rId25" w:tooltip="Grampozitivne bakterije" w:history="1">
        <w:r w:rsidR="008D71A0" w:rsidRPr="008D71A0">
          <w:t>grampozitivnimi bakterijami</w:t>
        </w:r>
      </w:hyperlink>
      <w:r w:rsidR="008D71A0" w:rsidRPr="008D71A0">
        <w:t>.</w:t>
      </w:r>
      <w:r w:rsidR="008D71A0">
        <w:rPr>
          <w:rStyle w:val="apple-converted-space"/>
          <w:rFonts w:cs="Arial"/>
          <w:color w:val="000000"/>
          <w:sz w:val="20"/>
          <w:szCs w:val="20"/>
          <w:shd w:val="clear" w:color="auto" w:fill="FFFFFF"/>
        </w:rPr>
        <w:t> </w:t>
      </w:r>
      <w:r>
        <w:rPr>
          <w:rFonts w:cs="Arial"/>
        </w:rPr>
        <w:t xml:space="preserve"> </w:t>
      </w:r>
    </w:p>
    <w:p w:rsidR="003C6CB8" w:rsidRDefault="003C6CB8" w:rsidP="003C6CB8">
      <w:pPr>
        <w:rPr>
          <w:rFonts w:cs="Arial"/>
        </w:rPr>
      </w:pPr>
      <w:r>
        <w:rPr>
          <w:rFonts w:cs="Arial"/>
        </w:rPr>
        <w:t>Rezistentnost bakterij je lahko posledica mutacij in različnih prilagoditev bakterij na določen antibiotik, kar je velikokrat posledica prekomerne uporabe antibiotikov. Zato je zelo pomembno, da se zavedamo, da antibiotikov ne smemo uporabljati vsepovprek.</w:t>
      </w:r>
    </w:p>
    <w:p w:rsidR="00130793" w:rsidRDefault="003C6CB8" w:rsidP="00130793">
      <w:pPr>
        <w:pStyle w:val="Heading1"/>
      </w:pPr>
      <w:r>
        <w:t>Zaključe</w:t>
      </w:r>
      <w:r w:rsidR="00130793">
        <w:t>k</w:t>
      </w:r>
    </w:p>
    <w:p w:rsidR="003C6CB8" w:rsidRPr="00D62CF5" w:rsidRDefault="003C6CB8" w:rsidP="00130793">
      <w:r>
        <w:t>Z delom smo spoznali zelo uporaben postopek v današnji znanosti, predvsem v medicini, za ugotavljanje odpornosti bakterij na antibiotike - antibiogram. Podučili smo se tudi o previdnosti pri uporabi antibiotikov.</w:t>
      </w:r>
      <w:r w:rsidR="00130793">
        <w:t xml:space="preserve"> S prvim delom vaje smo tudi potrdili, da se bakterije nahajajo vsepovsod okoli nas. Vse bakterije nam niso nevarne, niso patogene.</w:t>
      </w:r>
    </w:p>
    <w:p w:rsidR="008D71A0" w:rsidRDefault="008D71A0" w:rsidP="008D71A0">
      <w:pPr>
        <w:pStyle w:val="Heading1"/>
      </w:pPr>
      <w:r>
        <w:t>Viri:</w:t>
      </w:r>
    </w:p>
    <w:p w:rsidR="008D71A0" w:rsidRDefault="005E28EE" w:rsidP="008D71A0">
      <w:hyperlink r:id="rId26" w:history="1">
        <w:r w:rsidR="008D71A0">
          <w:rPr>
            <w:rStyle w:val="Hyperlink"/>
          </w:rPr>
          <w:t>http://sl.wikipedia.org/wiki/Vankomicin</w:t>
        </w:r>
      </w:hyperlink>
    </w:p>
    <w:p w:rsidR="008D71A0" w:rsidRDefault="005E28EE" w:rsidP="008D71A0">
      <w:hyperlink r:id="rId27" w:history="1">
        <w:r w:rsidR="008D71A0">
          <w:rPr>
            <w:rStyle w:val="Hyperlink"/>
          </w:rPr>
          <w:t>http://sl.wikipedia.org/wiki/Amikacin</w:t>
        </w:r>
      </w:hyperlink>
    </w:p>
    <w:p w:rsidR="005A3078" w:rsidRDefault="005E28EE">
      <w:hyperlink r:id="rId28" w:history="1">
        <w:r w:rsidR="008D71A0">
          <w:rPr>
            <w:rStyle w:val="Hyperlink"/>
          </w:rPr>
          <w:t>http://www.lek.si/si/zdravila/na-recept/pakiranje/5699/</w:t>
        </w:r>
      </w:hyperlink>
    </w:p>
    <w:p w:rsidR="008D71A0" w:rsidRDefault="005E28EE">
      <w:hyperlink r:id="rId29" w:history="1">
        <w:r w:rsidR="008D71A0">
          <w:rPr>
            <w:rStyle w:val="Hyperlink"/>
          </w:rPr>
          <w:t>http://sl.wikipedia.org/wiki/Kloramfenikol</w:t>
        </w:r>
      </w:hyperlink>
    </w:p>
    <w:p w:rsidR="008D71A0" w:rsidRDefault="005E28EE">
      <w:hyperlink r:id="rId30" w:history="1">
        <w:r w:rsidR="008D71A0">
          <w:rPr>
            <w:rStyle w:val="Hyperlink"/>
          </w:rPr>
          <w:t>http://kemforum.mojforum.si/kemforum-about246.html</w:t>
        </w:r>
      </w:hyperlink>
    </w:p>
    <w:p w:rsidR="008D71A0" w:rsidRPr="005A3078" w:rsidRDefault="005E28EE">
      <w:hyperlink r:id="rId31" w:history="1">
        <w:r w:rsidR="008D71A0">
          <w:rPr>
            <w:rStyle w:val="Hyperlink"/>
          </w:rPr>
          <w:t>http://sl.wikipedia.org/wiki/Oku%C5%BEba</w:t>
        </w:r>
      </w:hyperlink>
    </w:p>
    <w:sectPr w:rsidR="008D71A0" w:rsidRPr="005A3078" w:rsidSect="005A307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11435"/>
    <w:multiLevelType w:val="hybridMultilevel"/>
    <w:tmpl w:val="C9C062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A151EA"/>
    <w:multiLevelType w:val="hybridMultilevel"/>
    <w:tmpl w:val="1C8A37BE"/>
    <w:lvl w:ilvl="0" w:tplc="3CC23852">
      <w:start w:val="12"/>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2E48A3"/>
    <w:multiLevelType w:val="hybridMultilevel"/>
    <w:tmpl w:val="D138FE3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28122A3"/>
    <w:multiLevelType w:val="hybridMultilevel"/>
    <w:tmpl w:val="E29C41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078"/>
    <w:rsid w:val="00130793"/>
    <w:rsid w:val="001D7763"/>
    <w:rsid w:val="00237C24"/>
    <w:rsid w:val="003C6CB8"/>
    <w:rsid w:val="00406F65"/>
    <w:rsid w:val="004D15DA"/>
    <w:rsid w:val="005A3078"/>
    <w:rsid w:val="005E28EE"/>
    <w:rsid w:val="00610113"/>
    <w:rsid w:val="00655B0A"/>
    <w:rsid w:val="006F0A55"/>
    <w:rsid w:val="007A524D"/>
    <w:rsid w:val="00821161"/>
    <w:rsid w:val="008A1E70"/>
    <w:rsid w:val="008A2BDD"/>
    <w:rsid w:val="008D71A0"/>
    <w:rsid w:val="008E2BC7"/>
    <w:rsid w:val="00A2300C"/>
    <w:rsid w:val="00AF5912"/>
    <w:rsid w:val="00B241DC"/>
    <w:rsid w:val="00BF12C9"/>
    <w:rsid w:val="00D62CF5"/>
    <w:rsid w:val="00E57782"/>
    <w:rsid w:val="00EC1488"/>
    <w:rsid w:val="00FA0C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C9"/>
    <w:pPr>
      <w:spacing w:after="200" w:line="276" w:lineRule="auto"/>
    </w:pPr>
    <w:rPr>
      <w:sz w:val="22"/>
      <w:szCs w:val="22"/>
      <w:lang w:eastAsia="en-US"/>
    </w:rPr>
  </w:style>
  <w:style w:type="paragraph" w:styleId="Heading1">
    <w:name w:val="heading 1"/>
    <w:basedOn w:val="Normal"/>
    <w:next w:val="Normal"/>
    <w:link w:val="Heading1Char"/>
    <w:uiPriority w:val="9"/>
    <w:qFormat/>
    <w:rsid w:val="005A3078"/>
    <w:pPr>
      <w:keepNext/>
      <w:keepLines/>
      <w:spacing w:before="480" w:after="0"/>
      <w:outlineLvl w:val="0"/>
    </w:pPr>
    <w:rPr>
      <w:rFonts w:eastAsia="Times New Roman"/>
      <w:b/>
      <w:bCs/>
      <w:color w:val="29531B"/>
      <w:sz w:val="28"/>
      <w:szCs w:val="28"/>
    </w:rPr>
  </w:style>
  <w:style w:type="paragraph" w:styleId="Heading2">
    <w:name w:val="heading 2"/>
    <w:basedOn w:val="Normal"/>
    <w:next w:val="Normal"/>
    <w:link w:val="Heading2Char"/>
    <w:uiPriority w:val="9"/>
    <w:unhideWhenUsed/>
    <w:qFormat/>
    <w:rsid w:val="005A3078"/>
    <w:pPr>
      <w:keepNext/>
      <w:keepLines/>
      <w:spacing w:before="200" w:after="0"/>
      <w:outlineLvl w:val="1"/>
    </w:pPr>
    <w:rPr>
      <w:rFonts w:eastAsia="Times New Roman"/>
      <w:b/>
      <w:bCs/>
      <w:color w:val="38702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3078"/>
    <w:rPr>
      <w:rFonts w:eastAsia="Times New Roman"/>
      <w:sz w:val="22"/>
      <w:szCs w:val="22"/>
      <w:lang w:eastAsia="en-US"/>
    </w:rPr>
  </w:style>
  <w:style w:type="character" w:customStyle="1" w:styleId="NoSpacingChar">
    <w:name w:val="No Spacing Char"/>
    <w:link w:val="NoSpacing"/>
    <w:uiPriority w:val="1"/>
    <w:rsid w:val="005A3078"/>
    <w:rPr>
      <w:rFonts w:eastAsia="Times New Roman"/>
    </w:rPr>
  </w:style>
  <w:style w:type="paragraph" w:styleId="BalloonText">
    <w:name w:val="Balloon Text"/>
    <w:basedOn w:val="Normal"/>
    <w:link w:val="BalloonTextChar"/>
    <w:uiPriority w:val="99"/>
    <w:semiHidden/>
    <w:unhideWhenUsed/>
    <w:rsid w:val="005A30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3078"/>
    <w:rPr>
      <w:rFonts w:ascii="Tahoma" w:hAnsi="Tahoma" w:cs="Tahoma"/>
      <w:sz w:val="16"/>
      <w:szCs w:val="16"/>
    </w:rPr>
  </w:style>
  <w:style w:type="character" w:customStyle="1" w:styleId="Heading1Char">
    <w:name w:val="Heading 1 Char"/>
    <w:link w:val="Heading1"/>
    <w:uiPriority w:val="9"/>
    <w:rsid w:val="005A3078"/>
    <w:rPr>
      <w:rFonts w:ascii="Arial" w:eastAsia="Times New Roman" w:hAnsi="Arial" w:cs="Times New Roman"/>
      <w:b/>
      <w:bCs/>
      <w:color w:val="29531B"/>
      <w:sz w:val="28"/>
      <w:szCs w:val="28"/>
    </w:rPr>
  </w:style>
  <w:style w:type="character" w:customStyle="1" w:styleId="Heading2Char">
    <w:name w:val="Heading 2 Char"/>
    <w:link w:val="Heading2"/>
    <w:uiPriority w:val="9"/>
    <w:rsid w:val="005A3078"/>
    <w:rPr>
      <w:rFonts w:ascii="Arial" w:eastAsia="Times New Roman" w:hAnsi="Arial" w:cs="Times New Roman"/>
      <w:b/>
      <w:bCs/>
      <w:color w:val="387025"/>
      <w:sz w:val="26"/>
      <w:szCs w:val="26"/>
    </w:rPr>
  </w:style>
  <w:style w:type="paragraph" w:styleId="ListParagraph">
    <w:name w:val="List Paragraph"/>
    <w:basedOn w:val="Normal"/>
    <w:uiPriority w:val="34"/>
    <w:qFormat/>
    <w:rsid w:val="005A3078"/>
    <w:pPr>
      <w:ind w:left="720"/>
      <w:contextualSpacing/>
    </w:pPr>
  </w:style>
  <w:style w:type="character" w:customStyle="1" w:styleId="apple-converted-space">
    <w:name w:val="apple-converted-space"/>
    <w:basedOn w:val="DefaultParagraphFont"/>
    <w:rsid w:val="007A524D"/>
  </w:style>
  <w:style w:type="character" w:styleId="Hyperlink">
    <w:name w:val="Hyperlink"/>
    <w:uiPriority w:val="99"/>
    <w:semiHidden/>
    <w:unhideWhenUsed/>
    <w:rsid w:val="007A524D"/>
    <w:rPr>
      <w:color w:val="0000FF"/>
      <w:u w:val="single"/>
    </w:rPr>
  </w:style>
  <w:style w:type="paragraph" w:styleId="Caption">
    <w:name w:val="caption"/>
    <w:basedOn w:val="Normal"/>
    <w:next w:val="Normal"/>
    <w:uiPriority w:val="35"/>
    <w:unhideWhenUsed/>
    <w:qFormat/>
    <w:rsid w:val="004D15DA"/>
    <w:pPr>
      <w:spacing w:line="240" w:lineRule="auto"/>
    </w:pPr>
    <w:rPr>
      <w:b/>
      <w:bCs/>
      <w:color w:val="38702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Razmno%C5%BEevanje" TargetMode="External"/><Relationship Id="rId13" Type="http://schemas.openxmlformats.org/officeDocument/2006/relationships/hyperlink" Target="http://sl.wikipedia.org/wiki/Grampozitivne_bakterije" TargetMode="External"/><Relationship Id="rId18" Type="http://schemas.openxmlformats.org/officeDocument/2006/relationships/hyperlink" Target="http://sl.wikipedia.org/wiki/Ribosom" TargetMode="External"/><Relationship Id="rId26" Type="http://schemas.openxmlformats.org/officeDocument/2006/relationships/hyperlink" Target="http://sl.wikipedia.org/wiki/Vankomicin" TargetMode="External"/><Relationship Id="rId3" Type="http://schemas.openxmlformats.org/officeDocument/2006/relationships/styles" Target="styles.xml"/><Relationship Id="rId21" Type="http://schemas.openxmlformats.org/officeDocument/2006/relationships/hyperlink" Target="http://sl.wikipedia.org/wiki/Beljakovina" TargetMode="External"/><Relationship Id="rId7" Type="http://schemas.openxmlformats.org/officeDocument/2006/relationships/hyperlink" Target="http://sl.wikipedia.org/wiki/Gostitelj" TargetMode="External"/><Relationship Id="rId12" Type="http://schemas.openxmlformats.org/officeDocument/2006/relationships/image" Target="media/image2.jpeg"/><Relationship Id="rId17" Type="http://schemas.openxmlformats.org/officeDocument/2006/relationships/hyperlink" Target="http://sl.wikipedia.org/w/index.php?title=Bakterijska_oku%C5%BEba&amp;action=edit&amp;redlink=1" TargetMode="External"/><Relationship Id="rId25" Type="http://schemas.openxmlformats.org/officeDocument/2006/relationships/hyperlink" Target="http://sl.wikipedia.org/wiki/Grampozitivne_bakteri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wikipedia.org/wiki/Aminoglikozidni_antibiotik" TargetMode="External"/><Relationship Id="rId20" Type="http://schemas.openxmlformats.org/officeDocument/2006/relationships/hyperlink" Target="http://sl.wikipedia.org/w/index.php?title=MRNA&amp;action=edit&amp;redlink=1" TargetMode="External"/><Relationship Id="rId29" Type="http://schemas.openxmlformats.org/officeDocument/2006/relationships/hyperlink" Target="http://sl.wikipedia.org/wiki/Kloramfenikol" TargetMode="External"/><Relationship Id="rId1" Type="http://schemas.openxmlformats.org/officeDocument/2006/relationships/customXml" Target="../customXml/item1.xml"/><Relationship Id="rId6" Type="http://schemas.openxmlformats.org/officeDocument/2006/relationships/hyperlink" Target="http://sl.wikipedia.org/wiki/Mikrob" TargetMode="External"/><Relationship Id="rId11" Type="http://schemas.openxmlformats.org/officeDocument/2006/relationships/image" Target="media/image1.jpeg"/><Relationship Id="rId24" Type="http://schemas.openxmlformats.org/officeDocument/2006/relationships/hyperlink" Target="http://sl.wikipedia.org/wiki/Oku%C5%BEb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wikipedia.org/w/index.php?title=Anaerob&amp;action=edit&amp;redlink=1" TargetMode="External"/><Relationship Id="rId23" Type="http://schemas.openxmlformats.org/officeDocument/2006/relationships/hyperlink" Target="http://sl.wikipedia.org/w/index.php?title=Profilaksa&amp;action=edit&amp;redlink=1" TargetMode="External"/><Relationship Id="rId28" Type="http://schemas.openxmlformats.org/officeDocument/2006/relationships/hyperlink" Target="http://www.lek.si/si/zdravila/na-recept/pakiranje/5699/" TargetMode="External"/><Relationship Id="rId10" Type="http://schemas.openxmlformats.org/officeDocument/2006/relationships/hyperlink" Target="http://sl.wikipedia.org/wiki/Patogen" TargetMode="External"/><Relationship Id="rId19" Type="http://schemas.openxmlformats.org/officeDocument/2006/relationships/hyperlink" Target="http://sl.wikipedia.org/wiki/Prevajanje_RNK" TargetMode="External"/><Relationship Id="rId31" Type="http://schemas.openxmlformats.org/officeDocument/2006/relationships/hyperlink" Target="http://sl.wikipedia.org/wiki/Oku%C5%BEba" TargetMode="External"/><Relationship Id="rId4" Type="http://schemas.openxmlformats.org/officeDocument/2006/relationships/settings" Target="settings.xml"/><Relationship Id="rId9" Type="http://schemas.openxmlformats.org/officeDocument/2006/relationships/hyperlink" Target="http://sl.wikipedia.org/wiki/Bolezen" TargetMode="External"/><Relationship Id="rId14" Type="http://schemas.openxmlformats.org/officeDocument/2006/relationships/hyperlink" Target="http://sl.wikipedia.org/wiki/Gramnegativne_bakterije" TargetMode="External"/><Relationship Id="rId22" Type="http://schemas.openxmlformats.org/officeDocument/2006/relationships/hyperlink" Target="http://sl.wikipedia.org/wiki/Glikopeptidni_antibiotik" TargetMode="External"/><Relationship Id="rId27" Type="http://schemas.openxmlformats.org/officeDocument/2006/relationships/hyperlink" Target="http://sl.wikipedia.org/wiki/Amikacin" TargetMode="External"/><Relationship Id="rId30" Type="http://schemas.openxmlformats.org/officeDocument/2006/relationships/hyperlink" Target="http://kemforum.mojforum.si/kemforum-about2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Links>
    <vt:vector size="144" baseType="variant">
      <vt:variant>
        <vt:i4>5308492</vt:i4>
      </vt:variant>
      <vt:variant>
        <vt:i4>75</vt:i4>
      </vt:variant>
      <vt:variant>
        <vt:i4>0</vt:i4>
      </vt:variant>
      <vt:variant>
        <vt:i4>5</vt:i4>
      </vt:variant>
      <vt:variant>
        <vt:lpwstr>http://sl.wikipedia.org/wiki/Oku%C5%BEba</vt:lpwstr>
      </vt:variant>
      <vt:variant>
        <vt:lpwstr/>
      </vt:variant>
      <vt:variant>
        <vt:i4>3604584</vt:i4>
      </vt:variant>
      <vt:variant>
        <vt:i4>72</vt:i4>
      </vt:variant>
      <vt:variant>
        <vt:i4>0</vt:i4>
      </vt:variant>
      <vt:variant>
        <vt:i4>5</vt:i4>
      </vt:variant>
      <vt:variant>
        <vt:lpwstr>http://kemforum.mojforum.si/kemforum-about246.html</vt:lpwstr>
      </vt:variant>
      <vt:variant>
        <vt:lpwstr/>
      </vt:variant>
      <vt:variant>
        <vt:i4>6488103</vt:i4>
      </vt:variant>
      <vt:variant>
        <vt:i4>69</vt:i4>
      </vt:variant>
      <vt:variant>
        <vt:i4>0</vt:i4>
      </vt:variant>
      <vt:variant>
        <vt:i4>5</vt:i4>
      </vt:variant>
      <vt:variant>
        <vt:lpwstr>http://sl.wikipedia.org/wiki/Kloramfenikol</vt:lpwstr>
      </vt:variant>
      <vt:variant>
        <vt:lpwstr/>
      </vt:variant>
      <vt:variant>
        <vt:i4>2621562</vt:i4>
      </vt:variant>
      <vt:variant>
        <vt:i4>66</vt:i4>
      </vt:variant>
      <vt:variant>
        <vt:i4>0</vt:i4>
      </vt:variant>
      <vt:variant>
        <vt:i4>5</vt:i4>
      </vt:variant>
      <vt:variant>
        <vt:lpwstr>http://www.lek.si/si/zdravila/na-recept/pakiranje/5699/</vt:lpwstr>
      </vt:variant>
      <vt:variant>
        <vt:lpwstr/>
      </vt:variant>
      <vt:variant>
        <vt:i4>589906</vt:i4>
      </vt:variant>
      <vt:variant>
        <vt:i4>63</vt:i4>
      </vt:variant>
      <vt:variant>
        <vt:i4>0</vt:i4>
      </vt:variant>
      <vt:variant>
        <vt:i4>5</vt:i4>
      </vt:variant>
      <vt:variant>
        <vt:lpwstr>http://sl.wikipedia.org/wiki/Amikacin</vt:lpwstr>
      </vt:variant>
      <vt:variant>
        <vt:lpwstr/>
      </vt:variant>
      <vt:variant>
        <vt:i4>8257587</vt:i4>
      </vt:variant>
      <vt:variant>
        <vt:i4>60</vt:i4>
      </vt:variant>
      <vt:variant>
        <vt:i4>0</vt:i4>
      </vt:variant>
      <vt:variant>
        <vt:i4>5</vt:i4>
      </vt:variant>
      <vt:variant>
        <vt:lpwstr>http://sl.wikipedia.org/wiki/Vankomicin</vt:lpwstr>
      </vt:variant>
      <vt:variant>
        <vt:lpwstr/>
      </vt:variant>
      <vt:variant>
        <vt:i4>131195</vt:i4>
      </vt:variant>
      <vt:variant>
        <vt:i4>57</vt:i4>
      </vt:variant>
      <vt:variant>
        <vt:i4>0</vt:i4>
      </vt:variant>
      <vt:variant>
        <vt:i4>5</vt:i4>
      </vt:variant>
      <vt:variant>
        <vt:lpwstr>http://sl.wikipedia.org/wiki/Grampozitivne_bakterije</vt:lpwstr>
      </vt:variant>
      <vt:variant>
        <vt:lpwstr/>
      </vt:variant>
      <vt:variant>
        <vt:i4>5308492</vt:i4>
      </vt:variant>
      <vt:variant>
        <vt:i4>54</vt:i4>
      </vt:variant>
      <vt:variant>
        <vt:i4>0</vt:i4>
      </vt:variant>
      <vt:variant>
        <vt:i4>5</vt:i4>
      </vt:variant>
      <vt:variant>
        <vt:lpwstr>http://sl.wikipedia.org/wiki/Oku%C5%BEba</vt:lpwstr>
      </vt:variant>
      <vt:variant>
        <vt:lpwstr/>
      </vt:variant>
      <vt:variant>
        <vt:i4>7077941</vt:i4>
      </vt:variant>
      <vt:variant>
        <vt:i4>51</vt:i4>
      </vt:variant>
      <vt:variant>
        <vt:i4>0</vt:i4>
      </vt:variant>
      <vt:variant>
        <vt:i4>5</vt:i4>
      </vt:variant>
      <vt:variant>
        <vt:lpwstr>http://sl.wikipedia.org/w/index.php?title=Profilaksa&amp;action=edit&amp;redlink=1</vt:lpwstr>
      </vt:variant>
      <vt:variant>
        <vt:lpwstr/>
      </vt:variant>
      <vt:variant>
        <vt:i4>327794</vt:i4>
      </vt:variant>
      <vt:variant>
        <vt:i4>48</vt:i4>
      </vt:variant>
      <vt:variant>
        <vt:i4>0</vt:i4>
      </vt:variant>
      <vt:variant>
        <vt:i4>5</vt:i4>
      </vt:variant>
      <vt:variant>
        <vt:lpwstr>http://sl.wikipedia.org/wiki/Glikopeptidni_antibiotik</vt:lpwstr>
      </vt:variant>
      <vt:variant>
        <vt:lpwstr/>
      </vt:variant>
      <vt:variant>
        <vt:i4>65611</vt:i4>
      </vt:variant>
      <vt:variant>
        <vt:i4>45</vt:i4>
      </vt:variant>
      <vt:variant>
        <vt:i4>0</vt:i4>
      </vt:variant>
      <vt:variant>
        <vt:i4>5</vt:i4>
      </vt:variant>
      <vt:variant>
        <vt:lpwstr>http://sl.wikipedia.org/wiki/Beljakovina</vt:lpwstr>
      </vt:variant>
      <vt:variant>
        <vt:lpwstr/>
      </vt:variant>
      <vt:variant>
        <vt:i4>852050</vt:i4>
      </vt:variant>
      <vt:variant>
        <vt:i4>42</vt:i4>
      </vt:variant>
      <vt:variant>
        <vt:i4>0</vt:i4>
      </vt:variant>
      <vt:variant>
        <vt:i4>5</vt:i4>
      </vt:variant>
      <vt:variant>
        <vt:lpwstr>http://sl.wikipedia.org/w/index.php?title=MRNA&amp;action=edit&amp;redlink=1</vt:lpwstr>
      </vt:variant>
      <vt:variant>
        <vt:lpwstr/>
      </vt:variant>
      <vt:variant>
        <vt:i4>4653088</vt:i4>
      </vt:variant>
      <vt:variant>
        <vt:i4>39</vt:i4>
      </vt:variant>
      <vt:variant>
        <vt:i4>0</vt:i4>
      </vt:variant>
      <vt:variant>
        <vt:i4>5</vt:i4>
      </vt:variant>
      <vt:variant>
        <vt:lpwstr>http://sl.wikipedia.org/wiki/Prevajanje_RNK</vt:lpwstr>
      </vt:variant>
      <vt:variant>
        <vt:lpwstr/>
      </vt:variant>
      <vt:variant>
        <vt:i4>458846</vt:i4>
      </vt:variant>
      <vt:variant>
        <vt:i4>36</vt:i4>
      </vt:variant>
      <vt:variant>
        <vt:i4>0</vt:i4>
      </vt:variant>
      <vt:variant>
        <vt:i4>5</vt:i4>
      </vt:variant>
      <vt:variant>
        <vt:lpwstr>http://sl.wikipedia.org/wiki/Ribosom</vt:lpwstr>
      </vt:variant>
      <vt:variant>
        <vt:lpwstr/>
      </vt:variant>
      <vt:variant>
        <vt:i4>1835119</vt:i4>
      </vt:variant>
      <vt:variant>
        <vt:i4>33</vt:i4>
      </vt:variant>
      <vt:variant>
        <vt:i4>0</vt:i4>
      </vt:variant>
      <vt:variant>
        <vt:i4>5</vt:i4>
      </vt:variant>
      <vt:variant>
        <vt:lpwstr>http://sl.wikipedia.org/w/index.php?title=Bakterijska_oku%C5%BEba&amp;action=edit&amp;redlink=1</vt:lpwstr>
      </vt:variant>
      <vt:variant>
        <vt:lpwstr/>
      </vt:variant>
      <vt:variant>
        <vt:i4>7274519</vt:i4>
      </vt:variant>
      <vt:variant>
        <vt:i4>30</vt:i4>
      </vt:variant>
      <vt:variant>
        <vt:i4>0</vt:i4>
      </vt:variant>
      <vt:variant>
        <vt:i4>5</vt:i4>
      </vt:variant>
      <vt:variant>
        <vt:lpwstr>http://sl.wikipedia.org/wiki/Aminoglikozidni_antibiotik</vt:lpwstr>
      </vt:variant>
      <vt:variant>
        <vt:lpwstr/>
      </vt:variant>
      <vt:variant>
        <vt:i4>3801136</vt:i4>
      </vt:variant>
      <vt:variant>
        <vt:i4>27</vt:i4>
      </vt:variant>
      <vt:variant>
        <vt:i4>0</vt:i4>
      </vt:variant>
      <vt:variant>
        <vt:i4>5</vt:i4>
      </vt:variant>
      <vt:variant>
        <vt:lpwstr>http://sl.wikipedia.org/w/index.php?title=Anaerob&amp;action=edit&amp;redlink=1</vt:lpwstr>
      </vt:variant>
      <vt:variant>
        <vt:lpwstr/>
      </vt:variant>
      <vt:variant>
        <vt:i4>65657</vt:i4>
      </vt:variant>
      <vt:variant>
        <vt:i4>24</vt:i4>
      </vt:variant>
      <vt:variant>
        <vt:i4>0</vt:i4>
      </vt:variant>
      <vt:variant>
        <vt:i4>5</vt:i4>
      </vt:variant>
      <vt:variant>
        <vt:lpwstr>http://sl.wikipedia.org/wiki/Gramnegativne_bakterije</vt:lpwstr>
      </vt:variant>
      <vt:variant>
        <vt:lpwstr/>
      </vt:variant>
      <vt:variant>
        <vt:i4>131195</vt:i4>
      </vt:variant>
      <vt:variant>
        <vt:i4>21</vt:i4>
      </vt:variant>
      <vt:variant>
        <vt:i4>0</vt:i4>
      </vt:variant>
      <vt:variant>
        <vt:i4>5</vt:i4>
      </vt:variant>
      <vt:variant>
        <vt:lpwstr>http://sl.wikipedia.org/wiki/Grampozitivne_bakterije</vt:lpwstr>
      </vt:variant>
      <vt:variant>
        <vt:lpwstr/>
      </vt:variant>
      <vt:variant>
        <vt:i4>262236</vt:i4>
      </vt:variant>
      <vt:variant>
        <vt:i4>12</vt:i4>
      </vt:variant>
      <vt:variant>
        <vt:i4>0</vt:i4>
      </vt:variant>
      <vt:variant>
        <vt:i4>5</vt:i4>
      </vt:variant>
      <vt:variant>
        <vt:lpwstr>http://sl.wikipedia.org/wiki/Patogen</vt:lpwstr>
      </vt:variant>
      <vt:variant>
        <vt:lpwstr/>
      </vt:variant>
      <vt:variant>
        <vt:i4>1245272</vt:i4>
      </vt:variant>
      <vt:variant>
        <vt:i4>9</vt:i4>
      </vt:variant>
      <vt:variant>
        <vt:i4>0</vt:i4>
      </vt:variant>
      <vt:variant>
        <vt:i4>5</vt:i4>
      </vt:variant>
      <vt:variant>
        <vt:lpwstr>http://sl.wikipedia.org/wiki/Bolezen</vt:lpwstr>
      </vt:variant>
      <vt:variant>
        <vt:lpwstr/>
      </vt:variant>
      <vt:variant>
        <vt:i4>7536751</vt:i4>
      </vt:variant>
      <vt:variant>
        <vt:i4>6</vt:i4>
      </vt:variant>
      <vt:variant>
        <vt:i4>0</vt:i4>
      </vt:variant>
      <vt:variant>
        <vt:i4>5</vt:i4>
      </vt:variant>
      <vt:variant>
        <vt:lpwstr>http://sl.wikipedia.org/wiki/Razmno%C5%BEevanje</vt:lpwstr>
      </vt:variant>
      <vt:variant>
        <vt:lpwstr/>
      </vt:variant>
      <vt:variant>
        <vt:i4>8060980</vt:i4>
      </vt:variant>
      <vt:variant>
        <vt:i4>3</vt:i4>
      </vt:variant>
      <vt:variant>
        <vt:i4>0</vt:i4>
      </vt:variant>
      <vt:variant>
        <vt:i4>5</vt:i4>
      </vt:variant>
      <vt:variant>
        <vt:lpwstr>http://sl.wikipedia.org/wiki/Gostitelj</vt:lpwstr>
      </vt:variant>
      <vt:variant>
        <vt:lpwstr/>
      </vt:variant>
      <vt:variant>
        <vt:i4>6291500</vt:i4>
      </vt:variant>
      <vt:variant>
        <vt:i4>0</vt:i4>
      </vt:variant>
      <vt:variant>
        <vt:i4>0</vt:i4>
      </vt:variant>
      <vt:variant>
        <vt:i4>5</vt:i4>
      </vt:variant>
      <vt:variant>
        <vt:lpwstr>http://sl.wikipedia.org/wiki/Mikrob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