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2774E" w14:textId="77777777" w:rsidR="00E44AB4" w:rsidRPr="00114771" w:rsidRDefault="00444571">
      <w:pPr>
        <w:jc w:val="center"/>
        <w:rPr>
          <w:sz w:val="24"/>
        </w:rPr>
      </w:pPr>
      <w:bookmarkStart w:id="0" w:name="_GoBack"/>
      <w:bookmarkEnd w:id="0"/>
      <w:r w:rsidRPr="00114771">
        <w:rPr>
          <w:sz w:val="24"/>
        </w:rPr>
        <w:t xml:space="preserve">    VAJA 4</w:t>
      </w:r>
    </w:p>
    <w:p w14:paraId="6CC7DD00" w14:textId="77777777" w:rsidR="00E44AB4" w:rsidRPr="00114771" w:rsidRDefault="00444571">
      <w:pPr>
        <w:jc w:val="center"/>
        <w:rPr>
          <w:b/>
          <w:sz w:val="24"/>
        </w:rPr>
      </w:pPr>
      <w:r w:rsidRPr="00114771">
        <w:rPr>
          <w:b/>
          <w:sz w:val="24"/>
        </w:rPr>
        <w:t>CELICA IN CELIČNE STRUKTURE, VIDNE S SVETLOBNIM MIKROSKOPOM</w:t>
      </w:r>
    </w:p>
    <w:p w14:paraId="4A7637E5" w14:textId="77777777" w:rsidR="00E44AB4" w:rsidRDefault="00E44AB4">
      <w:pPr>
        <w:jc w:val="center"/>
      </w:pPr>
    </w:p>
    <w:p w14:paraId="4BB18AC2" w14:textId="77777777" w:rsidR="00E44AB4" w:rsidRDefault="00E44AB4">
      <w:pPr>
        <w:jc w:val="both"/>
      </w:pPr>
    </w:p>
    <w:p w14:paraId="75250AA4" w14:textId="77777777" w:rsidR="00E44AB4" w:rsidRDefault="00E44AB4">
      <w:pPr>
        <w:jc w:val="both"/>
      </w:pPr>
    </w:p>
    <w:p w14:paraId="29163170" w14:textId="77777777" w:rsidR="00E44AB4" w:rsidRDefault="00444571">
      <w:pPr>
        <w:jc w:val="both"/>
        <w:rPr>
          <w:rFonts w:ascii="FZ HAND 1" w:hAnsi="FZ HAND 1"/>
          <w:color w:val="FF0000"/>
        </w:rPr>
      </w:pPr>
      <w:r>
        <w:rPr>
          <w:rFonts w:ascii="FZ HAND 1" w:hAnsi="FZ HAND 1"/>
          <w:color w:val="FF0000"/>
        </w:rPr>
        <w:tab/>
      </w:r>
    </w:p>
    <w:p w14:paraId="537352E7" w14:textId="77777777" w:rsidR="00E44AB4" w:rsidRDefault="00E44AB4">
      <w:pPr>
        <w:jc w:val="both"/>
        <w:rPr>
          <w:rFonts w:ascii="FZ HAND 1" w:hAnsi="FZ HAND 1"/>
          <w:color w:val="FF0000"/>
        </w:rPr>
      </w:pPr>
    </w:p>
    <w:p w14:paraId="0A40511F" w14:textId="77777777" w:rsidR="00E44AB4" w:rsidRDefault="00E44AB4">
      <w:pPr>
        <w:jc w:val="both"/>
        <w:rPr>
          <w:rFonts w:ascii="FZ HAND 1" w:hAnsi="FZ HAND 1"/>
          <w:color w:val="FF0000"/>
        </w:rPr>
      </w:pPr>
    </w:p>
    <w:p w14:paraId="6074C6A3" w14:textId="77777777" w:rsidR="00E44AB4" w:rsidRDefault="00E44AB4">
      <w:pPr>
        <w:jc w:val="both"/>
        <w:rPr>
          <w:rFonts w:ascii="FZ HAND 1" w:hAnsi="FZ HAND 1"/>
          <w:color w:val="FF0000"/>
        </w:rPr>
      </w:pPr>
    </w:p>
    <w:p w14:paraId="7AF533C7" w14:textId="77777777" w:rsidR="00E44AB4" w:rsidRDefault="00E44AB4">
      <w:pPr>
        <w:jc w:val="both"/>
        <w:rPr>
          <w:rFonts w:ascii="FZ HAND 1" w:hAnsi="FZ HAND 1"/>
          <w:color w:val="FF0000"/>
        </w:rPr>
      </w:pPr>
    </w:p>
    <w:p w14:paraId="2BD04DF5" w14:textId="77777777" w:rsidR="00E44AB4" w:rsidRDefault="00E44AB4">
      <w:pPr>
        <w:jc w:val="both"/>
        <w:rPr>
          <w:rFonts w:ascii="FZ HAND 1" w:hAnsi="FZ HAND 1"/>
          <w:color w:val="FF0000"/>
        </w:rPr>
      </w:pPr>
    </w:p>
    <w:p w14:paraId="714B82CC" w14:textId="77777777" w:rsidR="00E44AB4" w:rsidRDefault="00E44AB4">
      <w:pPr>
        <w:jc w:val="both"/>
        <w:rPr>
          <w:rFonts w:ascii="FZ HAND 1" w:hAnsi="FZ HAND 1"/>
          <w:color w:val="FF0000"/>
        </w:rPr>
      </w:pPr>
    </w:p>
    <w:p w14:paraId="78E5C14B" w14:textId="77777777" w:rsidR="00E44AB4" w:rsidRDefault="00E44AB4">
      <w:pPr>
        <w:jc w:val="both"/>
        <w:rPr>
          <w:rFonts w:ascii="FZ HAND 1" w:hAnsi="FZ HAND 1"/>
          <w:color w:val="FF0000"/>
        </w:rPr>
      </w:pPr>
    </w:p>
    <w:p w14:paraId="21355DBF" w14:textId="77777777" w:rsidR="00E44AB4" w:rsidRDefault="00E44AB4">
      <w:pPr>
        <w:jc w:val="both"/>
        <w:rPr>
          <w:rFonts w:ascii="FZ HAND 1" w:hAnsi="FZ HAND 1"/>
          <w:color w:val="FF0000"/>
        </w:rPr>
      </w:pPr>
    </w:p>
    <w:p w14:paraId="175A39D6" w14:textId="77777777" w:rsidR="00E44AB4" w:rsidRDefault="00444571">
      <w:pPr>
        <w:jc w:val="center"/>
        <w:rPr>
          <w:rFonts w:ascii="Courier New" w:hAnsi="Courier New"/>
          <w:sz w:val="40"/>
        </w:rPr>
      </w:pPr>
      <w:r>
        <w:rPr>
          <w:rFonts w:ascii="Courier New" w:hAnsi="Courier New"/>
          <w:b/>
          <w:sz w:val="40"/>
        </w:rPr>
        <w:t>POROČILO</w:t>
      </w:r>
    </w:p>
    <w:p w14:paraId="7B698B39" w14:textId="77777777" w:rsidR="00E44AB4" w:rsidRDefault="00E44AB4">
      <w:pPr>
        <w:jc w:val="center"/>
        <w:rPr>
          <w:rFonts w:ascii="FZ HAND 1" w:hAnsi="FZ HAND 1"/>
          <w:color w:val="FF0000"/>
        </w:rPr>
      </w:pPr>
    </w:p>
    <w:p w14:paraId="1B0F0AA9" w14:textId="77777777" w:rsidR="00E44AB4" w:rsidRDefault="00804DB6">
      <w:pPr>
        <w:framePr w:h="0" w:hSpace="180" w:wrap="around" w:vAnchor="text" w:hAnchor="page" w:x="5194" w:y="116"/>
        <w:jc w:val="both"/>
        <w:rPr>
          <w:rFonts w:ascii="FZ HAND 1" w:hAnsi="FZ HAND 1"/>
          <w:color w:val="FF0000"/>
        </w:rPr>
      </w:pPr>
      <w:r>
        <w:pict w14:anchorId="440E9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65.25pt">
            <v:imagedata r:id="rId6" o:title=""/>
          </v:shape>
        </w:pict>
      </w:r>
    </w:p>
    <w:p w14:paraId="2B18C01A" w14:textId="77777777" w:rsidR="00E44AB4" w:rsidRDefault="00E44AB4">
      <w:pPr>
        <w:jc w:val="both"/>
        <w:rPr>
          <w:rFonts w:ascii="FZ HAND 1" w:hAnsi="FZ HAND 1"/>
          <w:color w:val="FF0000"/>
        </w:rPr>
      </w:pPr>
    </w:p>
    <w:p w14:paraId="6F8E5C97" w14:textId="77777777" w:rsidR="00E44AB4" w:rsidRDefault="00E44AB4">
      <w:pPr>
        <w:jc w:val="both"/>
        <w:rPr>
          <w:rFonts w:ascii="FZ HAND 1" w:hAnsi="FZ HAND 1"/>
          <w:color w:val="FF0000"/>
        </w:rPr>
      </w:pPr>
    </w:p>
    <w:p w14:paraId="43830112" w14:textId="77777777" w:rsidR="00E44AB4" w:rsidRDefault="00E44AB4">
      <w:pPr>
        <w:jc w:val="both"/>
        <w:rPr>
          <w:rFonts w:ascii="FZ HAND 1" w:hAnsi="FZ HAND 1"/>
          <w:color w:val="FF0000"/>
        </w:rPr>
      </w:pPr>
    </w:p>
    <w:p w14:paraId="13CCDEE4" w14:textId="77777777" w:rsidR="00E44AB4" w:rsidRDefault="00E44AB4">
      <w:pPr>
        <w:jc w:val="both"/>
        <w:rPr>
          <w:rFonts w:ascii="FZ HAND 1" w:hAnsi="FZ HAND 1"/>
          <w:color w:val="FF0000"/>
        </w:rPr>
      </w:pPr>
    </w:p>
    <w:p w14:paraId="358F9204" w14:textId="77777777" w:rsidR="00E44AB4" w:rsidRDefault="00E44AB4">
      <w:pPr>
        <w:jc w:val="both"/>
        <w:rPr>
          <w:rFonts w:ascii="FZ HAND 1" w:hAnsi="FZ HAND 1"/>
          <w:color w:val="FF0000"/>
        </w:rPr>
      </w:pPr>
    </w:p>
    <w:p w14:paraId="5FE17E57" w14:textId="77777777" w:rsidR="00E44AB4" w:rsidRDefault="00E44AB4">
      <w:pPr>
        <w:jc w:val="both"/>
        <w:rPr>
          <w:rFonts w:ascii="FZ HAND 1" w:hAnsi="FZ HAND 1"/>
          <w:color w:val="FF0000"/>
        </w:rPr>
      </w:pPr>
    </w:p>
    <w:p w14:paraId="68B8B61B" w14:textId="77777777" w:rsidR="00E44AB4" w:rsidRDefault="00E44AB4">
      <w:pPr>
        <w:jc w:val="both"/>
        <w:rPr>
          <w:rFonts w:ascii="FZ HAND 1" w:hAnsi="FZ HAND 1"/>
          <w:color w:val="FF0000"/>
        </w:rPr>
      </w:pPr>
    </w:p>
    <w:p w14:paraId="112F163C" w14:textId="77777777" w:rsidR="00E44AB4" w:rsidRDefault="00E44AB4">
      <w:pPr>
        <w:jc w:val="both"/>
        <w:rPr>
          <w:rFonts w:ascii="FZ HAND 1" w:hAnsi="FZ HAND 1"/>
          <w:color w:val="FF0000"/>
        </w:rPr>
      </w:pPr>
    </w:p>
    <w:p w14:paraId="5D748053" w14:textId="7EBFCB4F" w:rsidR="00E44AB4" w:rsidRDefault="00E44AB4">
      <w:pPr>
        <w:jc w:val="both"/>
        <w:rPr>
          <w:color w:val="800000"/>
        </w:rPr>
      </w:pPr>
    </w:p>
    <w:p w14:paraId="1EE787F8" w14:textId="3357E8B8" w:rsidR="00114771" w:rsidRDefault="00114771">
      <w:pPr>
        <w:jc w:val="both"/>
        <w:rPr>
          <w:color w:val="800000"/>
        </w:rPr>
      </w:pPr>
    </w:p>
    <w:p w14:paraId="4E87BA74" w14:textId="4808C54A" w:rsidR="00114771" w:rsidRDefault="00114771">
      <w:pPr>
        <w:jc w:val="both"/>
        <w:rPr>
          <w:color w:val="800000"/>
        </w:rPr>
      </w:pPr>
    </w:p>
    <w:p w14:paraId="138576DC" w14:textId="022D9AA3" w:rsidR="00114771" w:rsidRDefault="00114771">
      <w:pPr>
        <w:jc w:val="both"/>
        <w:rPr>
          <w:color w:val="800000"/>
        </w:rPr>
      </w:pPr>
    </w:p>
    <w:p w14:paraId="2A9201FC" w14:textId="3E62DED1" w:rsidR="00114771" w:rsidRDefault="00114771">
      <w:pPr>
        <w:jc w:val="both"/>
        <w:rPr>
          <w:color w:val="800000"/>
        </w:rPr>
      </w:pPr>
    </w:p>
    <w:p w14:paraId="720AC03B" w14:textId="217D7C24" w:rsidR="00114771" w:rsidRDefault="00114771">
      <w:pPr>
        <w:jc w:val="both"/>
        <w:rPr>
          <w:color w:val="800000"/>
        </w:rPr>
      </w:pPr>
    </w:p>
    <w:p w14:paraId="66102959" w14:textId="150F24FC" w:rsidR="00114771" w:rsidRDefault="00114771">
      <w:pPr>
        <w:jc w:val="both"/>
        <w:rPr>
          <w:color w:val="800000"/>
        </w:rPr>
      </w:pPr>
    </w:p>
    <w:p w14:paraId="010A8F5F" w14:textId="77777777" w:rsidR="00114771" w:rsidRDefault="00114771">
      <w:pPr>
        <w:jc w:val="both"/>
        <w:rPr>
          <w:color w:val="800000"/>
        </w:rPr>
      </w:pPr>
    </w:p>
    <w:p w14:paraId="596BD53B" w14:textId="77777777" w:rsidR="00E44AB4" w:rsidRDefault="00E44AB4">
      <w:pPr>
        <w:jc w:val="both"/>
        <w:rPr>
          <w:color w:val="800000"/>
        </w:rPr>
      </w:pPr>
    </w:p>
    <w:p w14:paraId="18E0138D" w14:textId="77777777" w:rsidR="00E44AB4" w:rsidRDefault="00444571">
      <w:pPr>
        <w:jc w:val="both"/>
        <w:rPr>
          <w:color w:val="800000"/>
        </w:rPr>
      </w:pPr>
      <w:r>
        <w:rPr>
          <w:color w:val="800000"/>
        </w:rPr>
        <w:t>PROCITA IN EUCITA</w:t>
      </w:r>
    </w:p>
    <w:p w14:paraId="675AB6E7" w14:textId="77777777" w:rsidR="00E44AB4" w:rsidRDefault="00444571">
      <w:pPr>
        <w:jc w:val="both"/>
        <w:rPr>
          <w:color w:val="800000"/>
        </w:rPr>
      </w:pPr>
      <w:r>
        <w:rPr>
          <w:color w:val="800000"/>
        </w:rPr>
        <w:t>(Primerjava bakterijske,  živalske in rastlinske celice)</w:t>
      </w:r>
    </w:p>
    <w:p w14:paraId="1E279BFA" w14:textId="77777777" w:rsidR="00E44AB4" w:rsidRDefault="00E44AB4">
      <w:pPr>
        <w:jc w:val="both"/>
        <w:rPr>
          <w:color w:val="FF0000"/>
        </w:rPr>
      </w:pPr>
    </w:p>
    <w:p w14:paraId="70979A69" w14:textId="77777777" w:rsidR="00E44AB4" w:rsidRDefault="00444571">
      <w:pPr>
        <w:jc w:val="both"/>
        <w:rPr>
          <w:sz w:val="22"/>
        </w:rPr>
      </w:pPr>
      <w:r>
        <w:rPr>
          <w:sz w:val="22"/>
        </w:rPr>
        <w:t xml:space="preserve">Celica je osnovna gradbena in dejavna enota vsakega organizma.V osnovi ločimo dva tipa celic: </w:t>
      </w:r>
    </w:p>
    <w:p w14:paraId="030BB120" w14:textId="77777777" w:rsidR="00E44AB4" w:rsidRDefault="00444571">
      <w:pPr>
        <w:jc w:val="both"/>
        <w:rPr>
          <w:sz w:val="22"/>
        </w:rPr>
      </w:pPr>
      <w:r>
        <w:rPr>
          <w:sz w:val="22"/>
        </w:rPr>
        <w:t>- prokariontska celica (procita - značilna je za bakterije)</w:t>
      </w:r>
    </w:p>
    <w:p w14:paraId="7296B937" w14:textId="77777777" w:rsidR="00E44AB4" w:rsidRDefault="00444571">
      <w:pPr>
        <w:jc w:val="both"/>
        <w:rPr>
          <w:sz w:val="22"/>
        </w:rPr>
      </w:pPr>
      <w:r>
        <w:rPr>
          <w:sz w:val="22"/>
        </w:rPr>
        <w:t>- eukariontska celica (eucita - živalska in rastlinska celica)</w:t>
      </w:r>
    </w:p>
    <w:p w14:paraId="1B4C73B6" w14:textId="77777777" w:rsidR="00E44AB4" w:rsidRDefault="00E44AB4">
      <w:pPr>
        <w:jc w:val="both"/>
        <w:rPr>
          <w:color w:val="FF0000"/>
          <w:sz w:val="22"/>
        </w:rPr>
      </w:pPr>
    </w:p>
    <w:p w14:paraId="5EFFD9EB" w14:textId="77777777" w:rsidR="00E44AB4" w:rsidRDefault="00444571">
      <w:pPr>
        <w:jc w:val="both"/>
        <w:rPr>
          <w:sz w:val="22"/>
        </w:rPr>
      </w:pPr>
      <w:r>
        <w:rPr>
          <w:sz w:val="22"/>
        </w:rPr>
        <w:t>Procite so tako majhne, da jih s svetlobnim mikroskopom brez uporabe imerzijskega objektiva komaj vidimo. Tudi pri euciti ne moremo videti vseh celičnih struktur, vendar pa si z izbiro primernih tipov celic lahko ogledamo vsaj nekatere med njimi. Včasih moramo uporabiti tudi ustrezna barvila, ki nam značilno obarvajo določene celične sturkture.</w:t>
      </w:r>
    </w:p>
    <w:p w14:paraId="1857ED2E" w14:textId="77777777" w:rsidR="00E44AB4" w:rsidRDefault="00E44AB4">
      <w:pPr>
        <w:jc w:val="both"/>
        <w:rPr>
          <w:sz w:val="22"/>
        </w:rPr>
      </w:pPr>
    </w:p>
    <w:p w14:paraId="0032CB44" w14:textId="77777777" w:rsidR="00E44AB4" w:rsidRDefault="00E44AB4">
      <w:pPr>
        <w:jc w:val="both"/>
        <w:rPr>
          <w:color w:val="FF0000"/>
          <w:sz w:val="22"/>
        </w:rPr>
      </w:pPr>
    </w:p>
    <w:p w14:paraId="37ACA31B" w14:textId="77777777" w:rsidR="00E44AB4" w:rsidRDefault="00444571">
      <w:pPr>
        <w:jc w:val="both"/>
        <w:rPr>
          <w:color w:val="FF0000"/>
          <w:sz w:val="22"/>
        </w:rPr>
      </w:pPr>
      <w:r>
        <w:rPr>
          <w:color w:val="FF0000"/>
          <w:sz w:val="22"/>
        </w:rPr>
        <w:t>MATERIAL:</w:t>
      </w:r>
    </w:p>
    <w:p w14:paraId="74FA0D83" w14:textId="77777777" w:rsidR="00E44AB4" w:rsidRDefault="00E44AB4">
      <w:pPr>
        <w:jc w:val="both"/>
        <w:rPr>
          <w:sz w:val="22"/>
        </w:rPr>
      </w:pPr>
    </w:p>
    <w:p w14:paraId="37E5467D" w14:textId="77777777" w:rsidR="00E44AB4" w:rsidRDefault="00444571">
      <w:pPr>
        <w:jc w:val="both"/>
        <w:rPr>
          <w:sz w:val="22"/>
        </w:rPr>
      </w:pPr>
      <w:r>
        <w:rPr>
          <w:sz w:val="22"/>
        </w:rPr>
        <w:t>- mikroskop in mikroskopski pribor                  - bris ustne sluznice</w:t>
      </w:r>
    </w:p>
    <w:p w14:paraId="71CDF276" w14:textId="77777777" w:rsidR="00E44AB4" w:rsidRDefault="00444571">
      <w:pPr>
        <w:jc w:val="both"/>
        <w:rPr>
          <w:sz w:val="22"/>
        </w:rPr>
      </w:pPr>
      <w:r>
        <w:rPr>
          <w:sz w:val="22"/>
        </w:rPr>
        <w:t>- vatirna palčka                                               - listnat mah (Mnium sp.)</w:t>
      </w:r>
    </w:p>
    <w:p w14:paraId="04DB9CE5" w14:textId="77777777" w:rsidR="00E44AB4" w:rsidRDefault="00444571">
      <w:pPr>
        <w:jc w:val="both"/>
        <w:rPr>
          <w:sz w:val="22"/>
        </w:rPr>
      </w:pPr>
      <w:r>
        <w:rPr>
          <w:sz w:val="22"/>
        </w:rPr>
        <w:t>- jodovica</w:t>
      </w:r>
    </w:p>
    <w:p w14:paraId="781EB2C3" w14:textId="77777777" w:rsidR="00E44AB4" w:rsidRDefault="00E44AB4">
      <w:pPr>
        <w:jc w:val="both"/>
        <w:rPr>
          <w:sz w:val="22"/>
        </w:rPr>
      </w:pPr>
    </w:p>
    <w:p w14:paraId="4CBCDE2C" w14:textId="77777777" w:rsidR="00E44AB4" w:rsidRDefault="00E44AB4">
      <w:pPr>
        <w:jc w:val="both"/>
        <w:rPr>
          <w:color w:val="FF0000"/>
          <w:sz w:val="22"/>
        </w:rPr>
      </w:pPr>
    </w:p>
    <w:p w14:paraId="04A4173A" w14:textId="77777777" w:rsidR="00E44AB4" w:rsidRDefault="00444571">
      <w:pPr>
        <w:jc w:val="both"/>
        <w:rPr>
          <w:color w:val="FF0000"/>
          <w:sz w:val="22"/>
        </w:rPr>
      </w:pPr>
      <w:r>
        <w:rPr>
          <w:color w:val="FF0000"/>
          <w:sz w:val="22"/>
        </w:rPr>
        <w:lastRenderedPageBreak/>
        <w:t>PRIPRAVA IN POTEK DELA:</w:t>
      </w:r>
    </w:p>
    <w:p w14:paraId="261BCC5C" w14:textId="77777777" w:rsidR="00E44AB4" w:rsidRDefault="00E44AB4">
      <w:pPr>
        <w:jc w:val="both"/>
        <w:rPr>
          <w:sz w:val="22"/>
        </w:rPr>
      </w:pPr>
    </w:p>
    <w:p w14:paraId="137BB96B" w14:textId="77777777" w:rsidR="00E44AB4" w:rsidRDefault="00444571">
      <w:pPr>
        <w:jc w:val="both"/>
        <w:rPr>
          <w:b/>
          <w:sz w:val="22"/>
        </w:rPr>
      </w:pPr>
      <w:r>
        <w:rPr>
          <w:b/>
          <w:sz w:val="22"/>
        </w:rPr>
        <w:t>1.)  ŽIVALSKA IN BAKTERIJSKA CELICA</w:t>
      </w:r>
    </w:p>
    <w:p w14:paraId="0C85091A" w14:textId="77777777" w:rsidR="00E44AB4" w:rsidRDefault="00E44AB4">
      <w:pPr>
        <w:jc w:val="both"/>
        <w:rPr>
          <w:sz w:val="22"/>
        </w:rPr>
      </w:pPr>
    </w:p>
    <w:p w14:paraId="66BAEC01" w14:textId="77777777" w:rsidR="00E44AB4" w:rsidRDefault="00444571">
      <w:pPr>
        <w:jc w:val="both"/>
        <w:rPr>
          <w:sz w:val="22"/>
        </w:rPr>
      </w:pPr>
      <w:r>
        <w:rPr>
          <w:sz w:val="22"/>
        </w:rPr>
        <w:t xml:space="preserve">Z vatirno palčko smo potegnili po ustni sluznici in po zobeh, da bi dobili več bakterij, ki so v zobnih oblogah. Celice smo prenesli v kapljico jodovice na objektnem stekelcu. Tako pripravljeni preparat smo opazovali najprej na mali, nato pa še na veliki povečavi. </w:t>
      </w:r>
    </w:p>
    <w:p w14:paraId="2BFCE018" w14:textId="77777777" w:rsidR="00E44AB4" w:rsidRDefault="00E44AB4">
      <w:pPr>
        <w:jc w:val="both"/>
        <w:rPr>
          <w:sz w:val="22"/>
        </w:rPr>
      </w:pPr>
    </w:p>
    <w:p w14:paraId="1F2DCA9E" w14:textId="77777777" w:rsidR="00E44AB4" w:rsidRDefault="00444571">
      <w:pPr>
        <w:jc w:val="both"/>
        <w:rPr>
          <w:sz w:val="22"/>
        </w:rPr>
      </w:pPr>
      <w:r>
        <w:rPr>
          <w:sz w:val="22"/>
        </w:rPr>
        <w:t>Drobne komaj opazne kroglaste ali paličaste strukture na površini celice (glej sliko) so bakterijske celice.</w:t>
      </w:r>
    </w:p>
    <w:p w14:paraId="3AC2D755" w14:textId="77777777" w:rsidR="00E44AB4" w:rsidRDefault="00E44AB4">
      <w:pPr>
        <w:jc w:val="both"/>
        <w:rPr>
          <w:sz w:val="22"/>
        </w:rPr>
      </w:pPr>
    </w:p>
    <w:p w14:paraId="5FCB99BD" w14:textId="77777777" w:rsidR="00E44AB4" w:rsidRDefault="00444571">
      <w:pPr>
        <w:jc w:val="both"/>
        <w:rPr>
          <w:b/>
          <w:sz w:val="22"/>
        </w:rPr>
      </w:pPr>
      <w:r>
        <w:rPr>
          <w:sz w:val="22"/>
        </w:rPr>
        <w:t xml:space="preserve">Medtem ko pri euciti (celica ustne sluznice) vidimo posamezne strukture (sicer ne veliko), pri prociti le the ne vidimo, saj komaj opazimo celico samo. </w:t>
      </w:r>
      <w:r>
        <w:rPr>
          <w:b/>
          <w:sz w:val="22"/>
        </w:rPr>
        <w:t>Procita je veliko manjša od eucite.</w:t>
      </w:r>
    </w:p>
    <w:p w14:paraId="20D5DAE7" w14:textId="77777777" w:rsidR="00E44AB4" w:rsidRDefault="00E44AB4">
      <w:pPr>
        <w:jc w:val="both"/>
        <w:rPr>
          <w:sz w:val="22"/>
        </w:rPr>
      </w:pPr>
    </w:p>
    <w:p w14:paraId="473B9155" w14:textId="77777777" w:rsidR="00E44AB4" w:rsidRDefault="00E44AB4">
      <w:pPr>
        <w:jc w:val="both"/>
        <w:rPr>
          <w:sz w:val="22"/>
        </w:rPr>
      </w:pPr>
    </w:p>
    <w:p w14:paraId="5343334F" w14:textId="77777777" w:rsidR="00E44AB4" w:rsidRDefault="00444571">
      <w:pPr>
        <w:jc w:val="both"/>
        <w:rPr>
          <w:b/>
          <w:sz w:val="22"/>
        </w:rPr>
      </w:pPr>
      <w:r>
        <w:rPr>
          <w:b/>
          <w:sz w:val="22"/>
        </w:rPr>
        <w:t>2.) RASTLINSKA CELICA:</w:t>
      </w:r>
    </w:p>
    <w:p w14:paraId="541437D6" w14:textId="77777777" w:rsidR="00E44AB4" w:rsidRDefault="00E44AB4">
      <w:pPr>
        <w:jc w:val="both"/>
        <w:rPr>
          <w:sz w:val="22"/>
        </w:rPr>
      </w:pPr>
    </w:p>
    <w:p w14:paraId="07FB057F" w14:textId="7866D421" w:rsidR="00E44AB4" w:rsidRPr="00A9546B" w:rsidRDefault="00444571">
      <w:pPr>
        <w:jc w:val="both"/>
        <w:rPr>
          <w:sz w:val="22"/>
        </w:rPr>
      </w:pPr>
      <w:r>
        <w:rPr>
          <w:smallCaps/>
          <w:sz w:val="22"/>
        </w:rPr>
        <w:t xml:space="preserve">V </w:t>
      </w:r>
      <w:r>
        <w:rPr>
          <w:sz w:val="22"/>
        </w:rPr>
        <w:t>kapljico vode na objektnem stekelcu smo prenesli delček listnatega mahu. Dodali smo majhno kapljico jodovice pokrili in preparat opazovali na mali in veliki povečavi. Videli smo celično steno,   kloroplaste in jedro (videli naj bi še vakuolo in jedrce, vendar tega jaz žal nisem na sliki opazil).</w:t>
      </w:r>
    </w:p>
    <w:sectPr w:rsidR="00E44AB4" w:rsidRPr="00A9546B">
      <w:headerReference w:type="even" r:id="rId7"/>
      <w:headerReference w:type="default" r:id="rId8"/>
      <w:footerReference w:type="even" r:id="rId9"/>
      <w:footerReference w:type="default" r:id="rId10"/>
      <w:pgSz w:w="12240" w:h="15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42460" w14:textId="77777777" w:rsidR="00C25F13" w:rsidRDefault="00C25F13">
      <w:r>
        <w:separator/>
      </w:r>
    </w:p>
  </w:endnote>
  <w:endnote w:type="continuationSeparator" w:id="0">
    <w:p w14:paraId="71C6893C" w14:textId="77777777" w:rsidR="00C25F13" w:rsidRDefault="00C2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FZ HAND 1">
    <w:altName w:val="Cambria"/>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AD412" w14:textId="77777777" w:rsidR="00E44AB4" w:rsidRDefault="004445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F6A0F0" w14:textId="77777777" w:rsidR="00E44AB4" w:rsidRDefault="00E44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BEFDE" w14:textId="77777777" w:rsidR="00E44AB4" w:rsidRDefault="004445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49E124F" w14:textId="77777777" w:rsidR="00E44AB4" w:rsidRDefault="00E44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B94FA" w14:textId="77777777" w:rsidR="00C25F13" w:rsidRDefault="00C25F13">
      <w:r>
        <w:separator/>
      </w:r>
    </w:p>
  </w:footnote>
  <w:footnote w:type="continuationSeparator" w:id="0">
    <w:p w14:paraId="05C641A4" w14:textId="77777777" w:rsidR="00C25F13" w:rsidRDefault="00C25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60BA" w14:textId="77777777" w:rsidR="00E44AB4" w:rsidRDefault="004445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1D9FED" w14:textId="77777777" w:rsidR="00E44AB4" w:rsidRDefault="00E44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981CD" w14:textId="77777777" w:rsidR="00E44AB4" w:rsidRDefault="004445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2115844B" w14:textId="77777777" w:rsidR="00E44AB4" w:rsidRDefault="00E44A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4571"/>
    <w:rsid w:val="00114771"/>
    <w:rsid w:val="00444571"/>
    <w:rsid w:val="00804DB6"/>
    <w:rsid w:val="008C33AA"/>
    <w:rsid w:val="00A9546B"/>
    <w:rsid w:val="00C25F13"/>
    <w:rsid w:val="00E44A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EC03C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2019-04-18T11:49:00Z</dcterms:created>
  <dcterms:modified xsi:type="dcterms:W3CDTF">2019-04-18T11:49:00Z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