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62" w:rsidRPr="00F25862" w:rsidRDefault="00F25862" w:rsidP="007E7128">
      <w:pPr>
        <w:jc w:val="center"/>
        <w:rPr>
          <w:b/>
        </w:rPr>
      </w:pPr>
      <w:bookmarkStart w:id="0" w:name="_GoBack"/>
      <w:bookmarkEnd w:id="0"/>
    </w:p>
    <w:p w:rsidR="00F25862" w:rsidRPr="00F25862" w:rsidRDefault="00F25862" w:rsidP="007E7128">
      <w:pPr>
        <w:jc w:val="center"/>
        <w:rPr>
          <w:b/>
        </w:rPr>
      </w:pPr>
    </w:p>
    <w:p w:rsidR="00F25862" w:rsidRPr="00F25862" w:rsidRDefault="00CD69F8" w:rsidP="00F25862">
      <w:pP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75pt;height:123.75pt" fillcolor="#063" strokecolor="green">
            <v:fill r:id="rId7" o:title="Papirnata vreča" type="tile"/>
            <v:shadow on="t" type="perspective" color="#c7dfd3" opacity="52429f" origin="-.5,-.5" offset="-26pt,-36pt" matrix="1.25,,,1.25"/>
            <v:textpath style="font-family:&quot;Times New Roman&quot;;v-text-kern:t" trim="t" fitpath="t" string="&#10;ČUTILNA ZAZNAVA IN &#10;"/>
          </v:shape>
        </w:pict>
      </w:r>
    </w:p>
    <w:p w:rsidR="00F25862" w:rsidRPr="00F25862" w:rsidRDefault="00F25862" w:rsidP="007E7128">
      <w:pPr>
        <w:jc w:val="center"/>
        <w:rPr>
          <w:b/>
        </w:rPr>
      </w:pPr>
    </w:p>
    <w:p w:rsidR="00F25862" w:rsidRPr="00F25862" w:rsidRDefault="00F25862" w:rsidP="007E7128">
      <w:pPr>
        <w:jc w:val="center"/>
        <w:rPr>
          <w:b/>
        </w:rPr>
      </w:pPr>
    </w:p>
    <w:p w:rsidR="00F25862" w:rsidRPr="00F25862" w:rsidRDefault="00F25862" w:rsidP="007E7128">
      <w:pPr>
        <w:jc w:val="center"/>
        <w:rPr>
          <w:b/>
        </w:rPr>
      </w:pPr>
    </w:p>
    <w:p w:rsidR="00F25862" w:rsidRPr="00F25862" w:rsidRDefault="00F25862" w:rsidP="007E7128">
      <w:pPr>
        <w:jc w:val="center"/>
        <w:rPr>
          <w:b/>
        </w:rPr>
      </w:pPr>
    </w:p>
    <w:p w:rsidR="007E7128" w:rsidRPr="00F25862" w:rsidRDefault="00CD69F8" w:rsidP="007E7128">
      <w:pPr>
        <w:jc w:val="center"/>
        <w:rPr>
          <w:b/>
        </w:rPr>
      </w:pPr>
      <w:r>
        <w:rPr>
          <w:b/>
        </w:rPr>
        <w:pict>
          <v:shape id="_x0000_i1026" type="#_x0000_t136" style="width:380.25pt;height:41.25pt" fillcolor="#063" strokecolor="green">
            <v:fill r:id="rId7" o:title="Papirnata vreča" type="tile"/>
            <v:shadow on="t" type="perspective" color="#c7dfd3" opacity="52429f" origin="-.5,-.5" offset="-26pt,-36pt" matrix="1.25,,,1.25"/>
            <v:textpath style="font-family:&quot;Times New Roman&quot;;v-text-kern:t" trim="t" fitpath="t" string="OBDELAVA SPOROČIL"/>
          </v:shape>
        </w:pict>
      </w:r>
    </w:p>
    <w:p w:rsidR="005106C4" w:rsidRPr="00F25862" w:rsidRDefault="005106C4" w:rsidP="007E7128">
      <w:pPr>
        <w:jc w:val="center"/>
        <w:rPr>
          <w:b/>
        </w:rPr>
      </w:pPr>
    </w:p>
    <w:p w:rsidR="005106C4" w:rsidRPr="00F25862" w:rsidRDefault="005106C4" w:rsidP="007E7128">
      <w:pPr>
        <w:jc w:val="center"/>
        <w:rPr>
          <w:b/>
        </w:rPr>
      </w:pPr>
    </w:p>
    <w:p w:rsidR="005106C4" w:rsidRPr="00F25862" w:rsidRDefault="00CD69F8" w:rsidP="007E7128">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pt;margin-top:10.3pt;width:120pt;height:83.25pt;z-index:251656192">
            <v:imagedata r:id="rId8" o:title="oko"/>
          </v:shape>
        </w:pict>
      </w:r>
      <w:r>
        <w:rPr>
          <w:noProof/>
        </w:rPr>
        <w:pict>
          <v:shape id="_x0000_s1027" type="#_x0000_t75" alt="" style="position:absolute;left:0;text-align:left;margin-left:4in;margin-top:1.3pt;width:94.5pt;height:94.5pt;z-index:251657216">
            <v:imagedata r:id="rId9" o:title="GoEnglish_com_LendMeYourEar"/>
          </v:shape>
        </w:pict>
      </w:r>
    </w:p>
    <w:p w:rsidR="005106C4" w:rsidRPr="00F25862" w:rsidRDefault="005106C4" w:rsidP="007E7128">
      <w:pPr>
        <w:jc w:val="center"/>
        <w:rPr>
          <w:b/>
        </w:rPr>
      </w:pPr>
    </w:p>
    <w:p w:rsidR="005106C4" w:rsidRPr="00F25862" w:rsidRDefault="005106C4" w:rsidP="007E7128">
      <w:pPr>
        <w:jc w:val="center"/>
        <w:rPr>
          <w:b/>
        </w:rPr>
      </w:pPr>
    </w:p>
    <w:p w:rsidR="007E7128" w:rsidRPr="00F25862" w:rsidRDefault="007E7128" w:rsidP="00F25862">
      <w:pPr>
        <w:rPr>
          <w:b/>
        </w:rPr>
      </w:pPr>
    </w:p>
    <w:p w:rsidR="007E7128" w:rsidRPr="00F25862" w:rsidRDefault="00A40435" w:rsidP="00F25862">
      <w:pPr>
        <w:jc w:val="both"/>
        <w:rPr>
          <w:b/>
        </w:rPr>
      </w:pPr>
      <w:r w:rsidRPr="00F25862">
        <w:rPr>
          <w:color w:val="000000"/>
        </w:rPr>
        <w:t xml:space="preserve">                                                                      </w:t>
      </w:r>
    </w:p>
    <w:p w:rsidR="007E7128" w:rsidRPr="00F25862" w:rsidRDefault="007E7128" w:rsidP="007E7128">
      <w:pPr>
        <w:jc w:val="center"/>
        <w:rPr>
          <w:b/>
        </w:rPr>
      </w:pPr>
    </w:p>
    <w:p w:rsidR="007E7128" w:rsidRPr="00F25862" w:rsidRDefault="007E7128" w:rsidP="007E7128">
      <w:pPr>
        <w:jc w:val="center"/>
        <w:rPr>
          <w:b/>
        </w:rPr>
      </w:pPr>
    </w:p>
    <w:p w:rsidR="007E7128" w:rsidRPr="00F25862" w:rsidRDefault="00CD69F8" w:rsidP="007E7128">
      <w:pPr>
        <w:jc w:val="center"/>
        <w:rPr>
          <w:b/>
        </w:rPr>
      </w:pPr>
      <w:r>
        <w:rPr>
          <w:noProof/>
        </w:rPr>
        <w:pict>
          <v:shape id="_x0000_s1029" type="#_x0000_t75" alt="" style="position:absolute;left:0;text-align:left;margin-left:54pt;margin-top:7.5pt;width:96.75pt;height:101.25pt;z-index:251659264">
            <v:imagedata r:id="rId10" o:title="nose"/>
          </v:shape>
        </w:pict>
      </w:r>
    </w:p>
    <w:p w:rsidR="007E7128" w:rsidRPr="00F25862" w:rsidRDefault="00CD69F8" w:rsidP="00A40435">
      <w:pPr>
        <w:jc w:val="center"/>
        <w:rPr>
          <w:b/>
        </w:rPr>
      </w:pPr>
      <w:r>
        <w:rPr>
          <w:noProof/>
        </w:rPr>
        <w:pict>
          <v:shape id="_x0000_s1028" type="#_x0000_t75" alt="" style="position:absolute;left:0;text-align:left;margin-left:297pt;margin-top:7.1pt;width:90pt;height:84.75pt;z-index:251658240">
            <v:imagedata r:id="rId11" o:title="jezik_nnn_sce_080106-medium"/>
          </v:shape>
        </w:pict>
      </w:r>
    </w:p>
    <w:p w:rsidR="007E7128" w:rsidRPr="00F25862" w:rsidRDefault="007E7128" w:rsidP="007E7128">
      <w:pPr>
        <w:jc w:val="center"/>
        <w:rPr>
          <w:b/>
        </w:rPr>
      </w:pPr>
    </w:p>
    <w:p w:rsidR="007E7128" w:rsidRPr="00F25862" w:rsidRDefault="007E7128" w:rsidP="007E7128">
      <w:pPr>
        <w:jc w:val="center"/>
        <w:rPr>
          <w:b/>
        </w:rPr>
      </w:pPr>
    </w:p>
    <w:p w:rsidR="007E7128" w:rsidRPr="00F25862" w:rsidRDefault="007E7128" w:rsidP="007E7128">
      <w:pPr>
        <w:jc w:val="center"/>
        <w:rPr>
          <w:b/>
        </w:rPr>
      </w:pPr>
    </w:p>
    <w:p w:rsidR="00F25862" w:rsidRPr="00F25862" w:rsidRDefault="00F25862" w:rsidP="007E7128">
      <w:pPr>
        <w:jc w:val="center"/>
        <w:rPr>
          <w:b/>
        </w:rPr>
      </w:pPr>
    </w:p>
    <w:p w:rsidR="00F25862" w:rsidRPr="00F25862" w:rsidRDefault="00F25862" w:rsidP="007E7128">
      <w:pPr>
        <w:jc w:val="center"/>
        <w:rPr>
          <w:b/>
        </w:rPr>
      </w:pPr>
    </w:p>
    <w:p w:rsidR="00F25862" w:rsidRP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Default="00F25862" w:rsidP="007E7128">
      <w:pPr>
        <w:jc w:val="center"/>
        <w:rPr>
          <w:b/>
        </w:rPr>
      </w:pPr>
    </w:p>
    <w:p w:rsidR="00F25862" w:rsidRPr="00F25862" w:rsidRDefault="00F25862" w:rsidP="007E7128">
      <w:pPr>
        <w:jc w:val="center"/>
        <w:rPr>
          <w:b/>
        </w:rPr>
      </w:pPr>
    </w:p>
    <w:p w:rsidR="007E7128" w:rsidRPr="00F25862" w:rsidRDefault="007E7128" w:rsidP="007E7128">
      <w:pPr>
        <w:jc w:val="center"/>
        <w:rPr>
          <w:b/>
        </w:rPr>
      </w:pPr>
    </w:p>
    <w:p w:rsidR="00F25862" w:rsidRDefault="00F25862" w:rsidP="007E7128">
      <w:pPr>
        <w:rPr>
          <w:b/>
        </w:rPr>
      </w:pPr>
    </w:p>
    <w:p w:rsidR="000F7A30" w:rsidRDefault="000F7A30" w:rsidP="007E7128">
      <w:pPr>
        <w:rPr>
          <w:b/>
        </w:rPr>
      </w:pPr>
    </w:p>
    <w:p w:rsidR="000F7A30" w:rsidRDefault="000F7A30" w:rsidP="007E7128">
      <w:pPr>
        <w:rPr>
          <w:b/>
        </w:rPr>
      </w:pPr>
    </w:p>
    <w:p w:rsidR="00E46486" w:rsidRPr="00D91AAC" w:rsidRDefault="007D072B" w:rsidP="00F25862">
      <w:pPr>
        <w:numPr>
          <w:ilvl w:val="0"/>
          <w:numId w:val="2"/>
        </w:numPr>
        <w:rPr>
          <w:b/>
          <w:i/>
          <w:color w:val="003300"/>
          <w:sz w:val="28"/>
          <w:szCs w:val="28"/>
        </w:rPr>
      </w:pPr>
      <w:r w:rsidRPr="00D91AAC">
        <w:rPr>
          <w:b/>
          <w:i/>
          <w:color w:val="003300"/>
          <w:sz w:val="28"/>
          <w:szCs w:val="28"/>
        </w:rPr>
        <w:lastRenderedPageBreak/>
        <w:t xml:space="preserve">UVOD: </w:t>
      </w:r>
    </w:p>
    <w:p w:rsidR="00F25862" w:rsidRPr="00F25862" w:rsidRDefault="00F25862" w:rsidP="00F25862">
      <w:pPr>
        <w:ind w:left="360"/>
        <w:rPr>
          <w:b/>
          <w:color w:val="003300"/>
          <w:sz w:val="28"/>
          <w:szCs w:val="28"/>
        </w:rPr>
      </w:pPr>
    </w:p>
    <w:p w:rsidR="007E7128" w:rsidRPr="00F25862" w:rsidRDefault="00F25862" w:rsidP="00D91AAC">
      <w:pPr>
        <w:ind w:firstLine="708"/>
        <w:jc w:val="both"/>
      </w:pPr>
      <w:r>
        <w:t xml:space="preserve">Nevron je </w:t>
      </w:r>
      <w:r w:rsidR="007D072B" w:rsidRPr="00F25862">
        <w:t>živčna celica, ki prenaša impulz od dražljaja k možganom</w:t>
      </w:r>
      <w:r w:rsidR="007939AC" w:rsidRPr="00F25862">
        <w:t xml:space="preserve"> in ostalemu centralnemu živčevju, centru vsega dogajanja v telesu in z njim</w:t>
      </w:r>
      <w:r w:rsidR="00347C70" w:rsidRPr="00F25862">
        <w:t>, kjer ima skoraj vsak dražljaj svoje področje v možganih</w:t>
      </w:r>
      <w:r w:rsidR="007D072B" w:rsidRPr="00F25862">
        <w:t>. Posebna vrsta živčnih celic je tudi čutnica, ki pretvori energijo različnih dražljajev v ustrezen fiziološki odgovor. Poznamo primarne in sekundarne čutnice. Primarne najdemo v organu za vonj, sekundarne pa v vseh drugih organih.</w:t>
      </w:r>
    </w:p>
    <w:p w:rsidR="007D072B" w:rsidRPr="00F25862" w:rsidRDefault="00F25862" w:rsidP="00D91AAC">
      <w:pPr>
        <w:jc w:val="both"/>
      </w:pPr>
      <w:r>
        <w:tab/>
      </w:r>
      <w:r w:rsidR="007D072B" w:rsidRPr="00F25862">
        <w:t xml:space="preserve">Osnovna lastnost čutnic in živčevja je t.i. </w:t>
      </w:r>
      <w:r w:rsidR="007D072B" w:rsidRPr="00F25862">
        <w:rPr>
          <w:i/>
        </w:rPr>
        <w:t>čutilna adaptacija</w:t>
      </w:r>
      <w:r w:rsidR="007D072B" w:rsidRPr="00F25862">
        <w:t>, sposobnost prilagoditve na nek dražljaj, ki traja dlje in se ne spreminja, saj so energije dražljajev majhne in je zato potrebno sporočilo ojačati z dodatno metabolno energijo. Če se čutnice ne</w:t>
      </w:r>
      <w:r w:rsidR="00D91AAC">
        <w:t xml:space="preserve"> </w:t>
      </w:r>
      <w:r w:rsidR="007D072B" w:rsidRPr="00F25862">
        <w:t>bi adaptirale, bi za nespreminjajoče dražljaje kmalu potratile preveč energije.</w:t>
      </w:r>
    </w:p>
    <w:p w:rsidR="007D072B" w:rsidRPr="00F25862" w:rsidRDefault="00D91AAC" w:rsidP="00D91AAC">
      <w:pPr>
        <w:jc w:val="both"/>
      </w:pPr>
      <w:r>
        <w:tab/>
      </w:r>
      <w:r w:rsidR="007D072B" w:rsidRPr="00F25862">
        <w:t>Čutnice delimo tudi na kemo in mehanoreceptorje, glede na to, v kakšni obliki sprejmejo dražljaj. Najbolj razširjeni so kemoreceptorji, k</w:t>
      </w:r>
      <w:r w:rsidR="00DC708C" w:rsidRPr="00F25862">
        <w:t xml:space="preserve">ot so vohalne in okušalne čutnice. Vohalne, kot že rečeno, so primarne čutnice, ki same po </w:t>
      </w:r>
      <w:r w:rsidR="00DC708C" w:rsidRPr="00D91AAC">
        <w:rPr>
          <w:b/>
        </w:rPr>
        <w:t>aksonu</w:t>
      </w:r>
      <w:r w:rsidR="00DC708C" w:rsidRPr="00F25862">
        <w:t xml:space="preserve"> ponesejo sporočilo v možgane. Okušalne čutnice pa so sekundarne, kar pomeni, da nimajo lastnega aksona in morajo prek sinaps</w:t>
      </w:r>
      <w:r w:rsidR="00347C70" w:rsidRPr="00F25862">
        <w:t xml:space="preserve"> (stik met dvema celicama)</w:t>
      </w:r>
      <w:r w:rsidR="00DC708C" w:rsidRPr="00F25862">
        <w:t xml:space="preserve"> sporočiti dražljaj na druge celice, ki potem ponesejo sporočilo v možgane.</w:t>
      </w:r>
      <w:r w:rsidR="007939AC" w:rsidRPr="00F25862">
        <w:t xml:space="preserve"> Okuse zaznavamo predvsem na jeziku s pomočjo brbončic. Te so sestavljene iz več deset okušalnih popkov, ti pa iz več sekundarnih čutnic. Brbončice so lahko nitaste, listaste, gobaste a vse opravljajo enako nalogo, okušajo. Vendar pa različne molekule vzdražijo različne čutnice</w:t>
      </w:r>
      <w:r w:rsidR="006418CC" w:rsidRPr="00F25862">
        <w:t xml:space="preserve"> (na različnih delih jezika so čutnice za različen okus</w:t>
      </w:r>
      <w:r w:rsidR="00C26B3F" w:rsidRPr="00F25862">
        <w:t>, to smo hoteli dokazati tudi pri enem delu naše vaje</w:t>
      </w:r>
      <w:r w:rsidR="006418CC" w:rsidRPr="00F25862">
        <w:t>)</w:t>
      </w:r>
      <w:r w:rsidR="007939AC" w:rsidRPr="00F25862">
        <w:t>, tako okušalne kot tudi vohalne, celotna slika se sestavi šele v možganih. Druga vrsta čutnic so mehanoreceptorji</w:t>
      </w:r>
      <w:r w:rsidR="008769AD" w:rsidRPr="00F25862">
        <w:t xml:space="preserve">, kot so organ za sluh in vid. Te čutnice se ne odzovejo na kemične snovi tako kot kemoreceptorji, pač pa na pritisk, stisk, razteg, na zgoščenine in razrečine. Skoraj vsi slušni organi se odzovejo na pritisk na razne opne, le žuželke imajo posebne čutilne dlačice, s katerimi zaznavajo valovanja. Pri ljudeh služi uho kot organ za sluh, ta pa je sestavljen iz treh delov. Prvi del je zunanje uho, ki ga tvorijo uhelj, s katerim lovimo signale iz okolja, sluhovod in opna – bobnič, ta ločuje zunanje od srednjega ušesa, kjer se nahajajo tri najmanjše koščice v našem telesu, kladivce, nakovalce in stremence. Medij v zunanjem in srednjem ušesu je zrak in v obeh delih je pritisk enak, za to poskrbi t. i. </w:t>
      </w:r>
      <w:r w:rsidR="008769AD" w:rsidRPr="00D91AAC">
        <w:rPr>
          <w:i/>
        </w:rPr>
        <w:t>Evstahijeva cev</w:t>
      </w:r>
      <w:r w:rsidR="008769AD" w:rsidRPr="00F25862">
        <w:t>, ki vodi do žrela. Tretji del ušesa, notranje uho, je od srednjega ločen z dvema membranama, ki tvorita dve okenci. Zgornja membrana, ki se dotika stremenca je ovalno, spodnja pa okroglo okence</w:t>
      </w:r>
      <w:r w:rsidR="00D21592" w:rsidRPr="00F25862">
        <w:t xml:space="preserve">, na sredini pa je podolgovata cev v kateri leži </w:t>
      </w:r>
      <w:r w:rsidR="00D21592" w:rsidRPr="00D91AAC">
        <w:rPr>
          <w:i/>
        </w:rPr>
        <w:t>Cortijev organ,</w:t>
      </w:r>
      <w:r w:rsidR="00D21592" w:rsidRPr="00F25862">
        <w:t xml:space="preserve"> sestavljen iz osnovne membrane z dlačicami ali kar dlačnimi celicami. Preko</w:t>
      </w:r>
      <w:r w:rsidR="00BB182C" w:rsidRPr="00F25862">
        <w:t xml:space="preserve"> teh dla</w:t>
      </w:r>
      <w:r w:rsidR="00D21592" w:rsidRPr="00F25862">
        <w:t>čic pa leži še krovna membrana. Tu nastaj</w:t>
      </w:r>
      <w:r w:rsidR="00BB182C" w:rsidRPr="00F25862">
        <w:t>a zvok, ki se prenese v možgane, namesto zraka pa se tu nahaja tekočina.</w:t>
      </w:r>
      <w:r w:rsidR="008769AD" w:rsidRPr="00F25862">
        <w:t xml:space="preserve"> Celotno notranje uho leži v kosti imenovani senčnici iz katere </w:t>
      </w:r>
      <w:r w:rsidR="00D21592" w:rsidRPr="00F25862">
        <w:t>gledajo trije polkrožni kanali ali organ za ravnotežje, četrti kanal pa je že prej opisani polž.</w:t>
      </w:r>
    </w:p>
    <w:p w:rsidR="00BB182C" w:rsidRPr="00F25862" w:rsidRDefault="00D91AAC" w:rsidP="00D91AAC">
      <w:pPr>
        <w:jc w:val="both"/>
      </w:pPr>
      <w:r>
        <w:tab/>
      </w:r>
      <w:r w:rsidR="00BB182C" w:rsidRPr="00F25862">
        <w:t xml:space="preserve">Organ za vid pa je oko. Poznamo več vrst očes, od pikčastih in sestavljenih do čašastih in kamričastih ali mehurjastih, kakršne imamo tudi ljudje. Oko je sestavljeno iz več delov, najbolj pomembni pa so optični deli in čutnice. Med optične dele spadajo roženica, leča in </w:t>
      </w:r>
      <w:r w:rsidR="00347C70" w:rsidRPr="00F25862">
        <w:t>steklovina</w:t>
      </w:r>
      <w:r w:rsidR="00BB182C" w:rsidRPr="00F25862">
        <w:t>. Tu se svet</w:t>
      </w:r>
      <w:r w:rsidR="00347C70" w:rsidRPr="00F25862">
        <w:t>loba lomi, slika pa nastaja na mrežnici, kjer se nahajajo čepki in palčke. Palčke so daljše in zato imajo tudi več fotopigmenta. So bolj občutljive na svetlobo, zato so aktivne pri slabši svetlobi, medtem ko so čepki aktivni pri močnejši svetlobi. Čepki in palčke so združeni v skupine, ki prek sinaps po živčnih celicah ponesejo sliko v možgane, ki potem slike iz različnih zornih kotov sestavijo v eno tridimenzionalno sliko.</w:t>
      </w:r>
    </w:p>
    <w:p w:rsidR="006418CC" w:rsidRPr="00F25862" w:rsidRDefault="00D91AAC" w:rsidP="00D91AAC">
      <w:pPr>
        <w:jc w:val="both"/>
      </w:pPr>
      <w:r>
        <w:tab/>
      </w:r>
      <w:r w:rsidR="006418CC" w:rsidRPr="00F25862">
        <w:t>Z vajo smo želeli podrobneje spoznati čutila za sluh, vid in okus. Pri poskusu za sluh smo poslušali zvoke z različnimi frekvencami. Predvidevali smo, da bo naše uho zaznalo zvoke od 20 do 20 000 Hz</w:t>
      </w:r>
      <w:r w:rsidR="00D05411" w:rsidRPr="00F25862">
        <w:t>, pri poskusu z glasbenimi vilicami, ki imata enako frekvenco</w:t>
      </w:r>
      <w:r w:rsidR="00E46486" w:rsidRPr="00F25862">
        <w:t xml:space="preserve"> pa smo predvidevali, da bosta zaigrali obe, k</w:t>
      </w:r>
      <w:r w:rsidR="009F2045" w:rsidRPr="00F25862">
        <w:t>l</w:t>
      </w:r>
      <w:r w:rsidR="00E46486" w:rsidRPr="00F25862">
        <w:t>jub temu da smo udarili le po enih</w:t>
      </w:r>
      <w:r w:rsidR="006418CC" w:rsidRPr="00F25862">
        <w:t xml:space="preserve">. Pri poskusu za okus pa smo predpostavili, da okusa ne bomo morali definirati, če bomo imeli suh jezik (t.j. </w:t>
      </w:r>
      <w:r w:rsidR="006418CC" w:rsidRPr="00F25862">
        <w:lastRenderedPageBreak/>
        <w:t xml:space="preserve">brez sline in encimov) in hrane ne bomo morali zaznati tudi </w:t>
      </w:r>
      <w:r w:rsidR="00A82D4A" w:rsidRPr="00F25862">
        <w:t>z vonjem.</w:t>
      </w:r>
      <w:r w:rsidR="007A2FDD" w:rsidRPr="00F25862">
        <w:t xml:space="preserve"> Ter predvidevali smo tudi, da različne okuse zaznavamo na različnih delih jezika.</w:t>
      </w:r>
    </w:p>
    <w:p w:rsidR="00D125FD" w:rsidRDefault="00D125FD" w:rsidP="007E7128"/>
    <w:p w:rsidR="00D91AAC" w:rsidRPr="00F25862" w:rsidRDefault="00D91AAC" w:rsidP="007E7128"/>
    <w:p w:rsidR="00D91AAC" w:rsidRDefault="00D125FD" w:rsidP="00D91AAC">
      <w:pPr>
        <w:pStyle w:val="Caption"/>
        <w:jc w:val="center"/>
        <w:rPr>
          <w:sz w:val="24"/>
          <w:szCs w:val="24"/>
        </w:rPr>
      </w:pPr>
      <w:r w:rsidRPr="00F25862">
        <w:rPr>
          <w:sz w:val="24"/>
          <w:szCs w:val="24"/>
        </w:rPr>
        <w:fldChar w:fldCharType="begin"/>
      </w:r>
      <w:r w:rsidRPr="00F25862">
        <w:rPr>
          <w:sz w:val="24"/>
          <w:szCs w:val="24"/>
        </w:rPr>
        <w:instrText xml:space="preserve"> INCLUDEPICTURE "http://www.eduanim.com/ea0/slo0/CelicaTkivoTelo3/jezik200.gif" \* MERGEFORMATINET </w:instrText>
      </w:r>
      <w:r w:rsidRPr="00F25862">
        <w:rPr>
          <w:sz w:val="24"/>
          <w:szCs w:val="24"/>
        </w:rPr>
        <w:fldChar w:fldCharType="separate"/>
      </w:r>
      <w:r w:rsidR="00AE6A96">
        <w:rPr>
          <w:sz w:val="24"/>
          <w:szCs w:val="24"/>
        </w:rPr>
        <w:fldChar w:fldCharType="begin"/>
      </w:r>
      <w:r w:rsidR="00AE6A96">
        <w:rPr>
          <w:sz w:val="24"/>
          <w:szCs w:val="24"/>
        </w:rPr>
        <w:instrText xml:space="preserve"> INCLUDEPICTURE  "http://www.eduanim.com/ea0/slo0/CelicaTkivoTelo3/jezik200.gif" \* MERGEFORMATINET </w:instrText>
      </w:r>
      <w:r w:rsidR="00AE6A96">
        <w:rPr>
          <w:sz w:val="24"/>
          <w:szCs w:val="24"/>
        </w:rPr>
        <w:fldChar w:fldCharType="separate"/>
      </w:r>
      <w:r w:rsidR="00CD69F8">
        <w:rPr>
          <w:sz w:val="24"/>
          <w:szCs w:val="24"/>
        </w:rPr>
        <w:fldChar w:fldCharType="begin"/>
      </w:r>
      <w:r w:rsidR="00CD69F8">
        <w:rPr>
          <w:sz w:val="24"/>
          <w:szCs w:val="24"/>
        </w:rPr>
        <w:instrText xml:space="preserve"> </w:instrText>
      </w:r>
      <w:r w:rsidR="00CD69F8">
        <w:rPr>
          <w:sz w:val="24"/>
          <w:szCs w:val="24"/>
        </w:rPr>
        <w:instrText>INCLUDEPICTURE  "http://www.eduanim.com/ea0/slo0/CelicaTkivoTelo3/jezik200.gif" \* MERGEFORMATINET</w:instrText>
      </w:r>
      <w:r w:rsidR="00CD69F8">
        <w:rPr>
          <w:sz w:val="24"/>
          <w:szCs w:val="24"/>
        </w:rPr>
        <w:instrText xml:space="preserve"> </w:instrText>
      </w:r>
      <w:r w:rsidR="00CD69F8">
        <w:rPr>
          <w:sz w:val="24"/>
          <w:szCs w:val="24"/>
        </w:rPr>
        <w:fldChar w:fldCharType="separate"/>
      </w:r>
      <w:r w:rsidR="00CD69F8">
        <w:rPr>
          <w:sz w:val="24"/>
          <w:szCs w:val="24"/>
        </w:rPr>
        <w:pict>
          <v:shape id="_x0000_i1027" type="#_x0000_t75" alt="" style="width:270pt;height:133.5pt">
            <v:imagedata r:id="rId12" r:href="rId13"/>
          </v:shape>
        </w:pict>
      </w:r>
      <w:r w:rsidR="00CD69F8">
        <w:rPr>
          <w:sz w:val="24"/>
          <w:szCs w:val="24"/>
        </w:rPr>
        <w:fldChar w:fldCharType="end"/>
      </w:r>
      <w:r w:rsidR="00AE6A96">
        <w:rPr>
          <w:sz w:val="24"/>
          <w:szCs w:val="24"/>
        </w:rPr>
        <w:fldChar w:fldCharType="end"/>
      </w:r>
      <w:r w:rsidRPr="00F25862">
        <w:rPr>
          <w:sz w:val="24"/>
          <w:szCs w:val="24"/>
        </w:rPr>
        <w:fldChar w:fldCharType="end"/>
      </w:r>
    </w:p>
    <w:p w:rsidR="005106C4" w:rsidRDefault="005106C4" w:rsidP="00D91AAC">
      <w:pPr>
        <w:pStyle w:val="Caption"/>
        <w:jc w:val="center"/>
        <w:rPr>
          <w:sz w:val="24"/>
          <w:szCs w:val="24"/>
        </w:rPr>
      </w:pPr>
      <w:r w:rsidRPr="00F25862">
        <w:rPr>
          <w:sz w:val="24"/>
          <w:szCs w:val="24"/>
        </w:rPr>
        <w:t xml:space="preserve">slika </w:t>
      </w:r>
      <w:r w:rsidRPr="00F25862">
        <w:rPr>
          <w:sz w:val="24"/>
          <w:szCs w:val="24"/>
        </w:rPr>
        <w:fldChar w:fldCharType="begin"/>
      </w:r>
      <w:r w:rsidRPr="00F25862">
        <w:rPr>
          <w:sz w:val="24"/>
          <w:szCs w:val="24"/>
        </w:rPr>
        <w:instrText xml:space="preserve"> SEQ slika \* ARABIC </w:instrText>
      </w:r>
      <w:r w:rsidRPr="00F25862">
        <w:rPr>
          <w:sz w:val="24"/>
          <w:szCs w:val="24"/>
        </w:rPr>
        <w:fldChar w:fldCharType="separate"/>
      </w:r>
      <w:r w:rsidRPr="00F25862">
        <w:rPr>
          <w:noProof/>
          <w:sz w:val="24"/>
          <w:szCs w:val="24"/>
        </w:rPr>
        <w:t>1</w:t>
      </w:r>
      <w:r w:rsidRPr="00F25862">
        <w:rPr>
          <w:sz w:val="24"/>
          <w:szCs w:val="24"/>
        </w:rPr>
        <w:fldChar w:fldCharType="end"/>
      </w:r>
      <w:r w:rsidRPr="00F25862">
        <w:rPr>
          <w:sz w:val="24"/>
          <w:szCs w:val="24"/>
        </w:rPr>
        <w:t>: Vrste brbončic na jeziku.</w:t>
      </w:r>
    </w:p>
    <w:p w:rsidR="00D91AAC" w:rsidRDefault="00D91AAC" w:rsidP="00D91AAC"/>
    <w:p w:rsidR="00D91AAC" w:rsidRPr="00D91AAC" w:rsidRDefault="00D91AAC" w:rsidP="00D91AAC"/>
    <w:p w:rsidR="00D91AAC" w:rsidRDefault="00953065" w:rsidP="00D91AAC">
      <w:pPr>
        <w:pStyle w:val="Caption"/>
        <w:jc w:val="center"/>
        <w:rPr>
          <w:sz w:val="24"/>
          <w:szCs w:val="24"/>
        </w:rPr>
      </w:pPr>
      <w:r w:rsidRPr="00F25862">
        <w:rPr>
          <w:sz w:val="24"/>
          <w:szCs w:val="24"/>
        </w:rPr>
        <w:fldChar w:fldCharType="begin"/>
      </w:r>
      <w:r w:rsidRPr="00F25862">
        <w:rPr>
          <w:sz w:val="24"/>
          <w:szCs w:val="24"/>
        </w:rPr>
        <w:instrText xml:space="preserve"> INCLUDEPICTURE "http://www.klier-marx.de/Unterrichtsmodelle/Das%20Ohr.BMP" \* MERGEFORMATINET </w:instrText>
      </w:r>
      <w:r w:rsidRPr="00F25862">
        <w:rPr>
          <w:sz w:val="24"/>
          <w:szCs w:val="24"/>
        </w:rPr>
        <w:fldChar w:fldCharType="separate"/>
      </w:r>
      <w:r w:rsidR="00AE6A96">
        <w:rPr>
          <w:sz w:val="24"/>
          <w:szCs w:val="24"/>
        </w:rPr>
        <w:fldChar w:fldCharType="begin"/>
      </w:r>
      <w:r w:rsidR="00AE6A96">
        <w:rPr>
          <w:sz w:val="24"/>
          <w:szCs w:val="24"/>
        </w:rPr>
        <w:instrText xml:space="preserve"> INCLUDEPICTURE  "http://www.klier-marx.de/Unterrichtsmodelle/Das Ohr.BMP" \* MERGEFORMATINET </w:instrText>
      </w:r>
      <w:r w:rsidR="00AE6A96">
        <w:rPr>
          <w:sz w:val="24"/>
          <w:szCs w:val="24"/>
        </w:rPr>
        <w:fldChar w:fldCharType="separate"/>
      </w:r>
      <w:r w:rsidR="00CD69F8">
        <w:rPr>
          <w:sz w:val="24"/>
          <w:szCs w:val="24"/>
        </w:rPr>
        <w:fldChar w:fldCharType="begin"/>
      </w:r>
      <w:r w:rsidR="00CD69F8">
        <w:rPr>
          <w:sz w:val="24"/>
          <w:szCs w:val="24"/>
        </w:rPr>
        <w:instrText xml:space="preserve"> </w:instrText>
      </w:r>
      <w:r w:rsidR="00CD69F8">
        <w:rPr>
          <w:sz w:val="24"/>
          <w:szCs w:val="24"/>
        </w:rPr>
        <w:instrText>INCLUDEPICTURE  "http://www.klier-marx.de/Unterrichtsmodelle/Das O</w:instrText>
      </w:r>
      <w:r w:rsidR="00CD69F8">
        <w:rPr>
          <w:sz w:val="24"/>
          <w:szCs w:val="24"/>
        </w:rPr>
        <w:instrText>hr.BMP" \* MERGEFORMATINET</w:instrText>
      </w:r>
      <w:r w:rsidR="00CD69F8">
        <w:rPr>
          <w:sz w:val="24"/>
          <w:szCs w:val="24"/>
        </w:rPr>
        <w:instrText xml:space="preserve"> </w:instrText>
      </w:r>
      <w:r w:rsidR="00CD69F8">
        <w:rPr>
          <w:sz w:val="24"/>
          <w:szCs w:val="24"/>
        </w:rPr>
        <w:fldChar w:fldCharType="separate"/>
      </w:r>
      <w:r w:rsidR="00CD69F8">
        <w:rPr>
          <w:sz w:val="24"/>
          <w:szCs w:val="24"/>
        </w:rPr>
        <w:pict>
          <v:shape id="_x0000_i1028" type="#_x0000_t75" alt="" style="width:296.25pt;height:171.75pt">
            <v:imagedata r:id="rId14" r:href="rId15"/>
          </v:shape>
        </w:pict>
      </w:r>
      <w:r w:rsidR="00CD69F8">
        <w:rPr>
          <w:sz w:val="24"/>
          <w:szCs w:val="24"/>
        </w:rPr>
        <w:fldChar w:fldCharType="end"/>
      </w:r>
      <w:r w:rsidR="00AE6A96">
        <w:rPr>
          <w:sz w:val="24"/>
          <w:szCs w:val="24"/>
        </w:rPr>
        <w:fldChar w:fldCharType="end"/>
      </w:r>
      <w:r w:rsidRPr="00F25862">
        <w:rPr>
          <w:sz w:val="24"/>
          <w:szCs w:val="24"/>
        </w:rPr>
        <w:fldChar w:fldCharType="end"/>
      </w:r>
    </w:p>
    <w:p w:rsidR="00D05411" w:rsidRDefault="005106C4" w:rsidP="005106C4">
      <w:pPr>
        <w:pStyle w:val="Caption"/>
        <w:rPr>
          <w:sz w:val="24"/>
          <w:szCs w:val="24"/>
        </w:rPr>
      </w:pPr>
      <w:r w:rsidRPr="00F25862">
        <w:rPr>
          <w:sz w:val="24"/>
          <w:szCs w:val="24"/>
        </w:rPr>
        <w:t xml:space="preserve">slika </w:t>
      </w:r>
      <w:r w:rsidRPr="00F25862">
        <w:rPr>
          <w:sz w:val="24"/>
          <w:szCs w:val="24"/>
        </w:rPr>
        <w:fldChar w:fldCharType="begin"/>
      </w:r>
      <w:r w:rsidRPr="00F25862">
        <w:rPr>
          <w:sz w:val="24"/>
          <w:szCs w:val="24"/>
        </w:rPr>
        <w:instrText xml:space="preserve"> SEQ slika \* ARABIC </w:instrText>
      </w:r>
      <w:r w:rsidRPr="00F25862">
        <w:rPr>
          <w:sz w:val="24"/>
          <w:szCs w:val="24"/>
        </w:rPr>
        <w:fldChar w:fldCharType="separate"/>
      </w:r>
      <w:r w:rsidRPr="00F25862">
        <w:rPr>
          <w:noProof/>
          <w:sz w:val="24"/>
          <w:szCs w:val="24"/>
        </w:rPr>
        <w:t>2</w:t>
      </w:r>
      <w:r w:rsidRPr="00F25862">
        <w:rPr>
          <w:sz w:val="24"/>
          <w:szCs w:val="24"/>
        </w:rPr>
        <w:fldChar w:fldCharType="end"/>
      </w:r>
      <w:r w:rsidR="00953065" w:rsidRPr="00F25862">
        <w:rPr>
          <w:sz w:val="24"/>
          <w:szCs w:val="24"/>
        </w:rPr>
        <w:t>: Prerez skozi uho ni pot zvoka (sledi puščicam, ki so poimenovane z Schallwellen)</w:t>
      </w:r>
    </w:p>
    <w:p w:rsidR="00D91AAC" w:rsidRPr="00D91AAC" w:rsidRDefault="00D91AAC" w:rsidP="00D91AAC"/>
    <w:p w:rsidR="00D125FD" w:rsidRPr="00F25862" w:rsidRDefault="00D125FD" w:rsidP="007E7128">
      <w:pPr>
        <w:rPr>
          <w:b/>
        </w:rPr>
      </w:pPr>
    </w:p>
    <w:p w:rsidR="00D05411" w:rsidRDefault="00667334" w:rsidP="00D91AAC">
      <w:pPr>
        <w:numPr>
          <w:ilvl w:val="0"/>
          <w:numId w:val="2"/>
        </w:numPr>
        <w:rPr>
          <w:b/>
          <w:i/>
          <w:color w:val="003300"/>
          <w:sz w:val="28"/>
          <w:szCs w:val="28"/>
        </w:rPr>
      </w:pPr>
      <w:r w:rsidRPr="00D91AAC">
        <w:rPr>
          <w:b/>
          <w:i/>
          <w:color w:val="003300"/>
          <w:sz w:val="28"/>
          <w:szCs w:val="28"/>
        </w:rPr>
        <w:t>DELO:</w:t>
      </w:r>
    </w:p>
    <w:p w:rsidR="00D91AAC" w:rsidRPr="00D91AAC" w:rsidRDefault="00D91AAC" w:rsidP="00D91AAC">
      <w:pPr>
        <w:ind w:left="360"/>
        <w:rPr>
          <w:b/>
          <w:i/>
          <w:color w:val="003300"/>
          <w:sz w:val="28"/>
          <w:szCs w:val="28"/>
        </w:rPr>
      </w:pPr>
    </w:p>
    <w:p w:rsidR="00667334" w:rsidRDefault="00667334" w:rsidP="00D91AAC">
      <w:pPr>
        <w:jc w:val="both"/>
      </w:pPr>
      <w:r w:rsidRPr="00F25862">
        <w:tab/>
      </w:r>
      <w:r w:rsidRPr="00D91AAC">
        <w:rPr>
          <w:b/>
        </w:rPr>
        <w:t>OKO</w:t>
      </w:r>
      <w:r w:rsidRPr="00F25862">
        <w:t xml:space="preserve">: oko smo s pomočjo škarij in </w:t>
      </w:r>
      <w:r w:rsidR="007706F5" w:rsidRPr="00F25862">
        <w:t>britvice očistili odvečnih mišic in maščob. Nato smo z britvico secirali oko in si ogledali njegovo zgradbo.</w:t>
      </w:r>
    </w:p>
    <w:p w:rsidR="00D91AAC" w:rsidRPr="00F25862" w:rsidRDefault="00D91AAC" w:rsidP="00D91AAC">
      <w:pPr>
        <w:jc w:val="both"/>
      </w:pPr>
    </w:p>
    <w:p w:rsidR="007706F5" w:rsidRPr="00F25862" w:rsidRDefault="007706F5" w:rsidP="00D91AAC">
      <w:pPr>
        <w:jc w:val="both"/>
      </w:pPr>
      <w:r w:rsidRPr="00F25862">
        <w:tab/>
      </w:r>
      <w:r w:rsidRPr="00D91AAC">
        <w:rPr>
          <w:b/>
        </w:rPr>
        <w:t>SLUH</w:t>
      </w:r>
      <w:r w:rsidRPr="00F25862">
        <w:t xml:space="preserve">: po zvočniku smo spuščali različno visoke tone od 0 do 40 000 Hz in si zapisali, katere frekvence zvoka lahko slišimo. </w:t>
      </w:r>
    </w:p>
    <w:p w:rsidR="007706F5" w:rsidRDefault="007706F5" w:rsidP="00D91AAC">
      <w:pPr>
        <w:jc w:val="both"/>
      </w:pPr>
      <w:r w:rsidRPr="00F25862">
        <w:t>Pri delu z glasbenimi vilicami pa smo s palčko udarili po enih od vilic. Nato smo z roko te utišali in zaigrale so druge vilice (resonanca).</w:t>
      </w:r>
    </w:p>
    <w:p w:rsidR="00D91AAC" w:rsidRPr="00F25862" w:rsidRDefault="00D91AAC" w:rsidP="00D91AAC">
      <w:pPr>
        <w:jc w:val="both"/>
      </w:pPr>
    </w:p>
    <w:p w:rsidR="007706F5" w:rsidRPr="00F25862" w:rsidRDefault="007706F5" w:rsidP="00D91AAC">
      <w:pPr>
        <w:jc w:val="both"/>
      </w:pPr>
      <w:r w:rsidRPr="00F25862">
        <w:tab/>
      </w:r>
      <w:r w:rsidRPr="00D91AAC">
        <w:rPr>
          <w:b/>
        </w:rPr>
        <w:t>OKUS</w:t>
      </w:r>
      <w:r w:rsidRPr="00F25862">
        <w:t>: pri prvem delu smo vdihavali olje nageljnovih žbic in poprove mete. Merili smo čas, kako dolgo smo zaznavali vonj.</w:t>
      </w:r>
    </w:p>
    <w:p w:rsidR="007706F5" w:rsidRDefault="007706F5" w:rsidP="00D91AAC">
      <w:pPr>
        <w:jc w:val="both"/>
      </w:pPr>
      <w:r w:rsidRPr="00F25862">
        <w:t>Pri drugem delu smo okušali različne jedi in poskušali ugotoviti, na katerem delu jezika okušamo določen okus (slano, sladko, kislo, grenko). Nato smo okušali hrano z zatisnjenim nosom in suhim jezikom. Pri tem pa smo poskušali ugotoviti ali lahko brez pomoči vonja in sline okusimo jed.</w:t>
      </w:r>
    </w:p>
    <w:p w:rsidR="00D91AAC" w:rsidRPr="00F25862" w:rsidRDefault="00D91AAC" w:rsidP="00D91AAC">
      <w:pPr>
        <w:jc w:val="both"/>
      </w:pPr>
    </w:p>
    <w:p w:rsidR="007706F5" w:rsidRPr="00F25862" w:rsidRDefault="007706F5" w:rsidP="00D91AAC">
      <w:pPr>
        <w:jc w:val="both"/>
      </w:pPr>
    </w:p>
    <w:p w:rsidR="007706F5" w:rsidRPr="00D91AAC" w:rsidRDefault="007706F5" w:rsidP="00D91AAC">
      <w:pPr>
        <w:numPr>
          <w:ilvl w:val="0"/>
          <w:numId w:val="2"/>
        </w:numPr>
        <w:rPr>
          <w:b/>
          <w:i/>
          <w:color w:val="003300"/>
          <w:sz w:val="28"/>
          <w:szCs w:val="28"/>
        </w:rPr>
      </w:pPr>
      <w:r w:rsidRPr="00D91AAC">
        <w:rPr>
          <w:b/>
          <w:i/>
          <w:color w:val="003300"/>
          <w:sz w:val="28"/>
          <w:szCs w:val="28"/>
        </w:rPr>
        <w:t>MATERIAL:</w:t>
      </w:r>
    </w:p>
    <w:p w:rsidR="009F2045" w:rsidRPr="00F25862" w:rsidRDefault="009F2045" w:rsidP="007E7128">
      <w:pPr>
        <w:rPr>
          <w:b/>
        </w:rPr>
      </w:pPr>
    </w:p>
    <w:p w:rsidR="007706F5" w:rsidRPr="00F25862" w:rsidRDefault="007706F5" w:rsidP="00D91AAC">
      <w:pPr>
        <w:numPr>
          <w:ilvl w:val="1"/>
          <w:numId w:val="2"/>
        </w:numPr>
      </w:pPr>
      <w:r w:rsidRPr="00F25862">
        <w:t>bi</w:t>
      </w:r>
      <w:r w:rsidR="009F2045" w:rsidRPr="00F25862">
        <w:t>r</w:t>
      </w:r>
      <w:r w:rsidRPr="00F25862">
        <w:t>tvica</w:t>
      </w:r>
    </w:p>
    <w:p w:rsidR="007706F5" w:rsidRPr="00F25862" w:rsidRDefault="007706F5" w:rsidP="00D91AAC">
      <w:pPr>
        <w:numPr>
          <w:ilvl w:val="1"/>
          <w:numId w:val="2"/>
        </w:numPr>
      </w:pPr>
      <w:r w:rsidRPr="00F25862">
        <w:t>škarje</w:t>
      </w:r>
    </w:p>
    <w:p w:rsidR="007706F5" w:rsidRPr="00F25862" w:rsidRDefault="007706F5" w:rsidP="00D91AAC">
      <w:pPr>
        <w:numPr>
          <w:ilvl w:val="1"/>
          <w:numId w:val="2"/>
        </w:numPr>
      </w:pPr>
      <w:r w:rsidRPr="00F25862">
        <w:t>goveje oko</w:t>
      </w:r>
    </w:p>
    <w:p w:rsidR="007706F5" w:rsidRPr="00F25862" w:rsidRDefault="009F2045" w:rsidP="00D91AAC">
      <w:pPr>
        <w:numPr>
          <w:ilvl w:val="1"/>
          <w:numId w:val="2"/>
        </w:numPr>
      </w:pPr>
      <w:r w:rsidRPr="00F25862">
        <w:t>glasbene vilice in palčka</w:t>
      </w:r>
    </w:p>
    <w:p w:rsidR="009F2045" w:rsidRPr="00F25862" w:rsidRDefault="009F2045" w:rsidP="00D91AAC">
      <w:pPr>
        <w:numPr>
          <w:ilvl w:val="1"/>
          <w:numId w:val="2"/>
        </w:numPr>
      </w:pPr>
      <w:r w:rsidRPr="00F25862">
        <w:t>zvočnik</w:t>
      </w:r>
    </w:p>
    <w:p w:rsidR="009F2045" w:rsidRPr="00F25862" w:rsidRDefault="009F2045" w:rsidP="00D91AAC">
      <w:pPr>
        <w:numPr>
          <w:ilvl w:val="1"/>
          <w:numId w:val="2"/>
        </w:numPr>
      </w:pPr>
      <w:r w:rsidRPr="00F25862">
        <w:t>nageljnovo olje in olje poprove mete</w:t>
      </w:r>
    </w:p>
    <w:p w:rsidR="009F2045" w:rsidRDefault="009F2045" w:rsidP="00D91AAC">
      <w:pPr>
        <w:numPr>
          <w:ilvl w:val="1"/>
          <w:numId w:val="2"/>
        </w:numPr>
      </w:pPr>
      <w:r w:rsidRPr="00F25862">
        <w:t>košček jabolka, čebule</w:t>
      </w:r>
    </w:p>
    <w:p w:rsidR="00D91AAC" w:rsidRPr="00F25862" w:rsidRDefault="00D91AAC" w:rsidP="00D91AAC">
      <w:pPr>
        <w:ind w:left="1080"/>
      </w:pPr>
    </w:p>
    <w:p w:rsidR="00D00830" w:rsidRPr="00F25862" w:rsidRDefault="00D00830" w:rsidP="007E7128"/>
    <w:p w:rsidR="002D4694" w:rsidRDefault="002D4694" w:rsidP="00D91AAC">
      <w:pPr>
        <w:numPr>
          <w:ilvl w:val="0"/>
          <w:numId w:val="2"/>
        </w:numPr>
        <w:rPr>
          <w:b/>
          <w:i/>
          <w:color w:val="003300"/>
          <w:sz w:val="28"/>
          <w:szCs w:val="28"/>
        </w:rPr>
      </w:pPr>
      <w:r w:rsidRPr="00D91AAC">
        <w:rPr>
          <w:b/>
          <w:i/>
          <w:color w:val="003300"/>
          <w:sz w:val="28"/>
          <w:szCs w:val="28"/>
        </w:rPr>
        <w:t xml:space="preserve">REZULTATI: </w:t>
      </w:r>
    </w:p>
    <w:p w:rsidR="00D91AAC" w:rsidRPr="00D91AAC" w:rsidRDefault="00D91AAC" w:rsidP="00D91AAC">
      <w:pPr>
        <w:ind w:left="360"/>
        <w:rPr>
          <w:b/>
          <w:i/>
          <w:color w:val="003300"/>
          <w:sz w:val="28"/>
          <w:szCs w:val="28"/>
        </w:rPr>
      </w:pPr>
    </w:p>
    <w:p w:rsidR="002D4694" w:rsidRPr="00F25862" w:rsidRDefault="002D4694" w:rsidP="007E712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184"/>
        <w:gridCol w:w="1577"/>
      </w:tblGrid>
      <w:tr w:rsidR="00AE6A96" w:rsidRPr="00F25862" w:rsidTr="00AE6A96">
        <w:trPr>
          <w:jc w:val="center"/>
        </w:trPr>
        <w:tc>
          <w:tcPr>
            <w:tcW w:w="0" w:type="auto"/>
            <w:tcBorders>
              <w:top w:val="single" w:sz="24" w:space="0" w:color="auto"/>
              <w:left w:val="single" w:sz="24" w:space="0" w:color="auto"/>
              <w:bottom w:val="single" w:sz="24" w:space="0" w:color="auto"/>
              <w:right w:val="single" w:sz="12" w:space="0" w:color="auto"/>
            </w:tcBorders>
            <w:shd w:val="clear" w:color="auto" w:fill="auto"/>
          </w:tcPr>
          <w:p w:rsidR="002D4694" w:rsidRPr="00AE6A96" w:rsidRDefault="002D4694" w:rsidP="007E7128">
            <w:pPr>
              <w:rPr>
                <w:b/>
              </w:rPr>
            </w:pPr>
            <w:r w:rsidRPr="00AE6A96">
              <w:rPr>
                <w:b/>
              </w:rPr>
              <w:t>ŠTEVILO Hz</w:t>
            </w:r>
          </w:p>
        </w:tc>
        <w:tc>
          <w:tcPr>
            <w:tcW w:w="0" w:type="auto"/>
            <w:tcBorders>
              <w:top w:val="single" w:sz="24" w:space="0" w:color="auto"/>
              <w:left w:val="single" w:sz="12" w:space="0" w:color="auto"/>
              <w:bottom w:val="single" w:sz="24" w:space="0" w:color="auto"/>
              <w:right w:val="single" w:sz="12" w:space="0" w:color="auto"/>
            </w:tcBorders>
            <w:shd w:val="clear" w:color="auto" w:fill="auto"/>
          </w:tcPr>
          <w:p w:rsidR="002D4694" w:rsidRPr="00AE6A96" w:rsidRDefault="002D4694" w:rsidP="007E7128">
            <w:pPr>
              <w:rPr>
                <w:b/>
              </w:rPr>
            </w:pPr>
            <w:r w:rsidRPr="00AE6A96">
              <w:rPr>
                <w:b/>
              </w:rPr>
              <w:t>SE SLIŠI</w:t>
            </w:r>
          </w:p>
        </w:tc>
        <w:tc>
          <w:tcPr>
            <w:tcW w:w="0" w:type="auto"/>
            <w:tcBorders>
              <w:top w:val="single" w:sz="24" w:space="0" w:color="auto"/>
              <w:left w:val="single" w:sz="12" w:space="0" w:color="auto"/>
              <w:bottom w:val="single" w:sz="24" w:space="0" w:color="auto"/>
              <w:right w:val="single" w:sz="24" w:space="0" w:color="auto"/>
            </w:tcBorders>
            <w:shd w:val="clear" w:color="auto" w:fill="auto"/>
          </w:tcPr>
          <w:p w:rsidR="002D4694" w:rsidRPr="00AE6A96" w:rsidRDefault="002D4694" w:rsidP="007E7128">
            <w:pPr>
              <w:rPr>
                <w:b/>
              </w:rPr>
            </w:pPr>
            <w:r w:rsidRPr="00AE6A96">
              <w:rPr>
                <w:b/>
              </w:rPr>
              <w:t>SE NE SLIŠI</w:t>
            </w:r>
          </w:p>
        </w:tc>
      </w:tr>
      <w:tr w:rsidR="002D4694" w:rsidRPr="00F25862" w:rsidTr="00AE6A96">
        <w:trPr>
          <w:jc w:val="center"/>
        </w:trPr>
        <w:tc>
          <w:tcPr>
            <w:tcW w:w="0" w:type="auto"/>
            <w:tcBorders>
              <w:top w:val="single" w:sz="24" w:space="0" w:color="auto"/>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0</w:t>
            </w:r>
          </w:p>
        </w:tc>
        <w:tc>
          <w:tcPr>
            <w:tcW w:w="0" w:type="auto"/>
            <w:tcBorders>
              <w:top w:val="single" w:sz="24" w:space="0" w:color="auto"/>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top w:val="single" w:sz="24" w:space="0" w:color="auto"/>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1</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2</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4</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6</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8</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10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20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40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60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bottom w:val="dotDash" w:sz="12" w:space="0" w:color="auto"/>
              <w:right w:val="single" w:sz="12" w:space="0" w:color="auto"/>
            </w:tcBorders>
            <w:shd w:val="clear" w:color="auto" w:fill="auto"/>
          </w:tcPr>
          <w:p w:rsidR="002D4694" w:rsidRPr="00AE6A96" w:rsidRDefault="002D4694" w:rsidP="00AE6A96">
            <w:pPr>
              <w:jc w:val="center"/>
              <w:rPr>
                <w:b/>
              </w:rPr>
            </w:pPr>
            <w:r w:rsidRPr="00AE6A96">
              <w:rPr>
                <w:b/>
              </w:rPr>
              <w:t>80</w:t>
            </w:r>
          </w:p>
        </w:tc>
        <w:tc>
          <w:tcPr>
            <w:tcW w:w="0" w:type="auto"/>
            <w:tcBorders>
              <w:left w:val="single" w:sz="12" w:space="0" w:color="auto"/>
              <w:bottom w:val="dotDash"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bottom w:val="dotDash"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top w:val="dotDash" w:sz="12" w:space="0" w:color="auto"/>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100</w:t>
            </w:r>
          </w:p>
        </w:tc>
        <w:tc>
          <w:tcPr>
            <w:tcW w:w="0" w:type="auto"/>
            <w:tcBorders>
              <w:top w:val="dotDash" w:sz="12" w:space="0" w:color="auto"/>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top w:val="dotDash" w:sz="12" w:space="0" w:color="auto"/>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200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400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600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800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bottom w:val="dotDash" w:sz="12" w:space="0" w:color="auto"/>
              <w:right w:val="single" w:sz="12" w:space="0" w:color="auto"/>
            </w:tcBorders>
            <w:shd w:val="clear" w:color="auto" w:fill="auto"/>
          </w:tcPr>
          <w:p w:rsidR="002D4694" w:rsidRPr="00AE6A96" w:rsidRDefault="002D4694" w:rsidP="00AE6A96">
            <w:pPr>
              <w:jc w:val="center"/>
              <w:rPr>
                <w:b/>
              </w:rPr>
            </w:pPr>
            <w:r w:rsidRPr="00AE6A96">
              <w:rPr>
                <w:b/>
              </w:rPr>
              <w:t>1000</w:t>
            </w:r>
          </w:p>
        </w:tc>
        <w:tc>
          <w:tcPr>
            <w:tcW w:w="0" w:type="auto"/>
            <w:tcBorders>
              <w:left w:val="single" w:sz="12" w:space="0" w:color="auto"/>
              <w:bottom w:val="dotDash"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bottom w:val="dotDash"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top w:val="dotDash" w:sz="12" w:space="0" w:color="auto"/>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2000</w:t>
            </w:r>
          </w:p>
        </w:tc>
        <w:tc>
          <w:tcPr>
            <w:tcW w:w="0" w:type="auto"/>
            <w:tcBorders>
              <w:top w:val="dotDash" w:sz="12" w:space="0" w:color="auto"/>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top w:val="dotDash" w:sz="12" w:space="0" w:color="auto"/>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4000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6000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8000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10000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right w:val="single" w:sz="12" w:space="0" w:color="auto"/>
            </w:tcBorders>
            <w:shd w:val="clear" w:color="auto" w:fill="auto"/>
          </w:tcPr>
          <w:p w:rsidR="002D4694" w:rsidRPr="00AE6A96" w:rsidRDefault="002D4694" w:rsidP="00AE6A96">
            <w:pPr>
              <w:jc w:val="center"/>
              <w:rPr>
                <w:b/>
              </w:rPr>
            </w:pPr>
            <w:r w:rsidRPr="00AE6A96">
              <w:rPr>
                <w:b/>
              </w:rPr>
              <w:t>20000</w:t>
            </w:r>
          </w:p>
        </w:tc>
        <w:tc>
          <w:tcPr>
            <w:tcW w:w="0" w:type="auto"/>
            <w:tcBorders>
              <w:left w:val="single" w:sz="12" w:space="0" w:color="auto"/>
              <w:right w:val="single" w:sz="12" w:space="0" w:color="auto"/>
            </w:tcBorders>
            <w:shd w:val="clear" w:color="auto" w:fill="auto"/>
          </w:tcPr>
          <w:p w:rsidR="002D4694" w:rsidRPr="00AE6A96" w:rsidRDefault="002D4694" w:rsidP="00AE6A96">
            <w:pPr>
              <w:jc w:val="center"/>
              <w:rPr>
                <w:b/>
              </w:rPr>
            </w:pPr>
            <w:r w:rsidRPr="00AE6A96">
              <w:rPr>
                <w:b/>
              </w:rPr>
              <w:sym w:font="Wingdings" w:char="F0FC"/>
            </w:r>
          </w:p>
        </w:tc>
        <w:tc>
          <w:tcPr>
            <w:tcW w:w="0" w:type="auto"/>
            <w:tcBorders>
              <w:left w:val="single" w:sz="12" w:space="0" w:color="auto"/>
              <w:right w:val="single" w:sz="24" w:space="0" w:color="auto"/>
            </w:tcBorders>
            <w:shd w:val="clear" w:color="auto" w:fill="auto"/>
          </w:tcPr>
          <w:p w:rsidR="002D4694" w:rsidRPr="00AE6A96" w:rsidRDefault="002D4694" w:rsidP="00AE6A96">
            <w:pPr>
              <w:jc w:val="center"/>
              <w:rPr>
                <w:b/>
              </w:rPr>
            </w:pPr>
          </w:p>
        </w:tc>
      </w:tr>
      <w:tr w:rsidR="002D4694" w:rsidRPr="00F25862" w:rsidTr="00AE6A96">
        <w:trPr>
          <w:jc w:val="center"/>
        </w:trPr>
        <w:tc>
          <w:tcPr>
            <w:tcW w:w="0" w:type="auto"/>
            <w:tcBorders>
              <w:left w:val="single" w:sz="24" w:space="0" w:color="auto"/>
              <w:bottom w:val="single" w:sz="24" w:space="0" w:color="auto"/>
              <w:right w:val="single" w:sz="12" w:space="0" w:color="auto"/>
            </w:tcBorders>
            <w:shd w:val="clear" w:color="auto" w:fill="auto"/>
          </w:tcPr>
          <w:p w:rsidR="002D4694" w:rsidRPr="00AE6A96" w:rsidRDefault="002D4694" w:rsidP="00AE6A96">
            <w:pPr>
              <w:jc w:val="center"/>
              <w:rPr>
                <w:b/>
              </w:rPr>
            </w:pPr>
            <w:r w:rsidRPr="00AE6A96">
              <w:rPr>
                <w:b/>
              </w:rPr>
              <w:t>40000</w:t>
            </w:r>
          </w:p>
        </w:tc>
        <w:tc>
          <w:tcPr>
            <w:tcW w:w="0" w:type="auto"/>
            <w:tcBorders>
              <w:left w:val="single" w:sz="12" w:space="0" w:color="auto"/>
              <w:bottom w:val="single" w:sz="24" w:space="0" w:color="auto"/>
              <w:right w:val="single" w:sz="12" w:space="0" w:color="auto"/>
            </w:tcBorders>
            <w:shd w:val="clear" w:color="auto" w:fill="auto"/>
          </w:tcPr>
          <w:p w:rsidR="002D4694" w:rsidRPr="00AE6A96" w:rsidRDefault="002D4694" w:rsidP="00AE6A96">
            <w:pPr>
              <w:jc w:val="center"/>
              <w:rPr>
                <w:b/>
              </w:rPr>
            </w:pPr>
          </w:p>
        </w:tc>
        <w:tc>
          <w:tcPr>
            <w:tcW w:w="0" w:type="auto"/>
            <w:tcBorders>
              <w:left w:val="single" w:sz="12" w:space="0" w:color="auto"/>
              <w:bottom w:val="single" w:sz="24" w:space="0" w:color="auto"/>
              <w:right w:val="single" w:sz="24" w:space="0" w:color="auto"/>
            </w:tcBorders>
            <w:shd w:val="clear" w:color="auto" w:fill="auto"/>
          </w:tcPr>
          <w:p w:rsidR="002D4694" w:rsidRPr="00AE6A96" w:rsidRDefault="002D4694" w:rsidP="00AE6A96">
            <w:pPr>
              <w:jc w:val="center"/>
              <w:rPr>
                <w:b/>
              </w:rPr>
            </w:pPr>
            <w:r w:rsidRPr="00AE6A96">
              <w:rPr>
                <w:b/>
              </w:rPr>
              <w:sym w:font="Wingdings" w:char="F0FC"/>
            </w:r>
          </w:p>
        </w:tc>
      </w:tr>
    </w:tbl>
    <w:p w:rsidR="002D4694" w:rsidRPr="00F25862" w:rsidRDefault="00D91AAC" w:rsidP="00D91AAC">
      <w:pPr>
        <w:pStyle w:val="Caption"/>
        <w:ind w:left="1416" w:firstLine="708"/>
        <w:rPr>
          <w:sz w:val="24"/>
          <w:szCs w:val="24"/>
        </w:rPr>
      </w:pPr>
      <w:r>
        <w:rPr>
          <w:sz w:val="24"/>
          <w:szCs w:val="24"/>
        </w:rPr>
        <w:t xml:space="preserve">          </w:t>
      </w:r>
      <w:r w:rsidR="00B8284E" w:rsidRPr="00F25862">
        <w:rPr>
          <w:sz w:val="24"/>
          <w:szCs w:val="24"/>
        </w:rPr>
        <w:t xml:space="preserve">Tabela </w:t>
      </w:r>
      <w:r w:rsidR="00B8284E" w:rsidRPr="00F25862">
        <w:rPr>
          <w:sz w:val="24"/>
          <w:szCs w:val="24"/>
        </w:rPr>
        <w:fldChar w:fldCharType="begin"/>
      </w:r>
      <w:r w:rsidR="00B8284E" w:rsidRPr="00F25862">
        <w:rPr>
          <w:sz w:val="24"/>
          <w:szCs w:val="24"/>
        </w:rPr>
        <w:instrText xml:space="preserve"> SEQ Tabela \* ARABIC </w:instrText>
      </w:r>
      <w:r w:rsidR="00B8284E" w:rsidRPr="00F25862">
        <w:rPr>
          <w:sz w:val="24"/>
          <w:szCs w:val="24"/>
        </w:rPr>
        <w:fldChar w:fldCharType="separate"/>
      </w:r>
      <w:r w:rsidR="00B8284E" w:rsidRPr="00F25862">
        <w:rPr>
          <w:noProof/>
          <w:sz w:val="24"/>
          <w:szCs w:val="24"/>
        </w:rPr>
        <w:t>1</w:t>
      </w:r>
      <w:r w:rsidR="00B8284E" w:rsidRPr="00F25862">
        <w:rPr>
          <w:sz w:val="24"/>
          <w:szCs w:val="24"/>
        </w:rPr>
        <w:fldChar w:fldCharType="end"/>
      </w:r>
      <w:r w:rsidR="00B8284E" w:rsidRPr="00F25862">
        <w:rPr>
          <w:sz w:val="24"/>
          <w:szCs w:val="24"/>
        </w:rPr>
        <w:t>: rezultati območja slišanja.</w:t>
      </w:r>
    </w:p>
    <w:p w:rsidR="00D91AAC" w:rsidRDefault="00922F77" w:rsidP="00D91AAC">
      <w:pPr>
        <w:pStyle w:val="Caption"/>
        <w:jc w:val="center"/>
        <w:rPr>
          <w:sz w:val="24"/>
          <w:szCs w:val="24"/>
        </w:rPr>
      </w:pPr>
      <w:r w:rsidRPr="00F25862">
        <w:rPr>
          <w:sz w:val="24"/>
          <w:szCs w:val="24"/>
        </w:rPr>
        <w:fldChar w:fldCharType="begin"/>
      </w:r>
      <w:r w:rsidRPr="00F25862">
        <w:rPr>
          <w:sz w:val="24"/>
          <w:szCs w:val="24"/>
        </w:rPr>
        <w:instrText xml:space="preserve"> INCLUDEPICTURE "http://library.thinkquest.org/23805/oko5.jpg" \* MERGEFORMATINET </w:instrText>
      </w:r>
      <w:r w:rsidRPr="00F25862">
        <w:rPr>
          <w:sz w:val="24"/>
          <w:szCs w:val="24"/>
        </w:rPr>
        <w:fldChar w:fldCharType="separate"/>
      </w:r>
      <w:r w:rsidR="00AE6A96">
        <w:rPr>
          <w:sz w:val="24"/>
          <w:szCs w:val="24"/>
        </w:rPr>
        <w:fldChar w:fldCharType="begin"/>
      </w:r>
      <w:r w:rsidR="00AE6A96">
        <w:rPr>
          <w:sz w:val="24"/>
          <w:szCs w:val="24"/>
        </w:rPr>
        <w:instrText xml:space="preserve"> INCLUDEPICTURE  "http://library.thinkquest.org/23805/oko5.jpg" \* MERGEFORMATINET </w:instrText>
      </w:r>
      <w:r w:rsidR="00AE6A96">
        <w:rPr>
          <w:sz w:val="24"/>
          <w:szCs w:val="24"/>
        </w:rPr>
        <w:fldChar w:fldCharType="separate"/>
      </w:r>
      <w:r w:rsidR="00CD69F8">
        <w:rPr>
          <w:sz w:val="24"/>
          <w:szCs w:val="24"/>
        </w:rPr>
        <w:fldChar w:fldCharType="begin"/>
      </w:r>
      <w:r w:rsidR="00CD69F8">
        <w:rPr>
          <w:sz w:val="24"/>
          <w:szCs w:val="24"/>
        </w:rPr>
        <w:instrText xml:space="preserve"> </w:instrText>
      </w:r>
      <w:r w:rsidR="00CD69F8">
        <w:rPr>
          <w:sz w:val="24"/>
          <w:szCs w:val="24"/>
        </w:rPr>
        <w:instrText>INCLUDEPICTURE  "http://library.thinkquest.org/23805/oko5.jpg" \* MERGEFORMATINET</w:instrText>
      </w:r>
      <w:r w:rsidR="00CD69F8">
        <w:rPr>
          <w:sz w:val="24"/>
          <w:szCs w:val="24"/>
        </w:rPr>
        <w:instrText xml:space="preserve"> </w:instrText>
      </w:r>
      <w:r w:rsidR="00CD69F8">
        <w:rPr>
          <w:sz w:val="24"/>
          <w:szCs w:val="24"/>
        </w:rPr>
        <w:fldChar w:fldCharType="separate"/>
      </w:r>
      <w:r w:rsidR="00CD69F8">
        <w:rPr>
          <w:sz w:val="24"/>
          <w:szCs w:val="24"/>
        </w:rPr>
        <w:pict>
          <v:shape id="_x0000_i1029" type="#_x0000_t75" alt="" style="width:243pt;height:173.25pt">
            <v:imagedata r:id="rId16" r:href="rId17"/>
          </v:shape>
        </w:pict>
      </w:r>
      <w:r w:rsidR="00CD69F8">
        <w:rPr>
          <w:sz w:val="24"/>
          <w:szCs w:val="24"/>
        </w:rPr>
        <w:fldChar w:fldCharType="end"/>
      </w:r>
      <w:r w:rsidR="00AE6A96">
        <w:rPr>
          <w:sz w:val="24"/>
          <w:szCs w:val="24"/>
        </w:rPr>
        <w:fldChar w:fldCharType="end"/>
      </w:r>
      <w:r w:rsidRPr="00F25862">
        <w:rPr>
          <w:sz w:val="24"/>
          <w:szCs w:val="24"/>
        </w:rPr>
        <w:fldChar w:fldCharType="end"/>
      </w:r>
    </w:p>
    <w:p w:rsidR="00D05411" w:rsidRDefault="00922F77" w:rsidP="00D91AAC">
      <w:pPr>
        <w:pStyle w:val="Caption"/>
        <w:jc w:val="both"/>
        <w:rPr>
          <w:sz w:val="24"/>
          <w:szCs w:val="24"/>
        </w:rPr>
      </w:pPr>
      <w:r w:rsidRPr="00F25862">
        <w:rPr>
          <w:sz w:val="24"/>
          <w:szCs w:val="24"/>
        </w:rPr>
        <w:t xml:space="preserve">slika </w:t>
      </w:r>
      <w:r w:rsidRPr="00F25862">
        <w:rPr>
          <w:sz w:val="24"/>
          <w:szCs w:val="24"/>
        </w:rPr>
        <w:fldChar w:fldCharType="begin"/>
      </w:r>
      <w:r w:rsidRPr="00F25862">
        <w:rPr>
          <w:sz w:val="24"/>
          <w:szCs w:val="24"/>
        </w:rPr>
        <w:instrText xml:space="preserve"> SEQ slika \* ARABIC </w:instrText>
      </w:r>
      <w:r w:rsidRPr="00F25862">
        <w:rPr>
          <w:sz w:val="24"/>
          <w:szCs w:val="24"/>
        </w:rPr>
        <w:fldChar w:fldCharType="separate"/>
      </w:r>
      <w:r w:rsidR="005106C4" w:rsidRPr="00F25862">
        <w:rPr>
          <w:noProof/>
          <w:sz w:val="24"/>
          <w:szCs w:val="24"/>
        </w:rPr>
        <w:t>3</w:t>
      </w:r>
      <w:r w:rsidRPr="00F25862">
        <w:rPr>
          <w:sz w:val="24"/>
          <w:szCs w:val="24"/>
        </w:rPr>
        <w:fldChar w:fldCharType="end"/>
      </w:r>
      <w:r w:rsidRPr="00F25862">
        <w:rPr>
          <w:sz w:val="24"/>
          <w:szCs w:val="24"/>
        </w:rPr>
        <w:t>: Sestavno deli očesa</w:t>
      </w:r>
      <w:r w:rsidR="002A6273" w:rsidRPr="00F25862">
        <w:rPr>
          <w:sz w:val="24"/>
          <w:szCs w:val="24"/>
        </w:rPr>
        <w:t>, ki smo jih videli pri seciranju očesa.</w:t>
      </w:r>
      <w:r w:rsidRPr="00F25862">
        <w:rPr>
          <w:sz w:val="24"/>
          <w:szCs w:val="24"/>
        </w:rPr>
        <w:t xml:space="preserve"> (1- </w:t>
      </w:r>
      <w:r w:rsidR="002A6273" w:rsidRPr="00F25862">
        <w:rPr>
          <w:sz w:val="24"/>
          <w:szCs w:val="24"/>
        </w:rPr>
        <w:t>mrežnica, 2- cilijarnik, 3- roženica, 4- zenica, 5- leča, 6- šarenica, 8- lečno obračalo, 9- mišica, 10- steklovina, 11- slepa pega, 12- krvne žile, 13- vidni živec, 14- rumena pega, 15- beločnica)</w:t>
      </w:r>
    </w:p>
    <w:p w:rsidR="00D91AAC" w:rsidRPr="00D91AAC" w:rsidRDefault="00D91AAC" w:rsidP="00D91AAC"/>
    <w:p w:rsidR="001F6E6E" w:rsidRPr="00F25862" w:rsidRDefault="001F6E6E" w:rsidP="001F6E6E"/>
    <w:p w:rsidR="00D91AAC" w:rsidRDefault="001F6E6E" w:rsidP="00D91AAC">
      <w:pPr>
        <w:pStyle w:val="Caption"/>
        <w:jc w:val="center"/>
        <w:rPr>
          <w:sz w:val="24"/>
          <w:szCs w:val="24"/>
        </w:rPr>
      </w:pPr>
      <w:r w:rsidRPr="00F25862">
        <w:rPr>
          <w:sz w:val="24"/>
          <w:szCs w:val="24"/>
        </w:rPr>
        <w:fldChar w:fldCharType="begin"/>
      </w:r>
      <w:r w:rsidRPr="00F25862">
        <w:rPr>
          <w:sz w:val="24"/>
          <w:szCs w:val="24"/>
        </w:rPr>
        <w:instrText xml:space="preserve"> INCLUDEPICTURE "http://www.zvrk.co.yu/Mskola/zdravlje/jezik/jezik.jpg" \* MERGEFORMATINET </w:instrText>
      </w:r>
      <w:r w:rsidRPr="00F25862">
        <w:rPr>
          <w:sz w:val="24"/>
          <w:szCs w:val="24"/>
        </w:rPr>
        <w:fldChar w:fldCharType="separate"/>
      </w:r>
      <w:r w:rsidR="00AE6A96">
        <w:rPr>
          <w:sz w:val="24"/>
          <w:szCs w:val="24"/>
        </w:rPr>
        <w:fldChar w:fldCharType="begin"/>
      </w:r>
      <w:r w:rsidR="00AE6A96">
        <w:rPr>
          <w:sz w:val="24"/>
          <w:szCs w:val="24"/>
        </w:rPr>
        <w:instrText xml:space="preserve"> INCLUDEPICTURE  "http://www.zvrk.co.yu/Mskola/zdravlje/jezik/jezik.jpg" \* MERGEFORMATINET </w:instrText>
      </w:r>
      <w:r w:rsidR="00AE6A96">
        <w:rPr>
          <w:sz w:val="24"/>
          <w:szCs w:val="24"/>
        </w:rPr>
        <w:fldChar w:fldCharType="separate"/>
      </w:r>
      <w:r w:rsidR="00CD69F8">
        <w:rPr>
          <w:sz w:val="24"/>
          <w:szCs w:val="24"/>
        </w:rPr>
        <w:fldChar w:fldCharType="begin"/>
      </w:r>
      <w:r w:rsidR="00CD69F8">
        <w:rPr>
          <w:sz w:val="24"/>
          <w:szCs w:val="24"/>
        </w:rPr>
        <w:instrText xml:space="preserve"> </w:instrText>
      </w:r>
      <w:r w:rsidR="00CD69F8">
        <w:rPr>
          <w:sz w:val="24"/>
          <w:szCs w:val="24"/>
        </w:rPr>
        <w:instrText>INCLUDEPICTURE  "http://www.zvrk.co.yu/Mskola/zdravlje/jezik/jezik.jpg" \* MERGEFORMATINET</w:instrText>
      </w:r>
      <w:r w:rsidR="00CD69F8">
        <w:rPr>
          <w:sz w:val="24"/>
          <w:szCs w:val="24"/>
        </w:rPr>
        <w:instrText xml:space="preserve"> </w:instrText>
      </w:r>
      <w:r w:rsidR="00CD69F8">
        <w:rPr>
          <w:sz w:val="24"/>
          <w:szCs w:val="24"/>
        </w:rPr>
        <w:fldChar w:fldCharType="separate"/>
      </w:r>
      <w:r w:rsidR="00CD69F8">
        <w:rPr>
          <w:sz w:val="24"/>
          <w:szCs w:val="24"/>
        </w:rPr>
        <w:pict>
          <v:shape id="_x0000_i1030" type="#_x0000_t75" alt="" style="width:300pt;height:117.75pt">
            <v:imagedata r:id="rId18" r:href="rId19"/>
          </v:shape>
        </w:pict>
      </w:r>
      <w:r w:rsidR="00CD69F8">
        <w:rPr>
          <w:sz w:val="24"/>
          <w:szCs w:val="24"/>
        </w:rPr>
        <w:fldChar w:fldCharType="end"/>
      </w:r>
      <w:r w:rsidR="00AE6A96">
        <w:rPr>
          <w:sz w:val="24"/>
          <w:szCs w:val="24"/>
        </w:rPr>
        <w:fldChar w:fldCharType="end"/>
      </w:r>
      <w:r w:rsidRPr="00F25862">
        <w:rPr>
          <w:sz w:val="24"/>
          <w:szCs w:val="24"/>
        </w:rPr>
        <w:fldChar w:fldCharType="end"/>
      </w:r>
    </w:p>
    <w:p w:rsidR="00D05411" w:rsidRPr="00F25862" w:rsidRDefault="001F6E6E" w:rsidP="00D91AAC">
      <w:pPr>
        <w:pStyle w:val="Caption"/>
        <w:jc w:val="center"/>
        <w:rPr>
          <w:b w:val="0"/>
          <w:sz w:val="24"/>
          <w:szCs w:val="24"/>
        </w:rPr>
      </w:pPr>
      <w:r w:rsidRPr="00F25862">
        <w:rPr>
          <w:sz w:val="24"/>
          <w:szCs w:val="24"/>
        </w:rPr>
        <w:t xml:space="preserve">slika </w:t>
      </w:r>
      <w:r w:rsidRPr="00F25862">
        <w:rPr>
          <w:sz w:val="24"/>
          <w:szCs w:val="24"/>
        </w:rPr>
        <w:fldChar w:fldCharType="begin"/>
      </w:r>
      <w:r w:rsidRPr="00F25862">
        <w:rPr>
          <w:sz w:val="24"/>
          <w:szCs w:val="24"/>
        </w:rPr>
        <w:instrText xml:space="preserve"> SEQ slika \* ARABIC </w:instrText>
      </w:r>
      <w:r w:rsidRPr="00F25862">
        <w:rPr>
          <w:sz w:val="24"/>
          <w:szCs w:val="24"/>
        </w:rPr>
        <w:fldChar w:fldCharType="separate"/>
      </w:r>
      <w:r w:rsidR="005106C4" w:rsidRPr="00F25862">
        <w:rPr>
          <w:noProof/>
          <w:sz w:val="24"/>
          <w:szCs w:val="24"/>
        </w:rPr>
        <w:t>4</w:t>
      </w:r>
      <w:r w:rsidRPr="00F25862">
        <w:rPr>
          <w:sz w:val="24"/>
          <w:szCs w:val="24"/>
        </w:rPr>
        <w:fldChar w:fldCharType="end"/>
      </w:r>
      <w:r w:rsidRPr="00F25862">
        <w:rPr>
          <w:sz w:val="24"/>
          <w:szCs w:val="24"/>
        </w:rPr>
        <w:t>: Območja zaznavanja različnih okusov.</w:t>
      </w:r>
    </w:p>
    <w:p w:rsidR="00F71965" w:rsidRDefault="00F71965" w:rsidP="00D05411">
      <w:pPr>
        <w:rPr>
          <w:b/>
        </w:rPr>
      </w:pPr>
    </w:p>
    <w:p w:rsidR="00D91AAC" w:rsidRPr="00F25862" w:rsidRDefault="00D91AAC" w:rsidP="00D05411">
      <w:pPr>
        <w:rPr>
          <w:b/>
        </w:rPr>
      </w:pPr>
    </w:p>
    <w:p w:rsidR="00D05411" w:rsidRDefault="00D05411" w:rsidP="00D91AAC">
      <w:pPr>
        <w:numPr>
          <w:ilvl w:val="0"/>
          <w:numId w:val="2"/>
        </w:numPr>
        <w:rPr>
          <w:b/>
          <w:i/>
          <w:color w:val="003300"/>
          <w:sz w:val="28"/>
          <w:szCs w:val="28"/>
        </w:rPr>
      </w:pPr>
      <w:r w:rsidRPr="00D91AAC">
        <w:rPr>
          <w:b/>
          <w:i/>
          <w:color w:val="003300"/>
          <w:sz w:val="28"/>
          <w:szCs w:val="28"/>
        </w:rPr>
        <w:t>DISKUSIJA:</w:t>
      </w:r>
    </w:p>
    <w:p w:rsidR="00D91AAC" w:rsidRPr="00D91AAC" w:rsidRDefault="00D91AAC" w:rsidP="00D91AAC">
      <w:pPr>
        <w:ind w:left="360"/>
        <w:rPr>
          <w:b/>
          <w:i/>
          <w:color w:val="003300"/>
          <w:sz w:val="28"/>
          <w:szCs w:val="28"/>
        </w:rPr>
      </w:pPr>
    </w:p>
    <w:p w:rsidR="009F2045" w:rsidRPr="00F25862" w:rsidRDefault="00E46486" w:rsidP="00D91AAC">
      <w:pPr>
        <w:jc w:val="both"/>
      </w:pPr>
      <w:r w:rsidRPr="00F25862">
        <w:rPr>
          <w:b/>
        </w:rPr>
        <w:tab/>
      </w:r>
      <w:r w:rsidRPr="00F25862">
        <w:t>Pri vaji smo dokazali, da sta dvoje glasbenih vilic zaigrale, čeprav smo udarili le po enih, saj sta zaradi iste frekvence prišli v resonanco. Zaradi tega pojava se lahko zruši most, če čezenj korakajo vojaki, ki enakomerno udarjajo z nogami ob tla. Zato je že kar nekaj časa prepovedana enakomerna hoja ( kar se tiče vojske) čez most. Zaradi resonance lahko poslušamo radio in podobne stvari.</w:t>
      </w:r>
      <w:r w:rsidR="006D5127" w:rsidRPr="00F25862">
        <w:t xml:space="preserve"> </w:t>
      </w:r>
    </w:p>
    <w:p w:rsidR="00E46486" w:rsidRPr="00F25862" w:rsidRDefault="00D91AAC" w:rsidP="00D91AAC">
      <w:pPr>
        <w:jc w:val="both"/>
      </w:pPr>
      <w:r>
        <w:tab/>
      </w:r>
      <w:r w:rsidR="006D5127" w:rsidRPr="00F25862">
        <w:t>Uhelj lovi razne signale iz okolja, ki po  sluhovodu pridejo do bobniča.</w:t>
      </w:r>
      <w:r w:rsidR="00E46486" w:rsidRPr="00F25862">
        <w:t xml:space="preserve"> </w:t>
      </w:r>
      <w:r w:rsidR="006D5127" w:rsidRPr="00F25862">
        <w:t xml:space="preserve">Pri spremembi tlaka se bobnič vboči ali izboči, pri tem pa zatrese kladivce, ta prenese tresljaj na nakovalce ta pa na stremence, ki tresljaj pošlje na tekočino okrog in v polža, tam nato zavibrira osnovna membrana z dlačnimi celicami in tako nastane zvok. Vendar pa je membrana neenakomerno odebeljena in zato se različno dolgi valovi zadušijo na različnih mestih. Naše uho lahko zazna zvoke katerih frekvenca ni nižja od </w:t>
      </w:r>
      <w:smartTag w:uri="urn:schemas-microsoft-com:office:smarttags" w:element="metricconverter">
        <w:smartTagPr>
          <w:attr w:name="ProductID" w:val="20 in"/>
        </w:smartTagPr>
        <w:r w:rsidR="006D5127" w:rsidRPr="00F25862">
          <w:t>20 in</w:t>
        </w:r>
      </w:smartTag>
      <w:r w:rsidR="006D5127" w:rsidRPr="00F25862">
        <w:t xml:space="preserve"> ni višja od 20 000 Hz. To smo dokazali tudi pri vaji in potrdili hipotezo. Višje frekvence lahko zaznajo samo še nekatere živali (npr.: netopir).</w:t>
      </w:r>
    </w:p>
    <w:p w:rsidR="00266426" w:rsidRPr="00F25862" w:rsidRDefault="00D91AAC" w:rsidP="00D91AAC">
      <w:pPr>
        <w:jc w:val="both"/>
      </w:pPr>
      <w:r>
        <w:tab/>
      </w:r>
      <w:r w:rsidR="009A2B07" w:rsidRPr="00F25862">
        <w:t>Pri seciranju očesa smo si lahko dodobra ogledali očesno zgradbo ob tem pa velja povedati še nekaj stvari o očesu. Zakaj pravzaprav človek, ki pride iz svetlega v teman prostor ne vidi. Razlog tiči v notranjosti očesa, kjer se nahajajo vidne čutnice in celice, ki preprečujejo premočnim dražljajem dostop do čutnic. Ko pridemo torej iz svetlega v teman prostor te celice še vedno ščitijo čutnice pred morebitnimi premočnimi dražljaji. Po nekaj minutah pa se celice umaknejo in v oko na čutnice pade zopet dovolj svetlobe, da vidimo. To je lep primer adaptacije čutil.</w:t>
      </w:r>
    </w:p>
    <w:p w:rsidR="009A2B07" w:rsidRPr="00F25862" w:rsidRDefault="00D91AAC" w:rsidP="00D91AAC">
      <w:pPr>
        <w:jc w:val="both"/>
      </w:pPr>
      <w:r>
        <w:tab/>
      </w:r>
      <w:r w:rsidR="009A2B07" w:rsidRPr="00F25862">
        <w:t>Pri delu vaje s kemoreceptorji pa smo preizkušali naša čutila, kako hitro se bodo ta privadila na nek dražljaj iz okolja. Pri vdihavanju olja nageljnovih žbic so se  vohalne</w:t>
      </w:r>
      <w:r w:rsidR="00C26B3F" w:rsidRPr="00F25862">
        <w:t xml:space="preserve"> </w:t>
      </w:r>
      <w:r w:rsidR="009A2B07" w:rsidRPr="00F25862">
        <w:t>čutnice po 12 sekundah adaptirale, pri olju poprove mete pa so porabile 100 sekund, verjetno zato, ker je olje poprove mete močnejšega vonja</w:t>
      </w:r>
      <w:r w:rsidR="007706F5" w:rsidRPr="00F25862">
        <w:t xml:space="preserve"> in bolj draži čutnice v nosni votlini</w:t>
      </w:r>
      <w:r w:rsidR="009A2B07" w:rsidRPr="00F25862">
        <w:t>.</w:t>
      </w:r>
      <w:r w:rsidR="00C26B3F" w:rsidRPr="00F25862">
        <w:t xml:space="preserve"> Pokazali smo tudi, da na različnih delih jezika res zaznavamo različne okuse in da brez pomoči vohalnih čutnic in sline nismo prepoznali okusa. S tem smo potrdili naše domneve.</w:t>
      </w:r>
      <w:r w:rsidR="001354CC" w:rsidRPr="00F25862">
        <w:t xml:space="preserve"> Vendar pa je treba vedeti, da je vzdražni prag pri različnih ljudeh različen.</w:t>
      </w:r>
    </w:p>
    <w:p w:rsidR="001354CC" w:rsidRPr="00F25862" w:rsidRDefault="001354CC" w:rsidP="00D05411"/>
    <w:p w:rsidR="001354CC" w:rsidRPr="00F25862" w:rsidRDefault="001354CC" w:rsidP="00D05411"/>
    <w:p w:rsidR="001354CC" w:rsidRPr="00F25862" w:rsidRDefault="001354CC" w:rsidP="00D05411"/>
    <w:p w:rsidR="001354CC" w:rsidRDefault="001354CC" w:rsidP="00D91AAC">
      <w:pPr>
        <w:numPr>
          <w:ilvl w:val="0"/>
          <w:numId w:val="2"/>
        </w:numPr>
        <w:rPr>
          <w:b/>
          <w:i/>
          <w:color w:val="003300"/>
          <w:sz w:val="28"/>
          <w:szCs w:val="28"/>
        </w:rPr>
      </w:pPr>
      <w:r w:rsidRPr="00D91AAC">
        <w:rPr>
          <w:b/>
          <w:i/>
          <w:color w:val="003300"/>
          <w:sz w:val="28"/>
          <w:szCs w:val="28"/>
        </w:rPr>
        <w:t>REZULTATI:</w:t>
      </w:r>
    </w:p>
    <w:p w:rsidR="00D91AAC" w:rsidRPr="00D91AAC" w:rsidRDefault="00D91AAC" w:rsidP="00D91AAC">
      <w:pPr>
        <w:ind w:left="360"/>
        <w:rPr>
          <w:b/>
          <w:i/>
          <w:color w:val="003300"/>
          <w:sz w:val="28"/>
          <w:szCs w:val="28"/>
        </w:rPr>
      </w:pPr>
    </w:p>
    <w:p w:rsidR="001354CC" w:rsidRPr="00F25862" w:rsidRDefault="001354CC" w:rsidP="00D05411">
      <w:r w:rsidRPr="00F25862">
        <w:tab/>
        <w:t>Z vajo smo potrdili vse naše hipoteze; slišimo samo zvoke od 20 do 20 000 Hz, vilice z isto frekvenco prideta v resonanco, tudi, če udarimo le po enih, okusa brez vonja in sline ni in tudi na različnih delih jezika zaznamo različne okuse.</w:t>
      </w:r>
    </w:p>
    <w:p w:rsidR="001354CC" w:rsidRPr="00F25862" w:rsidRDefault="001354CC" w:rsidP="00D05411">
      <w:r w:rsidRPr="00F25862">
        <w:t>Vaja nam je uspela, vendar pa smo bili razdeljeni v več skupin in vsaka je delala del celotne vaje, zato je ena skupina lahko videla le poskus, ki ga je izvajala sama, ostalih pa ne. Morda bi bilo v prihodnje bolje, ko bi vse skupine lahko opravile ali vsaj videle vse poskuse.</w:t>
      </w:r>
    </w:p>
    <w:p w:rsidR="001354CC" w:rsidRPr="00F25862" w:rsidRDefault="001354CC" w:rsidP="00D05411">
      <w:pPr>
        <w:rPr>
          <w:b/>
        </w:rPr>
      </w:pPr>
    </w:p>
    <w:p w:rsidR="001354CC" w:rsidRPr="00F25862" w:rsidRDefault="001354CC" w:rsidP="00D05411">
      <w:pPr>
        <w:rPr>
          <w:b/>
        </w:rPr>
      </w:pPr>
    </w:p>
    <w:p w:rsidR="001354CC" w:rsidRDefault="001354CC" w:rsidP="00D91AAC">
      <w:pPr>
        <w:numPr>
          <w:ilvl w:val="0"/>
          <w:numId w:val="2"/>
        </w:numPr>
        <w:rPr>
          <w:b/>
          <w:i/>
          <w:color w:val="003300"/>
          <w:sz w:val="28"/>
          <w:szCs w:val="28"/>
        </w:rPr>
      </w:pPr>
      <w:r w:rsidRPr="00D91AAC">
        <w:rPr>
          <w:b/>
          <w:i/>
          <w:color w:val="003300"/>
          <w:sz w:val="28"/>
          <w:szCs w:val="28"/>
        </w:rPr>
        <w:t>VIRI:</w:t>
      </w:r>
    </w:p>
    <w:p w:rsidR="00D91AAC" w:rsidRPr="00D91AAC" w:rsidRDefault="00D91AAC" w:rsidP="00D91AAC">
      <w:pPr>
        <w:ind w:left="360"/>
        <w:rPr>
          <w:b/>
          <w:i/>
          <w:color w:val="003300"/>
          <w:sz w:val="28"/>
          <w:szCs w:val="28"/>
        </w:rPr>
      </w:pPr>
    </w:p>
    <w:p w:rsidR="001354CC" w:rsidRPr="00F25862" w:rsidRDefault="001354CC" w:rsidP="00D91AAC">
      <w:pPr>
        <w:numPr>
          <w:ilvl w:val="1"/>
          <w:numId w:val="2"/>
        </w:numPr>
        <w:tabs>
          <w:tab w:val="clear" w:pos="1440"/>
          <w:tab w:val="num" w:pos="720"/>
        </w:tabs>
        <w:ind w:left="720"/>
      </w:pPr>
      <w:r w:rsidRPr="00F25862">
        <w:t xml:space="preserve">Biologija. </w:t>
      </w:r>
      <w:smartTag w:uri="urn:schemas-microsoft-com:office:smarttags" w:element="metricconverter">
        <w:smartTagPr>
          <w:attr w:name="ProductID" w:val="2 in"/>
        </w:smartTagPr>
        <w:r w:rsidRPr="00F25862">
          <w:t>2 in</w:t>
        </w:r>
      </w:smartTag>
      <w:r w:rsidRPr="00F25862">
        <w:t xml:space="preserve"> 3, Funkcionalna anatomija s fiziologijo – 1. izd. – Lj., DZS, 1997</w:t>
      </w:r>
    </w:p>
    <w:p w:rsidR="00631A64" w:rsidRPr="00F25862" w:rsidRDefault="00CD69F8" w:rsidP="00D91AAC">
      <w:pPr>
        <w:numPr>
          <w:ilvl w:val="1"/>
          <w:numId w:val="2"/>
        </w:numPr>
        <w:tabs>
          <w:tab w:val="clear" w:pos="1440"/>
          <w:tab w:val="num" w:pos="720"/>
        </w:tabs>
        <w:ind w:left="720"/>
      </w:pPr>
      <w:hyperlink r:id="rId20" w:history="1">
        <w:r w:rsidR="00631A64" w:rsidRPr="00F25862">
          <w:rPr>
            <w:rStyle w:val="Hyperlink"/>
          </w:rPr>
          <w:t>http://library.thinkquest.org/23805/oko5.jpg</w:t>
        </w:r>
      </w:hyperlink>
    </w:p>
    <w:p w:rsidR="00631A64" w:rsidRPr="00F25862" w:rsidRDefault="00CD69F8" w:rsidP="00D91AAC">
      <w:pPr>
        <w:numPr>
          <w:ilvl w:val="1"/>
          <w:numId w:val="2"/>
        </w:numPr>
        <w:tabs>
          <w:tab w:val="clear" w:pos="1440"/>
          <w:tab w:val="num" w:pos="720"/>
        </w:tabs>
        <w:ind w:left="720"/>
      </w:pPr>
      <w:hyperlink r:id="rId21" w:history="1">
        <w:r w:rsidR="00631A64" w:rsidRPr="00F25862">
          <w:rPr>
            <w:rStyle w:val="Hyperlink"/>
          </w:rPr>
          <w:t>www.zvrko.co.yu/Mskola/zdravje/jezik/jezik.jpg</w:t>
        </w:r>
      </w:hyperlink>
    </w:p>
    <w:p w:rsidR="00631A64" w:rsidRPr="00F25862" w:rsidRDefault="00CD69F8" w:rsidP="00D91AAC">
      <w:pPr>
        <w:numPr>
          <w:ilvl w:val="1"/>
          <w:numId w:val="2"/>
        </w:numPr>
        <w:tabs>
          <w:tab w:val="clear" w:pos="1440"/>
          <w:tab w:val="num" w:pos="720"/>
        </w:tabs>
        <w:ind w:left="720"/>
      </w:pPr>
      <w:hyperlink r:id="rId22" w:history="1">
        <w:r w:rsidR="00631A64" w:rsidRPr="00F25862">
          <w:rPr>
            <w:rStyle w:val="Hyperlink"/>
          </w:rPr>
          <w:t>www.eduanim.com/ea0/slo0/CelicaTkivoTelo3/jezik201.gif</w:t>
        </w:r>
      </w:hyperlink>
    </w:p>
    <w:p w:rsidR="00631A64" w:rsidRPr="00F25862" w:rsidRDefault="00CD69F8" w:rsidP="00D91AAC">
      <w:pPr>
        <w:numPr>
          <w:ilvl w:val="1"/>
          <w:numId w:val="2"/>
        </w:numPr>
        <w:tabs>
          <w:tab w:val="clear" w:pos="1440"/>
          <w:tab w:val="num" w:pos="720"/>
        </w:tabs>
        <w:ind w:left="720"/>
      </w:pPr>
      <w:hyperlink r:id="rId23" w:history="1">
        <w:r w:rsidR="00631A64" w:rsidRPr="00F25862">
          <w:rPr>
            <w:rStyle w:val="Hyperlink"/>
          </w:rPr>
          <w:t>www.kleiner-marx.de/Unterrichtsmodelle/Das%2o0hr.BMP</w:t>
        </w:r>
      </w:hyperlink>
    </w:p>
    <w:p w:rsidR="00631A64" w:rsidRPr="00F25862" w:rsidRDefault="00631A64" w:rsidP="00631A64">
      <w:pPr>
        <w:ind w:left="360"/>
      </w:pPr>
    </w:p>
    <w:sectPr w:rsidR="00631A64" w:rsidRPr="00F25862">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A96" w:rsidRDefault="00AE6A96">
      <w:r>
        <w:separator/>
      </w:r>
    </w:p>
  </w:endnote>
  <w:endnote w:type="continuationSeparator" w:id="0">
    <w:p w:rsidR="00AE6A96" w:rsidRDefault="00AE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C" w:rsidRDefault="007B5DBC" w:rsidP="007B5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5DBC" w:rsidRDefault="007B5DBC" w:rsidP="007B5D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C" w:rsidRDefault="007B5DBC" w:rsidP="007B5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30">
      <w:rPr>
        <w:rStyle w:val="PageNumber"/>
        <w:noProof/>
      </w:rPr>
      <w:t>6</w:t>
    </w:r>
    <w:r>
      <w:rPr>
        <w:rStyle w:val="PageNumber"/>
      </w:rPr>
      <w:fldChar w:fldCharType="end"/>
    </w:r>
  </w:p>
  <w:p w:rsidR="007B5DBC" w:rsidRDefault="007B5DBC" w:rsidP="007B5D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A96" w:rsidRDefault="00AE6A96">
      <w:r>
        <w:separator/>
      </w:r>
    </w:p>
  </w:footnote>
  <w:footnote w:type="continuationSeparator" w:id="0">
    <w:p w:rsidR="00AE6A96" w:rsidRDefault="00AE6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DA4"/>
    <w:multiLevelType w:val="hybridMultilevel"/>
    <w:tmpl w:val="F0FECAF4"/>
    <w:lvl w:ilvl="0" w:tplc="D1E490B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5E190C"/>
    <w:multiLevelType w:val="hybridMultilevel"/>
    <w:tmpl w:val="1D5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8F12E14"/>
    <w:multiLevelType w:val="hybridMultilevel"/>
    <w:tmpl w:val="04F68DA6"/>
    <w:lvl w:ilvl="0" w:tplc="0424000F">
      <w:start w:val="1"/>
      <w:numFmt w:val="decimal"/>
      <w:lvlText w:val="%1."/>
      <w:lvlJc w:val="left"/>
      <w:pPr>
        <w:tabs>
          <w:tab w:val="num" w:pos="720"/>
        </w:tabs>
        <w:ind w:left="720" w:hanging="360"/>
      </w:pPr>
    </w:lvl>
    <w:lvl w:ilvl="1" w:tplc="04240009">
      <w:start w:val="1"/>
      <w:numFmt w:val="bullet"/>
      <w:lvlText w:val=""/>
      <w:lvlJc w:val="left"/>
      <w:pPr>
        <w:tabs>
          <w:tab w:val="num" w:pos="1440"/>
        </w:tabs>
        <w:ind w:left="1440" w:hanging="360"/>
      </w:pPr>
      <w:rPr>
        <w:rFonts w:ascii="Wingdings" w:hAnsi="Wingdings" w:hint="default"/>
      </w:rPr>
    </w:lvl>
    <w:lvl w:ilvl="2" w:tplc="9AB80160">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699"/>
    <w:rsid w:val="000E1FE2"/>
    <w:rsid w:val="000F7A30"/>
    <w:rsid w:val="00132A32"/>
    <w:rsid w:val="001333D2"/>
    <w:rsid w:val="001354CC"/>
    <w:rsid w:val="001F6E6E"/>
    <w:rsid w:val="00266426"/>
    <w:rsid w:val="002A6273"/>
    <w:rsid w:val="002D4694"/>
    <w:rsid w:val="00347C70"/>
    <w:rsid w:val="005106C4"/>
    <w:rsid w:val="005F13D2"/>
    <w:rsid w:val="00631A64"/>
    <w:rsid w:val="006418CC"/>
    <w:rsid w:val="00667334"/>
    <w:rsid w:val="006D5127"/>
    <w:rsid w:val="00762EBD"/>
    <w:rsid w:val="007706F5"/>
    <w:rsid w:val="007760E3"/>
    <w:rsid w:val="007939AC"/>
    <w:rsid w:val="007A2FDD"/>
    <w:rsid w:val="007B1580"/>
    <w:rsid w:val="007B5DBC"/>
    <w:rsid w:val="007D072B"/>
    <w:rsid w:val="007E7128"/>
    <w:rsid w:val="007F2806"/>
    <w:rsid w:val="008769AD"/>
    <w:rsid w:val="00884D04"/>
    <w:rsid w:val="00922F77"/>
    <w:rsid w:val="00953065"/>
    <w:rsid w:val="009A2B07"/>
    <w:rsid w:val="009F2045"/>
    <w:rsid w:val="00A40435"/>
    <w:rsid w:val="00A82D4A"/>
    <w:rsid w:val="00AE6A96"/>
    <w:rsid w:val="00B67415"/>
    <w:rsid w:val="00B8284E"/>
    <w:rsid w:val="00BB182C"/>
    <w:rsid w:val="00BE1928"/>
    <w:rsid w:val="00C26B3F"/>
    <w:rsid w:val="00CD69F8"/>
    <w:rsid w:val="00D00830"/>
    <w:rsid w:val="00D05411"/>
    <w:rsid w:val="00D125FD"/>
    <w:rsid w:val="00D21592"/>
    <w:rsid w:val="00D91AAC"/>
    <w:rsid w:val="00DC708C"/>
    <w:rsid w:val="00E31633"/>
    <w:rsid w:val="00E46486"/>
    <w:rsid w:val="00E64BC4"/>
    <w:rsid w:val="00E96699"/>
    <w:rsid w:val="00F25862"/>
    <w:rsid w:val="00F71965"/>
    <w:rsid w:val="00FC3C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8284E"/>
    <w:pPr>
      <w:spacing w:before="120" w:after="120"/>
    </w:pPr>
    <w:rPr>
      <w:b/>
      <w:bCs/>
      <w:sz w:val="20"/>
      <w:szCs w:val="20"/>
    </w:rPr>
  </w:style>
  <w:style w:type="character" w:styleId="Hyperlink">
    <w:name w:val="Hyperlink"/>
    <w:rsid w:val="00631A64"/>
    <w:rPr>
      <w:color w:val="0000FF"/>
      <w:u w:val="single"/>
    </w:rPr>
  </w:style>
  <w:style w:type="paragraph" w:styleId="Footer">
    <w:name w:val="footer"/>
    <w:basedOn w:val="Normal"/>
    <w:rsid w:val="007B5DBC"/>
    <w:pPr>
      <w:tabs>
        <w:tab w:val="center" w:pos="4536"/>
        <w:tab w:val="right" w:pos="9072"/>
      </w:tabs>
    </w:pPr>
  </w:style>
  <w:style w:type="character" w:styleId="PageNumber">
    <w:name w:val="page number"/>
    <w:basedOn w:val="DefaultParagraphFont"/>
    <w:rsid w:val="007B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eduanim.com/ea0/slo0/CelicaTkivoTelo3/jezik200.gif"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zvrko.co.yu/Mskola/zdravje/jezik/jezik.jpg"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http://library.thinkquest.org/23805/oko5.jp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library.thinkquest.org/23805/oko5.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www.klier-marx.de/Unterrichtsmodelle/Das%20Ohr.BMP" TargetMode="External"/><Relationship Id="rId23" Type="http://schemas.openxmlformats.org/officeDocument/2006/relationships/hyperlink" Target="http://www.kleiner-marx.de/Unterrichtsmodelle/Das%252o0hr.BMP" TargetMode="External"/><Relationship Id="rId10" Type="http://schemas.openxmlformats.org/officeDocument/2006/relationships/image" Target="media/image4.png"/><Relationship Id="rId19" Type="http://schemas.openxmlformats.org/officeDocument/2006/relationships/image" Target="http://www.zvrk.co.yu/Mskola/zdravlje/jezik/jezik.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eduanim.com/ea0/slo0/CelicaTkivoTelo3/jezik201.g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Links>
    <vt:vector size="48" baseType="variant">
      <vt:variant>
        <vt:i4>2424868</vt:i4>
      </vt:variant>
      <vt:variant>
        <vt:i4>36</vt:i4>
      </vt:variant>
      <vt:variant>
        <vt:i4>0</vt:i4>
      </vt:variant>
      <vt:variant>
        <vt:i4>5</vt:i4>
      </vt:variant>
      <vt:variant>
        <vt:lpwstr>http://www.kleiner-marx.de/Unterrichtsmodelle/Das%2o0hr.BMP</vt:lpwstr>
      </vt:variant>
      <vt:variant>
        <vt:lpwstr/>
      </vt:variant>
      <vt:variant>
        <vt:i4>458771</vt:i4>
      </vt:variant>
      <vt:variant>
        <vt:i4>33</vt:i4>
      </vt:variant>
      <vt:variant>
        <vt:i4>0</vt:i4>
      </vt:variant>
      <vt:variant>
        <vt:i4>5</vt:i4>
      </vt:variant>
      <vt:variant>
        <vt:lpwstr>http://www.eduanim.com/ea0/slo0/CelicaTkivoTelo3/jezik201.gif</vt:lpwstr>
      </vt:variant>
      <vt:variant>
        <vt:lpwstr/>
      </vt:variant>
      <vt:variant>
        <vt:i4>86</vt:i4>
      </vt:variant>
      <vt:variant>
        <vt:i4>30</vt:i4>
      </vt:variant>
      <vt:variant>
        <vt:i4>0</vt:i4>
      </vt:variant>
      <vt:variant>
        <vt:i4>5</vt:i4>
      </vt:variant>
      <vt:variant>
        <vt:lpwstr>http://www.zvrko.co.yu/Mskola/zdravje/jezik/jezik.jpg</vt:lpwstr>
      </vt:variant>
      <vt:variant>
        <vt:lpwstr/>
      </vt:variant>
      <vt:variant>
        <vt:i4>4259905</vt:i4>
      </vt:variant>
      <vt:variant>
        <vt:i4>27</vt:i4>
      </vt:variant>
      <vt:variant>
        <vt:i4>0</vt:i4>
      </vt:variant>
      <vt:variant>
        <vt:i4>5</vt:i4>
      </vt:variant>
      <vt:variant>
        <vt:lpwstr>http://library.thinkquest.org/23805/oko5.jpg</vt:lpwstr>
      </vt:variant>
      <vt:variant>
        <vt:lpwstr/>
      </vt:variant>
      <vt:variant>
        <vt:i4>3670096</vt:i4>
      </vt:variant>
      <vt:variant>
        <vt:i4>-1</vt:i4>
      </vt:variant>
      <vt:variant>
        <vt:i4>1026</vt:i4>
      </vt:variant>
      <vt:variant>
        <vt:i4>1</vt:i4>
      </vt:variant>
      <vt:variant>
        <vt:lpwstr>http://www.obraz.zerone.sk/foto_sokol/oko.jpg</vt:lpwstr>
      </vt:variant>
      <vt:variant>
        <vt:lpwstr/>
      </vt:variant>
      <vt:variant>
        <vt:i4>6160398</vt:i4>
      </vt:variant>
      <vt:variant>
        <vt:i4>-1</vt:i4>
      </vt:variant>
      <vt:variant>
        <vt:i4>1027</vt:i4>
      </vt:variant>
      <vt:variant>
        <vt:i4>1</vt:i4>
      </vt:variant>
      <vt:variant>
        <vt:lpwstr>http://www.goenglish.com/GoEnglish_com_LendMeYourEar.gif</vt:lpwstr>
      </vt:variant>
      <vt:variant>
        <vt:lpwstr/>
      </vt:variant>
      <vt:variant>
        <vt:i4>7143439</vt:i4>
      </vt:variant>
      <vt:variant>
        <vt:i4>-1</vt:i4>
      </vt:variant>
      <vt:variant>
        <vt:i4>1028</vt:i4>
      </vt:variant>
      <vt:variant>
        <vt:i4>1</vt:i4>
      </vt:variant>
      <vt:variant>
        <vt:lpwstr>http://www.freewebs.com/zagreb-te-zove/jezik_nnn_sce_080106-medium.jpg</vt:lpwstr>
      </vt:variant>
      <vt:variant>
        <vt:lpwstr/>
      </vt:variant>
      <vt:variant>
        <vt:i4>7078003</vt:i4>
      </vt:variant>
      <vt:variant>
        <vt:i4>-1</vt:i4>
      </vt:variant>
      <vt:variant>
        <vt:i4>1029</vt:i4>
      </vt:variant>
      <vt:variant>
        <vt:i4>1</vt:i4>
      </vt:variant>
      <vt:variant>
        <vt:lpwstr>http://www.eslkidstuff.com/images/nose.gif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