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FF"/>
  <w:body>
    <w:p w14:paraId="13C2B176" w14:textId="77777777" w:rsidR="00687262" w:rsidRDefault="00687262">
      <w:pPr>
        <w:widowControl w:val="0"/>
        <w:autoSpaceDE w:val="0"/>
        <w:spacing w:line="268" w:lineRule="exact"/>
      </w:pPr>
      <w:bookmarkStart w:id="0" w:name="_GoBack"/>
      <w:bookmarkEnd w:id="0"/>
    </w:p>
    <w:p w14:paraId="2F1EC9DE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4B3326DC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04669E44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6FD25018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7257AE2A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28C16E6E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1FB63E77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2D87202A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33E9C94B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2ADC1A83" w14:textId="77777777" w:rsidR="00687262" w:rsidRDefault="005F0C49">
      <w:pPr>
        <w:widowControl w:val="0"/>
        <w:autoSpaceDE w:val="0"/>
        <w:spacing w:line="268" w:lineRule="exact"/>
        <w:jc w:val="center"/>
        <w:rPr>
          <w:sz w:val="32"/>
          <w:szCs w:val="32"/>
        </w:rPr>
      </w:pPr>
      <w:r>
        <w:rPr>
          <w:sz w:val="32"/>
          <w:szCs w:val="32"/>
        </w:rPr>
        <w:t>DELITEV RASTLINSKE CELICE</w:t>
      </w:r>
      <w:r>
        <w:rPr>
          <w:sz w:val="32"/>
          <w:szCs w:val="32"/>
        </w:rPr>
        <w:br/>
      </w:r>
      <w:r>
        <w:rPr>
          <w:sz w:val="32"/>
          <w:szCs w:val="32"/>
        </w:rPr>
        <w:br/>
        <w:t>poročilo o laboratorijskem delu</w:t>
      </w:r>
    </w:p>
    <w:p w14:paraId="58F1EC61" w14:textId="77777777" w:rsidR="00687262" w:rsidRDefault="00687262">
      <w:pPr>
        <w:widowControl w:val="0"/>
        <w:autoSpaceDE w:val="0"/>
        <w:spacing w:line="268" w:lineRule="exact"/>
      </w:pPr>
    </w:p>
    <w:p w14:paraId="54062871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0B4A63C6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3FE26BE9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6C52A056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38DDE327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336015D4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08322482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06AF5570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0F6D64BC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72BE38DD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06987BD0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22D2820D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00D3FC00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5F774638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7DCDB15A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5719BB49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1132C773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641A37C7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5CDAC58D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4FD9A084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6AEFD02D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0D124197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106AFF6C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73D5833C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61188D0E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05E84076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39FD9156" w14:textId="77777777" w:rsidR="00687262" w:rsidRDefault="00687262">
      <w:pPr>
        <w:widowControl w:val="0"/>
        <w:autoSpaceDE w:val="0"/>
        <w:spacing w:line="268" w:lineRule="exact"/>
        <w:rPr>
          <w:sz w:val="32"/>
          <w:szCs w:val="32"/>
        </w:rPr>
      </w:pPr>
    </w:p>
    <w:p w14:paraId="4FBD58FF" w14:textId="77777777" w:rsidR="00687262" w:rsidRDefault="005F0C49">
      <w:pPr>
        <w:widowControl w:val="0"/>
        <w:autoSpaceDE w:val="0"/>
        <w:spacing w:line="268" w:lineRule="exact"/>
        <w:rPr>
          <w:sz w:val="32"/>
          <w:szCs w:val="32"/>
        </w:rPr>
      </w:pPr>
      <w:r>
        <w:rPr>
          <w:sz w:val="32"/>
          <w:szCs w:val="32"/>
        </w:rPr>
        <w:br/>
      </w:r>
    </w:p>
    <w:p w14:paraId="2E0C16CA" w14:textId="77777777" w:rsidR="00687262" w:rsidRDefault="00687262">
      <w:pPr>
        <w:widowControl w:val="0"/>
        <w:autoSpaceDE w:val="0"/>
        <w:spacing w:line="268" w:lineRule="exact"/>
      </w:pPr>
    </w:p>
    <w:p w14:paraId="20D3094B" w14:textId="77777777" w:rsidR="00687262" w:rsidRDefault="00687262">
      <w:pPr>
        <w:widowControl w:val="0"/>
        <w:autoSpaceDE w:val="0"/>
        <w:spacing w:line="268" w:lineRule="exact"/>
      </w:pPr>
    </w:p>
    <w:p w14:paraId="5B1847C7" w14:textId="77777777" w:rsidR="00687262" w:rsidRDefault="00687262">
      <w:pPr>
        <w:widowControl w:val="0"/>
        <w:autoSpaceDE w:val="0"/>
        <w:spacing w:line="268" w:lineRule="exact"/>
        <w:jc w:val="right"/>
      </w:pPr>
    </w:p>
    <w:p w14:paraId="4D868CB6" w14:textId="77777777" w:rsidR="00687262" w:rsidRDefault="00687262">
      <w:pPr>
        <w:widowControl w:val="0"/>
        <w:autoSpaceDE w:val="0"/>
        <w:spacing w:line="268" w:lineRule="exact"/>
      </w:pPr>
    </w:p>
    <w:p w14:paraId="3DD0FFC7" w14:textId="77777777" w:rsidR="00687262" w:rsidRDefault="00687262">
      <w:pPr>
        <w:widowControl w:val="0"/>
        <w:autoSpaceDE w:val="0"/>
        <w:spacing w:line="268" w:lineRule="exact"/>
      </w:pPr>
    </w:p>
    <w:p w14:paraId="15F15115" w14:textId="38C68FF6" w:rsidR="00687262" w:rsidRDefault="005A55E2">
      <w:pPr>
        <w:widowControl w:val="0"/>
        <w:autoSpaceDE w:val="0"/>
        <w:spacing w:line="268" w:lineRule="exact"/>
        <w:rPr>
          <w:sz w:val="28"/>
          <w:szCs w:val="28"/>
        </w:rPr>
      </w:pPr>
      <w:r>
        <w:rPr>
          <w:sz w:val="28"/>
          <w:szCs w:val="28"/>
        </w:rPr>
        <w:t xml:space="preserve"> </w:t>
      </w:r>
    </w:p>
    <w:p w14:paraId="65C059A9" w14:textId="77777777" w:rsidR="00687262" w:rsidRDefault="00687262">
      <w:pPr>
        <w:widowControl w:val="0"/>
        <w:autoSpaceDE w:val="0"/>
        <w:spacing w:line="268" w:lineRule="exact"/>
        <w:rPr>
          <w:sz w:val="28"/>
          <w:szCs w:val="28"/>
        </w:rPr>
      </w:pPr>
    </w:p>
    <w:p w14:paraId="1F3C89BB" w14:textId="77777777" w:rsidR="00687262" w:rsidRDefault="00687262">
      <w:pPr>
        <w:widowControl w:val="0"/>
        <w:autoSpaceDE w:val="0"/>
        <w:spacing w:line="268" w:lineRule="exact"/>
        <w:rPr>
          <w:sz w:val="28"/>
          <w:szCs w:val="28"/>
        </w:rPr>
      </w:pPr>
    </w:p>
    <w:p w14:paraId="707C7C89" w14:textId="77777777" w:rsidR="00687262" w:rsidRDefault="00687262"/>
    <w:p w14:paraId="72C2770C" w14:textId="77777777" w:rsidR="00687262" w:rsidRDefault="005F0C49">
      <w:r>
        <w:t xml:space="preserve">Pri laboratorijskem delu smo opazovali delitev celic, in sicer rastlinske in živalske celice v posameznih fazah mitoze. Ogledali smo si obarvane preparate, da smo pod svetlobnim mikroskopom lahko razločili njene posamezne dele. </w:t>
      </w:r>
    </w:p>
    <w:p w14:paraId="295DFB20" w14:textId="77777777" w:rsidR="00687262" w:rsidRDefault="005F0C49">
      <w:r>
        <w:t>Mitoza zagotavlja, da sta kvaliteta in kvantiteta dednega materiala v hčerinskih celicah praviloma enaki kot v materinski. Jedri hčerinskih celice se torej po številu kromosomov ne razlikujeta od jedra materinske celice. Mitoza poteka v več fazah:</w:t>
      </w:r>
    </w:p>
    <w:p w14:paraId="1577C688" w14:textId="77777777" w:rsidR="00687262" w:rsidRDefault="005F0C49">
      <w:r>
        <w:rPr>
          <w:b/>
          <w:bCs/>
          <w:color w:val="008000"/>
        </w:rPr>
        <w:t>Profaza</w:t>
      </w:r>
      <w:r>
        <w:t xml:space="preserve"> je prva stopnja mitoze. V tej fazi se oblikujejo niti delitvenega vretena, kromatin se začne preoblikovati v kromosome, kromosomi pa se spiralizirajo (se krajšajo in debelijo, zvijejo v vijačnico in nato še v različne zanke). V tej fazi so kromosomi dvokromatidni.V pozni profazi (prometafazi) jedrni ovoj razpade na membranske mešičke.</w:t>
      </w:r>
    </w:p>
    <w:p w14:paraId="2F0802F5" w14:textId="77777777" w:rsidR="00687262" w:rsidRDefault="005F0C49">
      <w:r>
        <w:t xml:space="preserve">V </w:t>
      </w:r>
      <w:r>
        <w:rPr>
          <w:b/>
          <w:bCs/>
          <w:color w:val="008000"/>
        </w:rPr>
        <w:t>metafazi</w:t>
      </w:r>
      <w:r>
        <w:t xml:space="preserve"> niti delitvenega vretena povlečejo kromosome v njegovo ekvatorialno ravnino. V tej fazi so kromosomi najdebelejši in najkrajši, zato jih je najlaže prešteti. </w:t>
      </w:r>
    </w:p>
    <w:p w14:paraId="616649A4" w14:textId="77777777" w:rsidR="00687262" w:rsidRDefault="005F0C49">
      <w:r>
        <w:t xml:space="preserve">V </w:t>
      </w:r>
      <w:r>
        <w:rPr>
          <w:b/>
          <w:bCs/>
          <w:color w:val="008000"/>
        </w:rPr>
        <w:t>anafazi</w:t>
      </w:r>
      <w:r>
        <w:t xml:space="preserve"> se vsak dvokromatidni kromosom razdeli na dva enokromatidna (hčerinska), ki ju niti delitvenega vretena potegnejo proti nasprotnima poloma. </w:t>
      </w:r>
    </w:p>
    <w:p w14:paraId="2C241436" w14:textId="77777777" w:rsidR="00687262" w:rsidRDefault="005F0C49">
      <w:r>
        <w:t xml:space="preserve">V </w:t>
      </w:r>
      <w:r>
        <w:rPr>
          <w:b/>
          <w:bCs/>
          <w:color w:val="008000"/>
        </w:rPr>
        <w:t>telofazi</w:t>
      </w:r>
      <w:r>
        <w:t xml:space="preserve"> delitveno vreteno postopno izgine, okrog vsake skupine kromosomov se začne oblikovati jedrni ovoj. Kromosomi se despiralizirajo in postajajo vedno tanjši in daljši. Istočasno se znotraj jedra oblikuje jedrce. </w:t>
      </w:r>
    </w:p>
    <w:p w14:paraId="7F282A37" w14:textId="77777777" w:rsidR="00687262" w:rsidRDefault="005F0C49">
      <w:r>
        <w:t xml:space="preserve">Med dvema mitozama je celica v </w:t>
      </w:r>
      <w:r>
        <w:rPr>
          <w:b/>
          <w:bCs/>
          <w:color w:val="800000"/>
        </w:rPr>
        <w:t>interfazi</w:t>
      </w:r>
      <w:r>
        <w:t xml:space="preserve">, ki jo delimo na več stopenj. V </w:t>
      </w:r>
      <w:r>
        <w:rPr>
          <w:b/>
          <w:bCs/>
        </w:rPr>
        <w:t>fazi G1</w:t>
      </w:r>
      <w:r>
        <w:t xml:space="preserve"> nastajajo nove celične strukture, zato poteka intenzivna sinteza snovi, ki gradijo celico. Sledi </w:t>
      </w:r>
      <w:r>
        <w:rPr>
          <w:b/>
          <w:bCs/>
        </w:rPr>
        <w:t>faza S</w:t>
      </w:r>
      <w:r>
        <w:t xml:space="preserve">, v kateri se dedni zapis podvoji. </w:t>
      </w:r>
      <w:r>
        <w:rPr>
          <w:b/>
          <w:bCs/>
        </w:rPr>
        <w:t>Faza G2</w:t>
      </w:r>
      <w:r>
        <w:t xml:space="preserve"> predstavlja pripravo na novo mitotsko delitev. </w:t>
      </w:r>
    </w:p>
    <w:p w14:paraId="42E86E93" w14:textId="77777777" w:rsidR="00687262" w:rsidRDefault="005F0C49">
      <w:r>
        <w:t xml:space="preserve">Delitev citoplazme je pri rastlinski celici drugačna kot pri živalski. </w:t>
      </w:r>
    </w:p>
    <w:p w14:paraId="69E6DB23" w14:textId="77777777" w:rsidR="00687262" w:rsidRDefault="005F0C49">
      <w:r>
        <w:t xml:space="preserve">V rastlinski celici se v ekvatorialni ravnini delitvenega vretena začnejo zbirati vezikli, ki izvirajo iz Golgijevega aparata. Ti se združijo v celično ploščo, ki se širi proti celični membrani in se na koncu z njo združi. Pri tem nastaneta dve z membrano ločeni celici, med katerima še nastaja vmesna celična stena. </w:t>
      </w:r>
    </w:p>
    <w:p w14:paraId="5871B078" w14:textId="77777777" w:rsidR="00687262" w:rsidRDefault="005F0C49">
      <w:r>
        <w:t>Pri živalskih celicah pa se citoplazma deli z delitveno brazdo. Celična stena se začne v predelu ekvatorialne ravnine vretena ugrezati in se zažemati proti njenemu središču, dokler celici nista popolnoma ločeni.</w:t>
      </w:r>
    </w:p>
    <w:p w14:paraId="1C8BD4DF" w14:textId="77777777" w:rsidR="00687262" w:rsidRDefault="00687262"/>
    <w:p w14:paraId="3B722A5B" w14:textId="77777777" w:rsidR="00687262" w:rsidRDefault="00687262"/>
    <w:p w14:paraId="25CFB981" w14:textId="77777777" w:rsidR="00687262" w:rsidRDefault="00687262">
      <w:pPr>
        <w:rPr>
          <w:sz w:val="28"/>
        </w:rPr>
      </w:pPr>
    </w:p>
    <w:p w14:paraId="2D0C588A" w14:textId="77777777" w:rsidR="00687262" w:rsidRDefault="005F0C49">
      <w:pPr>
        <w:rPr>
          <w:sz w:val="28"/>
        </w:rPr>
      </w:pPr>
      <w:r>
        <w:rPr>
          <w:sz w:val="28"/>
        </w:rPr>
        <w:t>Namen dela:</w:t>
      </w:r>
    </w:p>
    <w:p w14:paraId="4DAD7555" w14:textId="77777777" w:rsidR="00687262" w:rsidRDefault="00687262">
      <w:pPr>
        <w:rPr>
          <w:sz w:val="28"/>
        </w:rPr>
      </w:pPr>
    </w:p>
    <w:p w14:paraId="127B177F" w14:textId="77777777" w:rsidR="00687262" w:rsidRDefault="005F0C49">
      <w:r>
        <w:t>Pri delu smo spoznali in razumeli posamezne faze jedrne delitve, določili zaporedje faz mitoze, skicirali posamezne faze mitoze, spoznali razlike med rastlinsko in živalsko mitozo in ugotovili namen mitoze v življenju.</w:t>
      </w:r>
    </w:p>
    <w:p w14:paraId="17411FE8" w14:textId="77777777" w:rsidR="00687262" w:rsidRDefault="00687262"/>
    <w:p w14:paraId="3871C6AC" w14:textId="77777777" w:rsidR="00687262" w:rsidRDefault="00687262"/>
    <w:p w14:paraId="7FDF8195" w14:textId="77777777" w:rsidR="00687262" w:rsidRDefault="00687262">
      <w:pPr>
        <w:rPr>
          <w:sz w:val="28"/>
        </w:rPr>
      </w:pPr>
    </w:p>
    <w:p w14:paraId="3C7B2DCF" w14:textId="77777777" w:rsidR="00687262" w:rsidRDefault="005F0C49">
      <w:pPr>
        <w:rPr>
          <w:sz w:val="28"/>
        </w:rPr>
      </w:pPr>
      <w:r>
        <w:rPr>
          <w:sz w:val="28"/>
        </w:rPr>
        <w:t>Material:</w:t>
      </w:r>
    </w:p>
    <w:p w14:paraId="5C9941A1" w14:textId="77777777" w:rsidR="00687262" w:rsidRDefault="00687262"/>
    <w:p w14:paraId="7E7798BF" w14:textId="77777777" w:rsidR="00687262" w:rsidRDefault="005F0C49">
      <w:r>
        <w:t>- mikroskop</w:t>
      </w:r>
    </w:p>
    <w:p w14:paraId="4D2BE0BB" w14:textId="77777777" w:rsidR="00687262" w:rsidRDefault="005F0C49">
      <w:r>
        <w:t>- pribor za mikroskopiranje (objektno steklo, krovno stekelce…)</w:t>
      </w:r>
    </w:p>
    <w:p w14:paraId="27593DD4" w14:textId="77777777" w:rsidR="00687262" w:rsidRDefault="005F0C49">
      <w:r>
        <w:t>- pripravljen preparat celic iz koreninskih vršičkov in pripravljen preparat celic iz živalskega zarodka.</w:t>
      </w:r>
    </w:p>
    <w:p w14:paraId="25A5A3F7" w14:textId="77777777" w:rsidR="00687262" w:rsidRDefault="00687262"/>
    <w:p w14:paraId="5E900C2D" w14:textId="77777777" w:rsidR="00687262" w:rsidRDefault="00687262"/>
    <w:p w14:paraId="57300532" w14:textId="77777777" w:rsidR="00687262" w:rsidRDefault="00687262">
      <w:pPr>
        <w:rPr>
          <w:sz w:val="28"/>
        </w:rPr>
      </w:pPr>
    </w:p>
    <w:p w14:paraId="684429C0" w14:textId="77777777" w:rsidR="00687262" w:rsidRDefault="00687262">
      <w:pPr>
        <w:rPr>
          <w:sz w:val="28"/>
        </w:rPr>
      </w:pPr>
    </w:p>
    <w:p w14:paraId="1A029BBF" w14:textId="77777777" w:rsidR="00687262" w:rsidRDefault="005F0C49">
      <w:pPr>
        <w:rPr>
          <w:sz w:val="28"/>
        </w:rPr>
      </w:pPr>
      <w:r>
        <w:rPr>
          <w:sz w:val="28"/>
        </w:rPr>
        <w:t>Postopek:</w:t>
      </w:r>
    </w:p>
    <w:p w14:paraId="711D9E90" w14:textId="77777777" w:rsidR="00687262" w:rsidRDefault="00687262"/>
    <w:p w14:paraId="1858F2A6" w14:textId="77777777" w:rsidR="00687262" w:rsidRDefault="005F0C49">
      <w:pPr>
        <w:numPr>
          <w:ilvl w:val="0"/>
          <w:numId w:val="2"/>
        </w:numPr>
      </w:pPr>
      <w:r>
        <w:t>Opazovali smo preparat koreninskih vršičkov čebule pod malo in veliko povečavo mikroskopa. Poiskali smo aktivno delitveno cono na koreninskem vršičku.</w:t>
      </w:r>
    </w:p>
    <w:p w14:paraId="2761995B" w14:textId="77777777" w:rsidR="00687262" w:rsidRDefault="005F0C49">
      <w:pPr>
        <w:pStyle w:val="BodyTextIndent"/>
        <w:ind w:left="360"/>
        <w:rPr>
          <w:sz w:val="24"/>
        </w:rPr>
      </w:pPr>
      <w:r>
        <w:rPr>
          <w:sz w:val="24"/>
        </w:rPr>
        <w:t xml:space="preserve">Natančno smo pregledali celotno površino prereza. </w:t>
      </w:r>
    </w:p>
    <w:p w14:paraId="664503BC" w14:textId="77777777" w:rsidR="00687262" w:rsidRDefault="005F0C49">
      <w:pPr>
        <w:pStyle w:val="BodyTextIndent"/>
        <w:tabs>
          <w:tab w:val="left" w:pos="360"/>
        </w:tabs>
        <w:ind w:left="360" w:hanging="360"/>
        <w:rPr>
          <w:sz w:val="24"/>
        </w:rPr>
      </w:pPr>
      <w:r>
        <w:rPr>
          <w:sz w:val="24"/>
        </w:rPr>
        <w:t>2.</w:t>
      </w:r>
      <w:r>
        <w:rPr>
          <w:sz w:val="24"/>
        </w:rPr>
        <w:tab/>
        <w:t xml:space="preserve">Mikroskop smo naravnali na veliko povečavo. Med opazovanjem celic smo počasi dvigali in spuščali objektiv, da smo ostro videli različne strukture. Poiskali smo celice v različnih stadijih delitve. Poiskali smo celice v svojem preparatu v različnih stadijih in jih razvrstili v pravilnem zaporedju. Ugotovili smo ime vsakega posameznega stadija. </w:t>
      </w:r>
    </w:p>
    <w:p w14:paraId="00AD2EAC" w14:textId="77777777" w:rsidR="00687262" w:rsidRDefault="005F0C49">
      <w:pPr>
        <w:pStyle w:val="BodyTextIndent2"/>
      </w:pPr>
      <w:r>
        <w:t xml:space="preserve">3. </w:t>
      </w:r>
      <w:r>
        <w:tab/>
        <w:t>Ogledali smo si preparat živalskih celic. Poiskali smo celice, kjer so kromosomi v nitasti obliki. Poskušali smo prešteti posamezne kromosome.</w:t>
      </w:r>
    </w:p>
    <w:p w14:paraId="0EE43B21" w14:textId="77777777" w:rsidR="00687262" w:rsidRDefault="005F0C49">
      <w:pPr>
        <w:pStyle w:val="BodyTextIndent2"/>
      </w:pPr>
      <w:r>
        <w:t>4.</w:t>
      </w:r>
      <w:r>
        <w:tab/>
        <w:t>Poiskali smo celico, v kateri so kromosomi na ekvatorju vretena. Primerjali smo pola tega vretena s poli delitvenega vretena pri rastlinskih celicah.</w:t>
      </w:r>
    </w:p>
    <w:p w14:paraId="64BD0EC5" w14:textId="77777777" w:rsidR="00687262" w:rsidRDefault="005F0C49">
      <w:pPr>
        <w:pStyle w:val="BodyTextIndent2"/>
      </w:pPr>
      <w:r>
        <w:t>5.</w:t>
      </w:r>
      <w:r>
        <w:tab/>
        <w:t xml:space="preserve">Poiskali smo celice, kjer se kromosomi pravkar ločujejo in celice, ki so se začele v sredini zažemati. Primerjali smo ta način ločevanja hčerinskih celic z načinom ločevanja hčerinskih celic pri rastlinah. </w:t>
      </w:r>
    </w:p>
    <w:p w14:paraId="43EC803C" w14:textId="77777777" w:rsidR="00687262" w:rsidRDefault="00687262">
      <w:pPr>
        <w:tabs>
          <w:tab w:val="left" w:pos="360"/>
        </w:tabs>
        <w:ind w:left="360" w:hanging="360"/>
      </w:pPr>
    </w:p>
    <w:p w14:paraId="630045BA" w14:textId="77777777" w:rsidR="00687262" w:rsidRDefault="00687262">
      <w:pPr>
        <w:rPr>
          <w:sz w:val="28"/>
        </w:rPr>
      </w:pPr>
    </w:p>
    <w:p w14:paraId="1C7FD8CC" w14:textId="77777777" w:rsidR="00687262" w:rsidRDefault="005F0C49">
      <w:pPr>
        <w:rPr>
          <w:sz w:val="28"/>
        </w:rPr>
      </w:pPr>
      <w:r>
        <w:rPr>
          <w:sz w:val="28"/>
        </w:rPr>
        <w:t>Rezultati:</w:t>
      </w:r>
    </w:p>
    <w:p w14:paraId="6FACD6FC" w14:textId="77777777" w:rsidR="00687262" w:rsidRDefault="00687262"/>
    <w:p w14:paraId="54C06952" w14:textId="77777777" w:rsidR="00687262" w:rsidRDefault="005F0C49">
      <w:pPr>
        <w:pStyle w:val="Heading2"/>
      </w:pPr>
      <w:r>
        <w:t>Skica št.1: Skica preparata koreninskega vršička čebule</w:t>
      </w:r>
    </w:p>
    <w:p w14:paraId="74955EA7" w14:textId="77777777" w:rsidR="00687262" w:rsidRDefault="0008226E">
      <w:r>
        <w:pict w14:anchorId="5D13AB1F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9pt;margin-top:18.35pt;width:215.95pt;height:233.95pt;z-index:251659264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7" o:title=""/>
            <w10:wrap type="topAndBottom"/>
          </v:shape>
        </w:pict>
      </w:r>
    </w:p>
    <w:p w14:paraId="215D3424" w14:textId="77777777" w:rsidR="00687262" w:rsidRDefault="00687262"/>
    <w:p w14:paraId="0FA60C24" w14:textId="77777777" w:rsidR="00687262" w:rsidRDefault="005F0C49">
      <w:r>
        <w:t xml:space="preserve">Pri vaji smo razločili posamezne dele koreninskega vršička. </w:t>
      </w:r>
    </w:p>
    <w:p w14:paraId="702C8A5B" w14:textId="77777777" w:rsidR="00687262" w:rsidRDefault="005F0C49">
      <w:r>
        <w:t>Rastni vršiček korenine gradi tvorno tkivo (meristem), ki omogoča rast korenine. Lahko smo določili aktivno delitveno cono, kajti tam so celice v fazi intenzivne mitotske delitve. Celice, ki so oddaljene od vršička, so v coni iztezanja (rastejo v dolžino); sledi pa cona diferenciacije, kjer celice prevzamejo specializirane naloge. Meristem ščitijo celice koreninske čepice, ki so poškodovane in odmirajo, ker so pri rasti, ko korenina prodira v nove dele prsti in razmika trde delce na poti, najbolj izpostavljene. Celotna korenina je zaščitena s koreninsko povrhnjico. Koreninski laski pa so posebne celice, skozi katere rastlina sprejema vodo in rudninske snovi.</w:t>
      </w:r>
    </w:p>
    <w:p w14:paraId="77C4B79F" w14:textId="77777777" w:rsidR="00687262" w:rsidRDefault="00687262"/>
    <w:p w14:paraId="50C544A0" w14:textId="77777777" w:rsidR="00687262" w:rsidRDefault="00687262"/>
    <w:p w14:paraId="3AE67D53" w14:textId="77777777" w:rsidR="00687262" w:rsidRDefault="00687262"/>
    <w:p w14:paraId="3762B2C4" w14:textId="77777777" w:rsidR="00687262" w:rsidRDefault="005F0C49">
      <w:pPr>
        <w:rPr>
          <w:u w:val="single"/>
        </w:rPr>
      </w:pPr>
      <w:r>
        <w:rPr>
          <w:u w:val="single"/>
        </w:rPr>
        <w:t>Skica št.2: Stadiji mitoze pri živalski celici</w:t>
      </w:r>
    </w:p>
    <w:p w14:paraId="6070EC55" w14:textId="77777777" w:rsidR="00687262" w:rsidRDefault="0008226E">
      <w:pPr>
        <w:rPr>
          <w:u w:val="single"/>
        </w:rPr>
      </w:pPr>
      <w:r>
        <w:pict w14:anchorId="5698B0AF">
          <v:shape id="_x0000_s1026" type="#_x0000_t75" style="position:absolute;margin-left:-9pt;margin-top:19.1pt;width:440.95pt;height:350.55pt;z-index:251656192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8" o:title=""/>
            <w10:wrap type="topAndBottom"/>
          </v:shape>
        </w:pict>
      </w:r>
    </w:p>
    <w:p w14:paraId="67275EA1" w14:textId="77777777" w:rsidR="00687262" w:rsidRDefault="00687262"/>
    <w:p w14:paraId="6C6639F3" w14:textId="77777777" w:rsidR="00687262" w:rsidRDefault="00687262"/>
    <w:p w14:paraId="28CA1BF6" w14:textId="77777777" w:rsidR="00687262" w:rsidRDefault="005F0C49">
      <w:pPr>
        <w:pStyle w:val="Heading2"/>
      </w:pPr>
      <w:r>
        <w:t>Skica št.3: Delitev živalske citoplazme</w:t>
      </w:r>
    </w:p>
    <w:p w14:paraId="6C9F696E" w14:textId="77777777" w:rsidR="00687262" w:rsidRDefault="00687262"/>
    <w:p w14:paraId="3A9CA296" w14:textId="77777777" w:rsidR="00687262" w:rsidRDefault="0008226E">
      <w:pPr>
        <w:rPr>
          <w:u w:val="single"/>
        </w:rPr>
      </w:pPr>
      <w:r>
        <w:pict w14:anchorId="3ABEFD0C">
          <v:shape id="_x0000_s1027" type="#_x0000_t75" style="position:absolute;margin-left:18pt;margin-top:1.6pt;width:287.95pt;height:86.45pt;z-index:251657216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9" o:title=""/>
            <w10:wrap type="topAndBottom"/>
          </v:shape>
        </w:pict>
      </w:r>
      <w:r w:rsidR="005F0C49">
        <w:rPr>
          <w:u w:val="single"/>
        </w:rPr>
        <w:t>Skica št.4: Delitev rastlinske citoplazme</w:t>
      </w:r>
    </w:p>
    <w:p w14:paraId="261637A0" w14:textId="77777777" w:rsidR="00687262" w:rsidRDefault="0008226E">
      <w:r>
        <w:pict w14:anchorId="4BFE762C">
          <v:shape id="_x0000_s1028" type="#_x0000_t75" style="position:absolute;margin-left:27pt;margin-top:16.7pt;width:278.95pt;height:94.65pt;z-index:251658240;mso-wrap-distance-left:9.05pt;mso-wrap-distance-right:9.05pt;mso-position-horizontal:absolute;mso-position-horizontal-relative:text;mso-position-vertical:absolute;mso-position-vertical-relative:text" filled="t">
            <v:fill color2="black"/>
            <v:imagedata r:id="rId10" o:title=""/>
            <w10:wrap type="topAndBottom"/>
          </v:shape>
        </w:pict>
      </w:r>
    </w:p>
    <w:p w14:paraId="3D60B484" w14:textId="77777777" w:rsidR="00687262" w:rsidRDefault="005F0C49">
      <w:r>
        <w:t>V preparatu smo prepoznali celice v različnih fazah mitoze. Meje med fazami niso bile ostre, vendar je bilo vseeno razvidno, da je največ celic v stopnji interfaze (razmerje interfaze in mitoze je približno 2:1). Sklepamo torej, da so celice najdlje v fazi interfaze, nekatere celice pa se sploh ne delijo več in ostanejo vseskozi v tej fazi. Pogostejša kot ostale je bila tudi stopnja profaze. Pri celicah v stopnji metafaze je bila lepo vidna razporeditev kromosomov v ekvatorialni ravnini (kromosomi so bili postavljeni v vrsto med obema poloma vretena), vendar pa je ta stopnja najkrajša, kajti takšnih celic je bilo najmanj.</w:t>
      </w:r>
    </w:p>
    <w:p w14:paraId="41F9F90E" w14:textId="77777777" w:rsidR="00687262" w:rsidRDefault="005F0C49">
      <w:r>
        <w:t>Pri živalskem preparatu smo poiskali celice, v katerih so kromosomi v nitasti obliki. Te celice so v interfazi. Opazili smo tudi razliko pri delitvi citoplazme. Ko se kromosomi v živalski celici ločijo, se začne celica v sredini zažemati, kajti citoplazma se deli z delitveno brazdo. Pri rastlinskih celicah pa je bila vidna celična plošča. Citoplazma novonastalih rastlinskih celic je ostala povezana s plazmodezmami (pore v celični plošči). Razlika med rastlinsko in živalsko celico je tudi v tem, da se pri živalskih celicah v profazi v bližini centriolov začnejo izoblikovati mikrotubuli nastajajočega delitvenega vretena, zato območje citoplazme v bližini centriolov imenujemo organizacijski center mikrotubulov. Rastlinska celica pa centriolov nima; vendar se vseeno izoblikuje podoben center, kjer so zgoščeni mikrotubuli.</w:t>
      </w:r>
    </w:p>
    <w:p w14:paraId="2DD46468" w14:textId="77777777" w:rsidR="00687262" w:rsidRDefault="0008226E">
      <w:pPr>
        <w:pStyle w:val="Heading3"/>
      </w:pPr>
      <w:r>
        <w:pict w14:anchorId="7C085464">
          <v:shape id="_x0000_i1025" type="#_x0000_t75" style="width:453pt;height:369pt" filled="t">
            <v:fill color2="black"/>
            <v:imagedata r:id="rId11" o:title=""/>
          </v:shape>
        </w:pict>
      </w:r>
    </w:p>
    <w:p w14:paraId="481CA6D9" w14:textId="77777777" w:rsidR="00687262" w:rsidRDefault="00687262">
      <w:pPr>
        <w:pStyle w:val="Heading3"/>
      </w:pPr>
    </w:p>
    <w:p w14:paraId="0E39AE19" w14:textId="77777777" w:rsidR="00687262" w:rsidRDefault="005F0C49">
      <w:pPr>
        <w:pStyle w:val="Heading3"/>
      </w:pPr>
      <w:r>
        <w:t>Sklepi:</w:t>
      </w:r>
    </w:p>
    <w:p w14:paraId="55D8B1B3" w14:textId="77777777" w:rsidR="00687262" w:rsidRDefault="00687262">
      <w:pPr>
        <w:rPr>
          <w:u w:val="single"/>
        </w:rPr>
      </w:pPr>
    </w:p>
    <w:p w14:paraId="7525F7D7" w14:textId="77777777" w:rsidR="00687262" w:rsidRDefault="005F0C49">
      <w:r>
        <w:t xml:space="preserve">Mitotska delitev rastlinske in živalske celice je torej zelo podobna, pomembna razlika je le v delitvi citoplazme. Pri delitvi rastlinskih in živalskih celic se dedne informacije podvojijo in se pravilno razporedijo na dve hčerinski celici. Pomen delitve celic je v tem, da se ohranja optimalno razmerje med površino in volumnom, tkiva pa se obnavljajo in rastejo. </w:t>
      </w:r>
    </w:p>
    <w:p w14:paraId="4CA1EED0" w14:textId="77777777" w:rsidR="00687262" w:rsidRDefault="005F0C49">
      <w:pPr>
        <w:pStyle w:val="Heading3"/>
      </w:pPr>
      <w:r>
        <w:t>Literatura:</w:t>
      </w:r>
    </w:p>
    <w:p w14:paraId="7B537734" w14:textId="77777777" w:rsidR="00687262" w:rsidRDefault="00687262"/>
    <w:p w14:paraId="4C10F755" w14:textId="77777777" w:rsidR="00687262" w:rsidRDefault="005F0C49">
      <w:r>
        <w:t>- S.Pevec: Laboratorijsko delo in Navodila za laboratorijsko delo, DZS 1998</w:t>
      </w:r>
    </w:p>
    <w:p w14:paraId="41ED5205" w14:textId="77777777" w:rsidR="00687262" w:rsidRDefault="005F0C49">
      <w:r>
        <w:t>- P.Stušek, A.Podobnik, N.Gogala: Biologija 1 Celica, DZS 1999</w:t>
      </w:r>
    </w:p>
    <w:p w14:paraId="48705100" w14:textId="77777777" w:rsidR="00687262" w:rsidRDefault="005F0C49">
      <w:r>
        <w:t>- A.Podobnik, D.Devetak, T.Novak: Raznolikost živih bitij, DZS 1997</w:t>
      </w:r>
    </w:p>
    <w:p w14:paraId="17E035E8" w14:textId="77777777" w:rsidR="00687262" w:rsidRDefault="00687262">
      <w:pPr>
        <w:rPr>
          <w:u w:val="single"/>
        </w:rPr>
      </w:pPr>
    </w:p>
    <w:p w14:paraId="64F66F2B" w14:textId="77777777" w:rsidR="00687262" w:rsidRDefault="00687262" w:rsidP="00C13D0E">
      <w:pPr>
        <w:pStyle w:val="Heading2"/>
        <w:numPr>
          <w:ilvl w:val="0"/>
          <w:numId w:val="0"/>
        </w:numPr>
      </w:pPr>
    </w:p>
    <w:sectPr w:rsidR="00687262"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1694" w:right="1418" w:bottom="1694" w:left="1418" w:header="1418" w:footer="141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0534F50" w14:textId="77777777" w:rsidR="00B03EE6" w:rsidRDefault="00B03EE6">
      <w:r>
        <w:separator/>
      </w:r>
    </w:p>
  </w:endnote>
  <w:endnote w:type="continuationSeparator" w:id="0">
    <w:p w14:paraId="18B4DD93" w14:textId="77777777" w:rsidR="00B03EE6" w:rsidRDefault="00B03EE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9D5FBB" w14:textId="77777777" w:rsidR="00687262" w:rsidRDefault="00687262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BAE1BAE" w14:textId="77777777" w:rsidR="00687262" w:rsidRDefault="00687262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AC4B731" w14:textId="77777777" w:rsidR="00687262" w:rsidRDefault="00687262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FAC17A7" w14:textId="77777777" w:rsidR="00B03EE6" w:rsidRDefault="00B03EE6">
      <w:r>
        <w:separator/>
      </w:r>
    </w:p>
  </w:footnote>
  <w:footnote w:type="continuationSeparator" w:id="0">
    <w:p w14:paraId="3A0829BD" w14:textId="77777777" w:rsidR="00B03EE6" w:rsidRDefault="00B03EE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B53083D" w14:textId="77777777" w:rsidR="00687262" w:rsidRDefault="0068726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86710C" w14:textId="77777777" w:rsidR="00687262" w:rsidRDefault="00687262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Heading2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pStyle w:val="Heading3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singleLevel"/>
    <w:tmpl w:val="00000002"/>
    <w:name w:val="WW8Num1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embedSystemFonts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oNotTrackMoves/>
  <w:defaultTabStop w:val="708"/>
  <w:hyphenationZone w:val="425"/>
  <w:defaultTableStyle w:val="Normal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5F0C49"/>
    <w:rsid w:val="0008226E"/>
    <w:rsid w:val="005A55E2"/>
    <w:rsid w:val="005F0C49"/>
    <w:rsid w:val="00687262"/>
    <w:rsid w:val="00B03EE6"/>
    <w:rsid w:val="00C13D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1"/>
    <o:shapelayout v:ext="edit">
      <o:idmap v:ext="edit" data="1"/>
    </o:shapelayout>
  </w:shapeDefaults>
  <w:doNotEmbedSmartTags/>
  <w:decimalSymbol w:val=","/>
  <w:listSeparator w:val=";"/>
  <w14:docId w14:val="3249C72D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suppressAutoHyphens/>
    </w:pPr>
    <w:rPr>
      <w:sz w:val="24"/>
      <w:szCs w:val="24"/>
      <w:lang w:eastAsia="ar-SA"/>
    </w:rPr>
  </w:style>
  <w:style w:type="paragraph" w:styleId="Heading2">
    <w:name w:val="heading 2"/>
    <w:basedOn w:val="Normal"/>
    <w:next w:val="Normal"/>
    <w:qFormat/>
    <w:pPr>
      <w:keepNext/>
      <w:numPr>
        <w:ilvl w:val="1"/>
        <w:numId w:val="1"/>
      </w:numPr>
      <w:outlineLvl w:val="1"/>
    </w:pPr>
    <w:rPr>
      <w:u w:val="single"/>
    </w:rPr>
  </w:style>
  <w:style w:type="paragraph" w:styleId="Heading3">
    <w:name w:val="heading 3"/>
    <w:basedOn w:val="Normal"/>
    <w:next w:val="Normal"/>
    <w:qFormat/>
    <w:pPr>
      <w:keepNext/>
      <w:numPr>
        <w:ilvl w:val="2"/>
        <w:numId w:val="1"/>
      </w:numPr>
      <w:outlineLvl w:val="2"/>
    </w:pPr>
    <w:rPr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ageNumber">
    <w:name w:val="page number"/>
    <w:basedOn w:val="DefaultParagraphFont"/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ascii="Arial" w:eastAsia="Arial Unicode MS" w:hAnsi="Arial" w:cs="Tahoma"/>
      <w:sz w:val="28"/>
      <w:szCs w:val="28"/>
    </w:rPr>
  </w:style>
  <w:style w:type="paragraph" w:styleId="BodyText">
    <w:name w:val="Body Text"/>
    <w:basedOn w:val="Normal"/>
    <w:pPr>
      <w:spacing w:after="120"/>
    </w:pPr>
  </w:style>
  <w:style w:type="paragraph" w:styleId="List">
    <w:name w:val="List"/>
    <w:basedOn w:val="BodyText"/>
    <w:rPr>
      <w:rFonts w:cs="Tahoma"/>
    </w:rPr>
  </w:style>
  <w:style w:type="paragraph" w:styleId="Caption">
    <w:name w:val="caption"/>
    <w:basedOn w:val="Normal"/>
    <w:qFormat/>
    <w:pPr>
      <w:suppressLineNumbers/>
      <w:spacing w:before="120" w:after="120"/>
    </w:pPr>
    <w:rPr>
      <w:rFonts w:cs="Tahoma"/>
      <w:i/>
      <w:iCs/>
    </w:rPr>
  </w:style>
  <w:style w:type="paragraph" w:customStyle="1" w:styleId="Index">
    <w:name w:val="Index"/>
    <w:basedOn w:val="Normal"/>
    <w:pPr>
      <w:suppressLineNumbers/>
    </w:pPr>
    <w:rPr>
      <w:rFonts w:cs="Tahoma"/>
    </w:rPr>
  </w:style>
  <w:style w:type="paragraph" w:styleId="Footer">
    <w:name w:val="footer"/>
    <w:basedOn w:val="Normal"/>
    <w:pPr>
      <w:tabs>
        <w:tab w:val="center" w:pos="4536"/>
        <w:tab w:val="right" w:pos="9072"/>
      </w:tabs>
    </w:pPr>
  </w:style>
  <w:style w:type="paragraph" w:styleId="BodyTextIndent">
    <w:name w:val="Body Text Indent"/>
    <w:basedOn w:val="Normal"/>
    <w:pPr>
      <w:ind w:left="426"/>
    </w:pPr>
    <w:rPr>
      <w:sz w:val="20"/>
      <w:szCs w:val="20"/>
    </w:rPr>
  </w:style>
  <w:style w:type="paragraph" w:styleId="BodyTextIndent2">
    <w:name w:val="Body Text Indent 2"/>
    <w:basedOn w:val="Normal"/>
    <w:pPr>
      <w:tabs>
        <w:tab w:val="left" w:pos="360"/>
      </w:tabs>
      <w:ind w:left="360" w:hanging="360"/>
    </w:pPr>
  </w:style>
  <w:style w:type="paragraph" w:customStyle="1" w:styleId="Framecontents">
    <w:name w:val="Frame contents"/>
    <w:basedOn w:val="BodyText"/>
  </w:style>
  <w:style w:type="paragraph" w:styleId="Header">
    <w:name w:val="header"/>
    <w:basedOn w:val="Normal"/>
    <w:pPr>
      <w:suppressLineNumbers/>
      <w:tabs>
        <w:tab w:val="center" w:pos="4819"/>
        <w:tab w:val="right" w:pos="9638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1023</Words>
  <Characters>5835</Characters>
  <Application>Microsoft Office Word</Application>
  <DocSecurity>0</DocSecurity>
  <Lines>48</Lines>
  <Paragraphs>13</Paragraphs>
  <ScaleCrop>false</ScaleCrop>
  <Company/>
  <LinksUpToDate>false</LinksUpToDate>
  <CharactersWithSpaces>6845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2019-05-20T11:54:00Z</dcterms:created>
  <dcterms:modified xsi:type="dcterms:W3CDTF">2019-05-20T11:54:00Z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