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6A4D4" w14:textId="77777777" w:rsidR="00C71856" w:rsidRDefault="00C71856">
      <w:pPr>
        <w:pStyle w:val="Heading1"/>
        <w:ind w:left="360"/>
        <w:rPr>
          <w:rFonts w:ascii="Comic Sans MS" w:hAnsi="Comic Sans MS"/>
        </w:rPr>
      </w:pPr>
      <w:bookmarkStart w:id="0" w:name="_GoBack"/>
      <w:bookmarkEnd w:id="0"/>
    </w:p>
    <w:p w14:paraId="756E1661" w14:textId="77777777" w:rsidR="00C71856" w:rsidRDefault="009E4B48">
      <w:pPr>
        <w:pStyle w:val="Heading1"/>
        <w:ind w:left="360"/>
        <w:jc w:val="right"/>
        <w:rPr>
          <w:rFonts w:ascii="Comic Sans MS" w:hAnsi="Comic Sans MS"/>
        </w:rPr>
      </w:pPr>
      <w:r>
        <w:rPr>
          <w:rFonts w:ascii="Comic Sans MS" w:hAnsi="Comic Sans MS"/>
        </w:rPr>
        <w:t>BIOLOGIJA</w:t>
      </w:r>
    </w:p>
    <w:p w14:paraId="1B5D7E60" w14:textId="77777777" w:rsidR="00C71856" w:rsidRDefault="009E4B48">
      <w:pPr>
        <w:pStyle w:val="Heading1"/>
        <w:numPr>
          <w:ilvl w:val="0"/>
          <w:numId w:val="4"/>
        </w:numPr>
        <w:rPr>
          <w:rFonts w:ascii="Comic Sans MS" w:hAnsi="Comic Sans MS"/>
        </w:rPr>
      </w:pPr>
      <w:r>
        <w:rPr>
          <w:rFonts w:ascii="Comic Sans MS" w:hAnsi="Comic Sans MS"/>
        </w:rPr>
        <w:t xml:space="preserve">poročilo </w:t>
      </w:r>
    </w:p>
    <w:p w14:paraId="6CC5FB85" w14:textId="77777777" w:rsidR="00C71856" w:rsidRDefault="00C71856">
      <w:pPr>
        <w:pStyle w:val="Heading1"/>
        <w:ind w:left="360"/>
        <w:jc w:val="right"/>
        <w:rPr>
          <w:rFonts w:ascii="Comic Sans MS" w:hAnsi="Comic Sans MS"/>
        </w:rPr>
      </w:pPr>
    </w:p>
    <w:p w14:paraId="024F0492" w14:textId="77777777" w:rsidR="00C71856" w:rsidRDefault="00C71856"/>
    <w:p w14:paraId="2C6F1435" w14:textId="77777777" w:rsidR="00C71856" w:rsidRDefault="00C71856"/>
    <w:p w14:paraId="3C66ED74" w14:textId="77777777" w:rsidR="00C71856" w:rsidRDefault="00C71856"/>
    <w:p w14:paraId="53B04E76" w14:textId="77777777" w:rsidR="00C71856" w:rsidRDefault="00C71856"/>
    <w:p w14:paraId="2DBEDE1C" w14:textId="77777777" w:rsidR="00C71856" w:rsidRDefault="00C71856"/>
    <w:p w14:paraId="0E5B9877" w14:textId="77777777" w:rsidR="00C71856" w:rsidRDefault="00C71856"/>
    <w:p w14:paraId="6AF4BADC" w14:textId="77777777" w:rsidR="00C71856" w:rsidRDefault="009E4B48">
      <w:pPr>
        <w:pStyle w:val="Heading1"/>
        <w:ind w:left="360"/>
        <w:jc w:val="center"/>
        <w:rPr>
          <w:rFonts w:ascii="Comic Sans MS" w:hAnsi="Comic Sans MS"/>
        </w:rPr>
      </w:pPr>
      <w:r>
        <w:rPr>
          <w:rFonts w:ascii="Comic Sans MS" w:hAnsi="Comic Sans MS"/>
        </w:rPr>
        <w:t>VAJA:</w:t>
      </w:r>
    </w:p>
    <w:p w14:paraId="49B17B83" w14:textId="77777777" w:rsidR="00C71856" w:rsidRDefault="009E4B48">
      <w:pPr>
        <w:pStyle w:val="Heading1"/>
        <w:ind w:left="360"/>
        <w:jc w:val="center"/>
        <w:rPr>
          <w:rFonts w:ascii="Comic Sans MS" w:hAnsi="Comic Sans MS"/>
        </w:rPr>
      </w:pPr>
      <w:r>
        <w:rPr>
          <w:rFonts w:ascii="Comic Sans MS" w:hAnsi="Comic Sans MS"/>
        </w:rPr>
        <w:t xml:space="preserve"> </w:t>
      </w:r>
    </w:p>
    <w:p w14:paraId="38DC3884" w14:textId="77777777" w:rsidR="00C71856" w:rsidRDefault="009E4B48">
      <w:pPr>
        <w:pStyle w:val="Heading1"/>
        <w:ind w:left="360"/>
        <w:jc w:val="center"/>
        <w:rPr>
          <w:rFonts w:ascii="Comic Sans MS" w:hAnsi="Comic Sans MS"/>
        </w:rPr>
      </w:pPr>
      <w:r>
        <w:rPr>
          <w:rFonts w:ascii="Comic Sans MS" w:hAnsi="Comic Sans MS"/>
        </w:rPr>
        <w:t>Delovanje enostavnih katalizatorjev</w:t>
      </w:r>
    </w:p>
    <w:p w14:paraId="7370F751" w14:textId="77777777" w:rsidR="00C71856" w:rsidRDefault="00C71856">
      <w:pPr>
        <w:pStyle w:val="Heading1"/>
        <w:ind w:left="360"/>
        <w:jc w:val="center"/>
        <w:rPr>
          <w:rFonts w:ascii="Comic Sans MS" w:hAnsi="Comic Sans MS"/>
        </w:rPr>
      </w:pPr>
    </w:p>
    <w:p w14:paraId="4FCCD6AF" w14:textId="77777777" w:rsidR="00C71856" w:rsidRDefault="00C71856"/>
    <w:p w14:paraId="0054E5F3" w14:textId="77777777" w:rsidR="00C71856" w:rsidRDefault="00C71856"/>
    <w:p w14:paraId="54063DBE" w14:textId="77777777" w:rsidR="00C71856" w:rsidRDefault="00C71856"/>
    <w:p w14:paraId="0E7B9126" w14:textId="77777777" w:rsidR="00C71856" w:rsidRDefault="00C71856"/>
    <w:p w14:paraId="357C089E" w14:textId="77777777" w:rsidR="00C71856" w:rsidRDefault="00C71856"/>
    <w:p w14:paraId="72635682" w14:textId="77777777" w:rsidR="00C71856" w:rsidRDefault="00C71856"/>
    <w:p w14:paraId="41C87A63" w14:textId="77777777" w:rsidR="00C3766D" w:rsidRDefault="00C3766D">
      <w:pPr>
        <w:pStyle w:val="Heading1"/>
        <w:ind w:left="360"/>
        <w:jc w:val="center"/>
        <w:rPr>
          <w:rFonts w:ascii="Comic Sans MS" w:hAnsi="Comic Sans MS"/>
        </w:rPr>
      </w:pPr>
    </w:p>
    <w:p w14:paraId="5FB9DAB5" w14:textId="3BAC6EF5" w:rsidR="00C3766D" w:rsidRDefault="00C3766D" w:rsidP="00400E9C">
      <w:pPr>
        <w:pStyle w:val="Heading1"/>
        <w:rPr>
          <w:rFonts w:ascii="Comic Sans MS" w:hAnsi="Comic Sans MS"/>
        </w:rPr>
      </w:pPr>
    </w:p>
    <w:p w14:paraId="61297C20" w14:textId="0F8BD0A3" w:rsidR="00411A40" w:rsidRDefault="00411A40" w:rsidP="00411A40"/>
    <w:p w14:paraId="01CFBE1B" w14:textId="19BCD0D3" w:rsidR="00411A40" w:rsidRDefault="00411A40" w:rsidP="00411A40"/>
    <w:p w14:paraId="7BA3FF46" w14:textId="5D85225B" w:rsidR="00411A40" w:rsidRDefault="00411A40" w:rsidP="00411A40"/>
    <w:p w14:paraId="5783D5B3" w14:textId="77AA094B" w:rsidR="00411A40" w:rsidRDefault="00411A40" w:rsidP="00411A40"/>
    <w:p w14:paraId="775BDEAE" w14:textId="0EC27F3A" w:rsidR="00C3766D" w:rsidRDefault="00C3766D" w:rsidP="00264EF6">
      <w:pPr>
        <w:pStyle w:val="Heading1"/>
        <w:rPr>
          <w:rFonts w:ascii="Comic Sans MS" w:hAnsi="Comic Sans MS"/>
        </w:rPr>
      </w:pPr>
    </w:p>
    <w:p w14:paraId="5697958E" w14:textId="77777777" w:rsidR="00264EF6" w:rsidRPr="00264EF6" w:rsidRDefault="00264EF6" w:rsidP="00264EF6"/>
    <w:p w14:paraId="67FAB382" w14:textId="6F2847EA" w:rsidR="00C71856" w:rsidRDefault="009E4B48">
      <w:pPr>
        <w:pStyle w:val="Heading1"/>
        <w:ind w:left="360"/>
        <w:jc w:val="center"/>
        <w:rPr>
          <w:rFonts w:ascii="Comic Sans MS" w:hAnsi="Comic Sans MS"/>
        </w:rPr>
      </w:pPr>
      <w:r>
        <w:rPr>
          <w:rFonts w:ascii="Comic Sans MS" w:hAnsi="Comic Sans MS"/>
        </w:rPr>
        <w:lastRenderedPageBreak/>
        <w:t>Uvod</w:t>
      </w:r>
    </w:p>
    <w:p w14:paraId="17C56CDA" w14:textId="77777777" w:rsidR="00C71856" w:rsidRDefault="009E4B48">
      <w:r>
        <w:t xml:space="preserve">Katalizatorji so snovi, ki povečajo hitrost kemične reakcije, ne da bi se pri tem porabljali. Hitrost reakcije povečajo tako, da znižajo aktivacijsko energijo. Tako ima več delcev ustrezno visoko energijo, zato prihaja do več uspešnih trkov in reakcija poteka hitreje. </w:t>
      </w:r>
    </w:p>
    <w:p w14:paraId="0BEDACE2" w14:textId="77777777" w:rsidR="00C71856" w:rsidRDefault="009E4B48">
      <w:r>
        <w:t xml:space="preserve">Katalizatorji so zelo pomembni zaradi prihranka energije. V živih organizmih katalizatorjem pravimo biokatalizatorji, med katerimi so najpomembnejši encimi, ki so kemijsko beljakovine. </w:t>
      </w:r>
    </w:p>
    <w:p w14:paraId="380E0ABB" w14:textId="77777777" w:rsidR="00C71856" w:rsidRDefault="009E4B48">
      <w:r>
        <w:t>Katalaza je encim, ki pospešuje razkroj vodikovega peroksida. H</w:t>
      </w:r>
      <w:r>
        <w:rPr>
          <w:vertAlign w:val="subscript"/>
        </w:rPr>
        <w:t>2</w:t>
      </w:r>
      <w:r>
        <w:t>O</w:t>
      </w:r>
      <w:r>
        <w:rPr>
          <w:vertAlign w:val="subscript"/>
        </w:rPr>
        <w:t>2 ,</w:t>
      </w:r>
      <w:r>
        <w:t xml:space="preserve"> ki nastaja</w:t>
      </w:r>
      <w:r>
        <w:rPr>
          <w:vertAlign w:val="subscript"/>
        </w:rPr>
        <w:t xml:space="preserve"> </w:t>
      </w:r>
      <w:r>
        <w:t xml:space="preserve">v presnovi in okvarja celice (povzroča mutacije...), zato ga mora telo razgraditi. </w:t>
      </w:r>
    </w:p>
    <w:p w14:paraId="0DBE7D5B" w14:textId="77777777" w:rsidR="00C71856" w:rsidRDefault="009E4B48">
      <w:r>
        <w:t>Namen vaje je primerjati delovanje beljakovinskih in nebeljakovinskih katalizatorjev, pa tudi pojasniti vplive na delovanje katalizatorjev v celicah.</w:t>
      </w:r>
    </w:p>
    <w:p w14:paraId="5FDBC23B" w14:textId="77777777" w:rsidR="00C71856" w:rsidRDefault="00C71856"/>
    <w:p w14:paraId="0CB737CA" w14:textId="77777777" w:rsidR="00C71856" w:rsidRDefault="00C71856"/>
    <w:p w14:paraId="6BE3F880" w14:textId="77777777" w:rsidR="00C71856" w:rsidRDefault="009E4B48">
      <w:pPr>
        <w:pStyle w:val="Heading1"/>
        <w:rPr>
          <w:rFonts w:ascii="Comic Sans MS" w:hAnsi="Comic Sans MS"/>
        </w:rPr>
      </w:pPr>
      <w:r>
        <w:rPr>
          <w:rFonts w:ascii="Comic Sans MS" w:hAnsi="Comic Sans MS"/>
        </w:rPr>
        <w:t>Postopek</w:t>
      </w:r>
    </w:p>
    <w:p w14:paraId="23C14894" w14:textId="77777777" w:rsidR="00C71856" w:rsidRDefault="009E4B48">
      <w:pPr>
        <w:pStyle w:val="Heading2"/>
        <w:rPr>
          <w:rFonts w:ascii="Comic Sans MS" w:hAnsi="Comic Sans MS"/>
        </w:rPr>
      </w:pPr>
      <w:r>
        <w:rPr>
          <w:rFonts w:ascii="Comic Sans MS" w:hAnsi="Comic Sans MS"/>
        </w:rPr>
        <w:t>Material</w:t>
      </w:r>
    </w:p>
    <w:p w14:paraId="490A15D4" w14:textId="77777777" w:rsidR="00C71856" w:rsidRDefault="009E4B48">
      <w:r>
        <w:t>Glej prilogo – Delovanje enostavnih katalizatorjev</w:t>
      </w:r>
    </w:p>
    <w:p w14:paraId="22F44B78" w14:textId="77777777" w:rsidR="00C71856" w:rsidRDefault="009E4B48">
      <w:pPr>
        <w:pStyle w:val="Heading2"/>
        <w:rPr>
          <w:rFonts w:ascii="Comic Sans MS" w:hAnsi="Comic Sans MS"/>
        </w:rPr>
      </w:pPr>
      <w:r>
        <w:rPr>
          <w:rFonts w:ascii="Comic Sans MS" w:hAnsi="Comic Sans MS"/>
        </w:rPr>
        <w:t>Metode dela</w:t>
      </w:r>
    </w:p>
    <w:p w14:paraId="11001230" w14:textId="77777777" w:rsidR="00C71856" w:rsidRDefault="009E4B48">
      <w:r>
        <w:t>Glej prilogo – Delovanje enostavnih katalizatorjev</w:t>
      </w:r>
    </w:p>
    <w:p w14:paraId="4AC67BE0" w14:textId="77777777" w:rsidR="00C71856" w:rsidRDefault="009E4B48">
      <w:r>
        <w:t>Poskusa številka 5 nismo izvajali, poskus številka 7 pa je izvedla le profesorica.</w:t>
      </w:r>
    </w:p>
    <w:p w14:paraId="3B8B224F" w14:textId="77777777" w:rsidR="00C71856" w:rsidRDefault="009E4B48">
      <w:pPr>
        <w:pStyle w:val="Heading1"/>
        <w:rPr>
          <w:rFonts w:ascii="Comic Sans MS" w:hAnsi="Comic Sans MS"/>
        </w:rPr>
      </w:pPr>
      <w:r>
        <w:rPr>
          <w:rFonts w:ascii="Comic Sans MS" w:hAnsi="Comic Sans MS"/>
        </w:rPr>
        <w:t>Rezultati</w:t>
      </w:r>
    </w:p>
    <w:p w14:paraId="63AFF3AF" w14:textId="77777777" w:rsidR="00C71856" w:rsidRDefault="009E4B48">
      <w:pPr>
        <w:pStyle w:val="Heading2"/>
        <w:rPr>
          <w:rFonts w:ascii="Comic Sans MS" w:hAnsi="Comic Sans MS"/>
        </w:rPr>
      </w:pPr>
      <w:r>
        <w:rPr>
          <w:rFonts w:ascii="Comic Sans MS" w:hAnsi="Comic Sans MS"/>
        </w:rPr>
        <w:t>Tabela : Opažanja ob razgradnji vodikovega peroksida</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416"/>
        <w:gridCol w:w="1565"/>
        <w:gridCol w:w="1075"/>
        <w:gridCol w:w="1218"/>
        <w:gridCol w:w="1586"/>
        <w:gridCol w:w="789"/>
        <w:gridCol w:w="1407"/>
        <w:gridCol w:w="799"/>
      </w:tblGrid>
      <w:tr w:rsidR="00C71856" w14:paraId="143C6816" w14:textId="77777777">
        <w:trPr>
          <w:jc w:val="center"/>
        </w:trPr>
        <w:tc>
          <w:tcPr>
            <w:tcW w:w="592" w:type="dxa"/>
          </w:tcPr>
          <w:p w14:paraId="7024693F" w14:textId="77777777" w:rsidR="00C71856" w:rsidRDefault="00C71856"/>
        </w:tc>
        <w:tc>
          <w:tcPr>
            <w:tcW w:w="416" w:type="dxa"/>
          </w:tcPr>
          <w:p w14:paraId="3FE68C93" w14:textId="77777777" w:rsidR="00C71856" w:rsidRDefault="00C71856">
            <w:pPr>
              <w:rPr>
                <w:rFonts w:ascii="Comic Sans MS" w:hAnsi="Comic Sans MS"/>
              </w:rPr>
            </w:pPr>
          </w:p>
        </w:tc>
        <w:tc>
          <w:tcPr>
            <w:tcW w:w="1565" w:type="dxa"/>
          </w:tcPr>
          <w:p w14:paraId="0AABB275" w14:textId="77777777" w:rsidR="00C71856" w:rsidRDefault="009E4B48">
            <w:pPr>
              <w:rPr>
                <w:rFonts w:ascii="Comic Sans MS" w:hAnsi="Comic Sans MS"/>
              </w:rPr>
            </w:pPr>
            <w:r>
              <w:rPr>
                <w:rFonts w:ascii="Comic Sans MS" w:hAnsi="Comic Sans MS"/>
              </w:rPr>
              <w:t>Vsebina</w:t>
            </w:r>
          </w:p>
        </w:tc>
        <w:tc>
          <w:tcPr>
            <w:tcW w:w="1075" w:type="dxa"/>
          </w:tcPr>
          <w:p w14:paraId="77E9D7D1" w14:textId="77777777" w:rsidR="00C71856" w:rsidRDefault="009E4B48">
            <w:pPr>
              <w:jc w:val="center"/>
              <w:rPr>
                <w:rFonts w:ascii="Comic Sans MS" w:hAnsi="Comic Sans MS"/>
              </w:rPr>
            </w:pPr>
            <w:r>
              <w:rPr>
                <w:rFonts w:ascii="Comic Sans MS" w:hAnsi="Comic Sans MS"/>
              </w:rPr>
              <w:t>Hitrost</w:t>
            </w:r>
          </w:p>
        </w:tc>
        <w:tc>
          <w:tcPr>
            <w:tcW w:w="1218" w:type="dxa"/>
          </w:tcPr>
          <w:p w14:paraId="6109584C" w14:textId="77777777" w:rsidR="00C71856" w:rsidRDefault="009E4B48">
            <w:pPr>
              <w:jc w:val="center"/>
              <w:rPr>
                <w:rFonts w:ascii="Comic Sans MS" w:hAnsi="Comic Sans MS"/>
              </w:rPr>
            </w:pPr>
            <w:r>
              <w:rPr>
                <w:rFonts w:ascii="Comic Sans MS" w:hAnsi="Comic Sans MS"/>
              </w:rPr>
              <w:t>Vonj</w:t>
            </w:r>
          </w:p>
        </w:tc>
        <w:tc>
          <w:tcPr>
            <w:tcW w:w="1586" w:type="dxa"/>
          </w:tcPr>
          <w:p w14:paraId="3E8D40B0" w14:textId="77777777" w:rsidR="00C71856" w:rsidRDefault="009E4B48">
            <w:pPr>
              <w:jc w:val="center"/>
              <w:rPr>
                <w:rFonts w:ascii="Comic Sans MS" w:hAnsi="Comic Sans MS"/>
              </w:rPr>
            </w:pPr>
            <w:r>
              <w:rPr>
                <w:rFonts w:ascii="Comic Sans MS" w:hAnsi="Comic Sans MS"/>
              </w:rPr>
              <w:t>Segrevanje</w:t>
            </w:r>
          </w:p>
        </w:tc>
        <w:tc>
          <w:tcPr>
            <w:tcW w:w="789" w:type="dxa"/>
          </w:tcPr>
          <w:p w14:paraId="4BF77B0D" w14:textId="77777777" w:rsidR="00C71856" w:rsidRDefault="009E4B48">
            <w:pPr>
              <w:jc w:val="center"/>
              <w:rPr>
                <w:rFonts w:ascii="Comic Sans MS" w:hAnsi="Comic Sans MS"/>
              </w:rPr>
            </w:pPr>
            <w:r>
              <w:rPr>
                <w:rFonts w:ascii="Comic Sans MS" w:hAnsi="Comic Sans MS"/>
              </w:rPr>
              <w:t>šumi</w:t>
            </w:r>
          </w:p>
        </w:tc>
        <w:tc>
          <w:tcPr>
            <w:tcW w:w="1407" w:type="dxa"/>
          </w:tcPr>
          <w:p w14:paraId="703876C3" w14:textId="77777777" w:rsidR="00C71856" w:rsidRDefault="009E4B48">
            <w:pPr>
              <w:jc w:val="center"/>
              <w:rPr>
                <w:rFonts w:ascii="Comic Sans MS" w:hAnsi="Comic Sans MS"/>
              </w:rPr>
            </w:pPr>
            <w:r>
              <w:rPr>
                <w:rFonts w:ascii="Comic Sans MS" w:hAnsi="Comic Sans MS"/>
              </w:rPr>
              <w:t>Pena</w:t>
            </w:r>
          </w:p>
        </w:tc>
        <w:tc>
          <w:tcPr>
            <w:tcW w:w="799" w:type="dxa"/>
          </w:tcPr>
          <w:p w14:paraId="41311D43" w14:textId="77777777" w:rsidR="00C71856" w:rsidRDefault="009E4B48">
            <w:pPr>
              <w:jc w:val="center"/>
              <w:rPr>
                <w:rFonts w:ascii="Comic Sans MS" w:hAnsi="Comic Sans MS"/>
              </w:rPr>
            </w:pPr>
            <w:r>
              <w:rPr>
                <w:rFonts w:ascii="Comic Sans MS" w:hAnsi="Comic Sans MS"/>
              </w:rPr>
              <w:t>pH</w:t>
            </w:r>
          </w:p>
        </w:tc>
      </w:tr>
      <w:tr w:rsidR="00C71856" w14:paraId="0A112F1A" w14:textId="77777777">
        <w:trPr>
          <w:cantSplit/>
          <w:jc w:val="center"/>
        </w:trPr>
        <w:tc>
          <w:tcPr>
            <w:tcW w:w="592" w:type="dxa"/>
            <w:vMerge w:val="restart"/>
          </w:tcPr>
          <w:p w14:paraId="6C71D82D" w14:textId="77777777" w:rsidR="00C71856" w:rsidRDefault="009E4B48">
            <w:pPr>
              <w:jc w:val="center"/>
              <w:rPr>
                <w:rFonts w:ascii="Comic Sans MS" w:hAnsi="Comic Sans MS"/>
                <w:sz w:val="32"/>
              </w:rPr>
            </w:pPr>
            <w:r>
              <w:rPr>
                <w:rFonts w:ascii="Comic Sans MS" w:hAnsi="Comic Sans MS"/>
                <w:sz w:val="32"/>
              </w:rPr>
              <w:t>1.</w:t>
            </w:r>
          </w:p>
        </w:tc>
        <w:tc>
          <w:tcPr>
            <w:tcW w:w="416" w:type="dxa"/>
          </w:tcPr>
          <w:p w14:paraId="667F1B6D" w14:textId="77777777" w:rsidR="00C71856" w:rsidRDefault="009E4B48">
            <w:pPr>
              <w:pStyle w:val="Header"/>
              <w:tabs>
                <w:tab w:val="clear" w:pos="4536"/>
                <w:tab w:val="clear" w:pos="9072"/>
              </w:tabs>
            </w:pPr>
            <w:r>
              <w:t>a)</w:t>
            </w:r>
          </w:p>
        </w:tc>
        <w:tc>
          <w:tcPr>
            <w:tcW w:w="1565" w:type="dxa"/>
          </w:tcPr>
          <w:p w14:paraId="354BFFC9" w14:textId="77777777" w:rsidR="00C71856" w:rsidRDefault="009E4B48">
            <w:pPr>
              <w:pStyle w:val="Header"/>
              <w:tabs>
                <w:tab w:val="clear" w:pos="4536"/>
                <w:tab w:val="clear" w:pos="9072"/>
              </w:tabs>
              <w:rPr>
                <w:sz w:val="20"/>
              </w:rPr>
            </w:pPr>
            <w:r>
              <w:rPr>
                <w:sz w:val="20"/>
              </w:rPr>
              <w:t>H</w:t>
            </w:r>
            <w:r>
              <w:rPr>
                <w:sz w:val="20"/>
                <w:vertAlign w:val="subscript"/>
              </w:rPr>
              <w:t>2</w:t>
            </w:r>
            <w:r>
              <w:rPr>
                <w:sz w:val="20"/>
              </w:rPr>
              <w:t>O</w:t>
            </w:r>
            <w:r>
              <w:rPr>
                <w:sz w:val="20"/>
                <w:vertAlign w:val="subscript"/>
              </w:rPr>
              <w:t xml:space="preserve">2 </w:t>
            </w:r>
            <w:r>
              <w:rPr>
                <w:sz w:val="20"/>
              </w:rPr>
              <w:t>+ pesek</w:t>
            </w:r>
          </w:p>
        </w:tc>
        <w:tc>
          <w:tcPr>
            <w:tcW w:w="1075" w:type="dxa"/>
          </w:tcPr>
          <w:p w14:paraId="3FA09E08" w14:textId="77777777" w:rsidR="00C71856" w:rsidRDefault="009E4B48">
            <w:pPr>
              <w:jc w:val="center"/>
            </w:pPr>
            <w:r>
              <w:t>0</w:t>
            </w:r>
          </w:p>
        </w:tc>
        <w:tc>
          <w:tcPr>
            <w:tcW w:w="1218" w:type="dxa"/>
          </w:tcPr>
          <w:p w14:paraId="0FDB74D9" w14:textId="77777777" w:rsidR="00C71856" w:rsidRDefault="009E4B48">
            <w:pPr>
              <w:jc w:val="center"/>
            </w:pPr>
            <w:r>
              <w:t>0</w:t>
            </w:r>
          </w:p>
        </w:tc>
        <w:tc>
          <w:tcPr>
            <w:tcW w:w="1586" w:type="dxa"/>
          </w:tcPr>
          <w:p w14:paraId="711E576F" w14:textId="77777777" w:rsidR="00C71856" w:rsidRDefault="009E4B48">
            <w:pPr>
              <w:jc w:val="center"/>
            </w:pPr>
            <w:r>
              <w:t>0</w:t>
            </w:r>
          </w:p>
        </w:tc>
        <w:tc>
          <w:tcPr>
            <w:tcW w:w="789" w:type="dxa"/>
          </w:tcPr>
          <w:p w14:paraId="340D3CC7" w14:textId="77777777" w:rsidR="00C71856" w:rsidRDefault="009E4B48">
            <w:pPr>
              <w:jc w:val="center"/>
            </w:pPr>
            <w:r>
              <w:t>0</w:t>
            </w:r>
          </w:p>
        </w:tc>
        <w:tc>
          <w:tcPr>
            <w:tcW w:w="1407" w:type="dxa"/>
          </w:tcPr>
          <w:p w14:paraId="7AE17714" w14:textId="77777777" w:rsidR="00C71856" w:rsidRDefault="009E4B48">
            <w:pPr>
              <w:jc w:val="center"/>
              <w:rPr>
                <w:sz w:val="22"/>
              </w:rPr>
            </w:pPr>
            <w:r>
              <w:rPr>
                <w:sz w:val="22"/>
              </w:rPr>
              <w:t>0 -1</w:t>
            </w:r>
          </w:p>
        </w:tc>
        <w:tc>
          <w:tcPr>
            <w:tcW w:w="799" w:type="dxa"/>
          </w:tcPr>
          <w:p w14:paraId="36A243D6" w14:textId="77777777" w:rsidR="00C71856" w:rsidRDefault="009E4B48">
            <w:pPr>
              <w:jc w:val="center"/>
            </w:pPr>
            <w:r>
              <w:t>/</w:t>
            </w:r>
          </w:p>
        </w:tc>
      </w:tr>
      <w:tr w:rsidR="00C71856" w14:paraId="1B3F833A" w14:textId="77777777">
        <w:trPr>
          <w:cantSplit/>
          <w:jc w:val="center"/>
        </w:trPr>
        <w:tc>
          <w:tcPr>
            <w:tcW w:w="592" w:type="dxa"/>
            <w:vMerge/>
          </w:tcPr>
          <w:p w14:paraId="5048C16D" w14:textId="77777777" w:rsidR="00C71856" w:rsidRDefault="00C71856">
            <w:pPr>
              <w:jc w:val="center"/>
              <w:rPr>
                <w:rFonts w:ascii="Comic Sans MS" w:hAnsi="Comic Sans MS"/>
                <w:sz w:val="32"/>
              </w:rPr>
            </w:pPr>
          </w:p>
        </w:tc>
        <w:tc>
          <w:tcPr>
            <w:tcW w:w="416" w:type="dxa"/>
          </w:tcPr>
          <w:p w14:paraId="1231494B" w14:textId="77777777" w:rsidR="00C71856" w:rsidRDefault="009E4B48">
            <w:r>
              <w:t>b)</w:t>
            </w:r>
          </w:p>
        </w:tc>
        <w:tc>
          <w:tcPr>
            <w:tcW w:w="1565" w:type="dxa"/>
          </w:tcPr>
          <w:p w14:paraId="07D57BCB" w14:textId="77777777" w:rsidR="00C71856" w:rsidRDefault="009E4B48">
            <w:pPr>
              <w:rPr>
                <w:vertAlign w:val="subscript"/>
              </w:rPr>
            </w:pPr>
            <w:r>
              <w:rPr>
                <w:sz w:val="20"/>
              </w:rPr>
              <w:t>H</w:t>
            </w:r>
            <w:r>
              <w:rPr>
                <w:sz w:val="20"/>
                <w:vertAlign w:val="subscript"/>
              </w:rPr>
              <w:t>2</w:t>
            </w:r>
            <w:r>
              <w:rPr>
                <w:sz w:val="20"/>
              </w:rPr>
              <w:t>O</w:t>
            </w:r>
            <w:r>
              <w:rPr>
                <w:sz w:val="20"/>
                <w:vertAlign w:val="subscript"/>
              </w:rPr>
              <w:t xml:space="preserve">2 </w:t>
            </w:r>
            <w:r>
              <w:rPr>
                <w:sz w:val="20"/>
              </w:rPr>
              <w:t>+ MnO</w:t>
            </w:r>
            <w:r>
              <w:rPr>
                <w:sz w:val="20"/>
                <w:vertAlign w:val="subscript"/>
              </w:rPr>
              <w:t>2</w:t>
            </w:r>
          </w:p>
        </w:tc>
        <w:tc>
          <w:tcPr>
            <w:tcW w:w="1075" w:type="dxa"/>
          </w:tcPr>
          <w:p w14:paraId="23FAE168" w14:textId="77777777" w:rsidR="00C71856" w:rsidRDefault="009E4B48">
            <w:pPr>
              <w:jc w:val="center"/>
            </w:pPr>
            <w:r>
              <w:t>2</w:t>
            </w:r>
          </w:p>
        </w:tc>
        <w:tc>
          <w:tcPr>
            <w:tcW w:w="1218" w:type="dxa"/>
          </w:tcPr>
          <w:p w14:paraId="6AA61145" w14:textId="77777777" w:rsidR="00C71856" w:rsidRDefault="009E4B48">
            <w:pPr>
              <w:jc w:val="center"/>
            </w:pPr>
            <w:r>
              <w:t>neprijeten</w:t>
            </w:r>
          </w:p>
        </w:tc>
        <w:tc>
          <w:tcPr>
            <w:tcW w:w="1586" w:type="dxa"/>
          </w:tcPr>
          <w:p w14:paraId="7FF170A2" w14:textId="77777777" w:rsidR="00C71856" w:rsidRDefault="009E4B48">
            <w:pPr>
              <w:jc w:val="center"/>
            </w:pPr>
            <w:r>
              <w:t>1</w:t>
            </w:r>
          </w:p>
        </w:tc>
        <w:tc>
          <w:tcPr>
            <w:tcW w:w="789" w:type="dxa"/>
          </w:tcPr>
          <w:p w14:paraId="6C7AFE9F" w14:textId="77777777" w:rsidR="00C71856" w:rsidRDefault="009E4B48">
            <w:pPr>
              <w:jc w:val="center"/>
            </w:pPr>
            <w:r>
              <w:t>2</w:t>
            </w:r>
          </w:p>
        </w:tc>
        <w:tc>
          <w:tcPr>
            <w:tcW w:w="1407" w:type="dxa"/>
          </w:tcPr>
          <w:p w14:paraId="4586F8B2" w14:textId="77777777" w:rsidR="00C71856" w:rsidRDefault="009E4B48">
            <w:pPr>
              <w:jc w:val="center"/>
              <w:rPr>
                <w:sz w:val="22"/>
              </w:rPr>
            </w:pPr>
            <w:r>
              <w:rPr>
                <w:sz w:val="22"/>
              </w:rPr>
              <w:t>1</w:t>
            </w:r>
          </w:p>
        </w:tc>
        <w:tc>
          <w:tcPr>
            <w:tcW w:w="799" w:type="dxa"/>
          </w:tcPr>
          <w:p w14:paraId="65FFA3E5" w14:textId="77777777" w:rsidR="00C71856" w:rsidRDefault="009E4B48">
            <w:pPr>
              <w:jc w:val="center"/>
            </w:pPr>
            <w:r>
              <w:t>/</w:t>
            </w:r>
          </w:p>
        </w:tc>
      </w:tr>
      <w:tr w:rsidR="00C71856" w14:paraId="764B1DD6" w14:textId="77777777">
        <w:trPr>
          <w:cantSplit/>
          <w:jc w:val="center"/>
        </w:trPr>
        <w:tc>
          <w:tcPr>
            <w:tcW w:w="592" w:type="dxa"/>
            <w:vMerge w:val="restart"/>
          </w:tcPr>
          <w:p w14:paraId="6E9A0549" w14:textId="77777777" w:rsidR="00C71856" w:rsidRDefault="009E4B48">
            <w:pPr>
              <w:jc w:val="center"/>
              <w:rPr>
                <w:rFonts w:ascii="Comic Sans MS" w:hAnsi="Comic Sans MS"/>
                <w:sz w:val="32"/>
              </w:rPr>
            </w:pPr>
            <w:r>
              <w:rPr>
                <w:rFonts w:ascii="Comic Sans MS" w:hAnsi="Comic Sans MS"/>
                <w:sz w:val="32"/>
              </w:rPr>
              <w:t>2.</w:t>
            </w:r>
          </w:p>
        </w:tc>
        <w:tc>
          <w:tcPr>
            <w:tcW w:w="416" w:type="dxa"/>
          </w:tcPr>
          <w:p w14:paraId="25C9AAB9" w14:textId="77777777" w:rsidR="00C71856" w:rsidRDefault="009E4B48">
            <w:pPr>
              <w:pStyle w:val="Header"/>
              <w:tabs>
                <w:tab w:val="clear" w:pos="4536"/>
                <w:tab w:val="clear" w:pos="9072"/>
              </w:tabs>
            </w:pPr>
            <w:r>
              <w:t>a)</w:t>
            </w:r>
          </w:p>
        </w:tc>
        <w:tc>
          <w:tcPr>
            <w:tcW w:w="1565" w:type="dxa"/>
          </w:tcPr>
          <w:p w14:paraId="44A72F95" w14:textId="77777777" w:rsidR="00C71856" w:rsidRDefault="009E4B48">
            <w:r>
              <w:rPr>
                <w:sz w:val="20"/>
              </w:rPr>
              <w:t>H</w:t>
            </w:r>
            <w:r>
              <w:rPr>
                <w:sz w:val="20"/>
                <w:vertAlign w:val="subscript"/>
              </w:rPr>
              <w:t>2</w:t>
            </w:r>
            <w:r>
              <w:rPr>
                <w:sz w:val="20"/>
              </w:rPr>
              <w:t>O</w:t>
            </w:r>
            <w:r>
              <w:rPr>
                <w:sz w:val="20"/>
                <w:vertAlign w:val="subscript"/>
              </w:rPr>
              <w:t xml:space="preserve">2 </w:t>
            </w:r>
            <w:r>
              <w:rPr>
                <w:sz w:val="20"/>
              </w:rPr>
              <w:t>+ jetra</w:t>
            </w:r>
          </w:p>
        </w:tc>
        <w:tc>
          <w:tcPr>
            <w:tcW w:w="1075" w:type="dxa"/>
          </w:tcPr>
          <w:p w14:paraId="5CD93FB1" w14:textId="77777777" w:rsidR="00C71856" w:rsidRDefault="009E4B48">
            <w:pPr>
              <w:jc w:val="center"/>
            </w:pPr>
            <w:r>
              <w:t>3</w:t>
            </w:r>
          </w:p>
        </w:tc>
        <w:tc>
          <w:tcPr>
            <w:tcW w:w="1218" w:type="dxa"/>
          </w:tcPr>
          <w:p w14:paraId="156D5DF8" w14:textId="77777777" w:rsidR="00C71856" w:rsidRDefault="009E4B48">
            <w:pPr>
              <w:jc w:val="center"/>
            </w:pPr>
            <w:r>
              <w:t>smrad</w:t>
            </w:r>
          </w:p>
        </w:tc>
        <w:tc>
          <w:tcPr>
            <w:tcW w:w="1586" w:type="dxa"/>
          </w:tcPr>
          <w:p w14:paraId="1FBA9F74" w14:textId="77777777" w:rsidR="00C71856" w:rsidRDefault="009E4B48">
            <w:pPr>
              <w:jc w:val="center"/>
            </w:pPr>
            <w:r>
              <w:t>1</w:t>
            </w:r>
          </w:p>
        </w:tc>
        <w:tc>
          <w:tcPr>
            <w:tcW w:w="789" w:type="dxa"/>
          </w:tcPr>
          <w:p w14:paraId="5583ECFF" w14:textId="77777777" w:rsidR="00C71856" w:rsidRDefault="009E4B48">
            <w:pPr>
              <w:jc w:val="center"/>
            </w:pPr>
            <w:r>
              <w:t>1</w:t>
            </w:r>
          </w:p>
        </w:tc>
        <w:tc>
          <w:tcPr>
            <w:tcW w:w="1407" w:type="dxa"/>
          </w:tcPr>
          <w:p w14:paraId="4127D3E5" w14:textId="77777777" w:rsidR="00C71856" w:rsidRDefault="009E4B48">
            <w:pPr>
              <w:jc w:val="center"/>
              <w:rPr>
                <w:sz w:val="22"/>
              </w:rPr>
            </w:pPr>
            <w:r>
              <w:rPr>
                <w:sz w:val="22"/>
              </w:rPr>
              <w:t>3 - 4</w:t>
            </w:r>
          </w:p>
        </w:tc>
        <w:tc>
          <w:tcPr>
            <w:tcW w:w="799" w:type="dxa"/>
          </w:tcPr>
          <w:p w14:paraId="2FF8C931" w14:textId="77777777" w:rsidR="00C71856" w:rsidRDefault="009E4B48">
            <w:pPr>
              <w:jc w:val="center"/>
            </w:pPr>
            <w:r>
              <w:t>/</w:t>
            </w:r>
          </w:p>
        </w:tc>
      </w:tr>
      <w:tr w:rsidR="00C71856" w14:paraId="5CB330DE" w14:textId="77777777">
        <w:trPr>
          <w:cantSplit/>
          <w:jc w:val="center"/>
        </w:trPr>
        <w:tc>
          <w:tcPr>
            <w:tcW w:w="592" w:type="dxa"/>
            <w:vMerge/>
          </w:tcPr>
          <w:p w14:paraId="3AC48E0F" w14:textId="77777777" w:rsidR="00C71856" w:rsidRDefault="00C71856">
            <w:pPr>
              <w:jc w:val="center"/>
              <w:rPr>
                <w:rFonts w:ascii="Comic Sans MS" w:hAnsi="Comic Sans MS"/>
                <w:sz w:val="32"/>
              </w:rPr>
            </w:pPr>
          </w:p>
        </w:tc>
        <w:tc>
          <w:tcPr>
            <w:tcW w:w="416" w:type="dxa"/>
          </w:tcPr>
          <w:p w14:paraId="218A9DE8" w14:textId="77777777" w:rsidR="00C71856" w:rsidRDefault="009E4B48">
            <w:r>
              <w:t>b)</w:t>
            </w:r>
          </w:p>
        </w:tc>
        <w:tc>
          <w:tcPr>
            <w:tcW w:w="1565" w:type="dxa"/>
          </w:tcPr>
          <w:p w14:paraId="5DD8998F" w14:textId="77777777" w:rsidR="00C71856" w:rsidRDefault="009E4B48">
            <w:r>
              <w:rPr>
                <w:sz w:val="20"/>
              </w:rPr>
              <w:t>H</w:t>
            </w:r>
            <w:r>
              <w:rPr>
                <w:sz w:val="20"/>
                <w:vertAlign w:val="subscript"/>
              </w:rPr>
              <w:t>2</w:t>
            </w:r>
            <w:r>
              <w:rPr>
                <w:sz w:val="20"/>
              </w:rPr>
              <w:t>O</w:t>
            </w:r>
            <w:r>
              <w:rPr>
                <w:sz w:val="20"/>
                <w:vertAlign w:val="subscript"/>
              </w:rPr>
              <w:t xml:space="preserve">2 </w:t>
            </w:r>
            <w:r>
              <w:rPr>
                <w:sz w:val="20"/>
              </w:rPr>
              <w:t>+ krompir</w:t>
            </w:r>
          </w:p>
        </w:tc>
        <w:tc>
          <w:tcPr>
            <w:tcW w:w="1075" w:type="dxa"/>
          </w:tcPr>
          <w:p w14:paraId="5987D957" w14:textId="77777777" w:rsidR="00C71856" w:rsidRDefault="009E4B48">
            <w:pPr>
              <w:jc w:val="center"/>
            </w:pPr>
            <w:r>
              <w:t>1</w:t>
            </w:r>
          </w:p>
        </w:tc>
        <w:tc>
          <w:tcPr>
            <w:tcW w:w="1218" w:type="dxa"/>
          </w:tcPr>
          <w:p w14:paraId="4BA9C901" w14:textId="77777777" w:rsidR="00C71856" w:rsidRDefault="009E4B48">
            <w:pPr>
              <w:jc w:val="center"/>
            </w:pPr>
            <w:r>
              <w:t>0</w:t>
            </w:r>
          </w:p>
        </w:tc>
        <w:tc>
          <w:tcPr>
            <w:tcW w:w="1586" w:type="dxa"/>
          </w:tcPr>
          <w:p w14:paraId="4B910281" w14:textId="77777777" w:rsidR="00C71856" w:rsidRDefault="009E4B48">
            <w:pPr>
              <w:jc w:val="center"/>
            </w:pPr>
            <w:r>
              <w:t>0</w:t>
            </w:r>
          </w:p>
        </w:tc>
        <w:tc>
          <w:tcPr>
            <w:tcW w:w="789" w:type="dxa"/>
          </w:tcPr>
          <w:p w14:paraId="1519F239" w14:textId="77777777" w:rsidR="00C71856" w:rsidRDefault="009E4B48">
            <w:pPr>
              <w:jc w:val="center"/>
            </w:pPr>
            <w:r>
              <w:t>1</w:t>
            </w:r>
          </w:p>
        </w:tc>
        <w:tc>
          <w:tcPr>
            <w:tcW w:w="1407" w:type="dxa"/>
          </w:tcPr>
          <w:p w14:paraId="1F6E22A4" w14:textId="77777777" w:rsidR="00C71856" w:rsidRDefault="009E4B48">
            <w:pPr>
              <w:jc w:val="center"/>
              <w:rPr>
                <w:sz w:val="22"/>
              </w:rPr>
            </w:pPr>
            <w:r>
              <w:rPr>
                <w:sz w:val="22"/>
              </w:rPr>
              <w:t>2</w:t>
            </w:r>
          </w:p>
        </w:tc>
        <w:tc>
          <w:tcPr>
            <w:tcW w:w="799" w:type="dxa"/>
          </w:tcPr>
          <w:p w14:paraId="5F33AE51" w14:textId="77777777" w:rsidR="00C71856" w:rsidRDefault="009E4B48">
            <w:pPr>
              <w:jc w:val="center"/>
            </w:pPr>
            <w:r>
              <w:t>/</w:t>
            </w:r>
          </w:p>
        </w:tc>
      </w:tr>
      <w:tr w:rsidR="00C71856" w14:paraId="2F036C45" w14:textId="77777777">
        <w:trPr>
          <w:cantSplit/>
          <w:jc w:val="center"/>
        </w:trPr>
        <w:tc>
          <w:tcPr>
            <w:tcW w:w="592" w:type="dxa"/>
            <w:vMerge w:val="restart"/>
          </w:tcPr>
          <w:p w14:paraId="61668D83" w14:textId="77777777" w:rsidR="00C71856" w:rsidRDefault="009E4B48">
            <w:pPr>
              <w:jc w:val="center"/>
              <w:rPr>
                <w:rFonts w:ascii="Comic Sans MS" w:hAnsi="Comic Sans MS"/>
                <w:sz w:val="32"/>
              </w:rPr>
            </w:pPr>
            <w:r>
              <w:rPr>
                <w:rFonts w:ascii="Comic Sans MS" w:hAnsi="Comic Sans MS"/>
                <w:sz w:val="32"/>
              </w:rPr>
              <w:t>3.</w:t>
            </w:r>
          </w:p>
        </w:tc>
        <w:tc>
          <w:tcPr>
            <w:tcW w:w="416" w:type="dxa"/>
          </w:tcPr>
          <w:p w14:paraId="364FC4C4" w14:textId="77777777" w:rsidR="00C71856" w:rsidRDefault="009E4B48">
            <w:pPr>
              <w:pStyle w:val="Header"/>
              <w:tabs>
                <w:tab w:val="clear" w:pos="4536"/>
                <w:tab w:val="clear" w:pos="9072"/>
              </w:tabs>
            </w:pPr>
            <w:r>
              <w:t>a)</w:t>
            </w:r>
          </w:p>
        </w:tc>
        <w:tc>
          <w:tcPr>
            <w:tcW w:w="1565" w:type="dxa"/>
          </w:tcPr>
          <w:p w14:paraId="2D3C5571" w14:textId="77777777" w:rsidR="00C71856" w:rsidRDefault="009E4B48">
            <w:r>
              <w:rPr>
                <w:sz w:val="20"/>
              </w:rPr>
              <w:t>2. b) + nova jetra</w:t>
            </w:r>
          </w:p>
        </w:tc>
        <w:tc>
          <w:tcPr>
            <w:tcW w:w="1075" w:type="dxa"/>
          </w:tcPr>
          <w:p w14:paraId="7EA69967" w14:textId="77777777" w:rsidR="00C71856" w:rsidRDefault="009E4B48">
            <w:pPr>
              <w:jc w:val="center"/>
            </w:pPr>
            <w:r>
              <w:t>0</w:t>
            </w:r>
          </w:p>
        </w:tc>
        <w:tc>
          <w:tcPr>
            <w:tcW w:w="1218" w:type="dxa"/>
          </w:tcPr>
          <w:p w14:paraId="5857FDF3" w14:textId="77777777" w:rsidR="00C71856" w:rsidRDefault="009E4B48">
            <w:pPr>
              <w:jc w:val="center"/>
            </w:pPr>
            <w:r>
              <w:t>0</w:t>
            </w:r>
          </w:p>
        </w:tc>
        <w:tc>
          <w:tcPr>
            <w:tcW w:w="1586" w:type="dxa"/>
          </w:tcPr>
          <w:p w14:paraId="42B64518" w14:textId="77777777" w:rsidR="00C71856" w:rsidRDefault="009E4B48">
            <w:pPr>
              <w:jc w:val="center"/>
            </w:pPr>
            <w:r>
              <w:t>0</w:t>
            </w:r>
          </w:p>
        </w:tc>
        <w:tc>
          <w:tcPr>
            <w:tcW w:w="789" w:type="dxa"/>
          </w:tcPr>
          <w:p w14:paraId="6585802F" w14:textId="77777777" w:rsidR="00C71856" w:rsidRDefault="009E4B48">
            <w:pPr>
              <w:jc w:val="center"/>
            </w:pPr>
            <w:r>
              <w:t>0</w:t>
            </w:r>
          </w:p>
        </w:tc>
        <w:tc>
          <w:tcPr>
            <w:tcW w:w="1407" w:type="dxa"/>
          </w:tcPr>
          <w:p w14:paraId="4D937C71" w14:textId="77777777" w:rsidR="00C71856" w:rsidRDefault="009E4B48">
            <w:pPr>
              <w:jc w:val="center"/>
              <w:rPr>
                <w:sz w:val="22"/>
              </w:rPr>
            </w:pPr>
            <w:r>
              <w:rPr>
                <w:sz w:val="22"/>
              </w:rPr>
              <w:t>0 -1</w:t>
            </w:r>
          </w:p>
        </w:tc>
        <w:tc>
          <w:tcPr>
            <w:tcW w:w="799" w:type="dxa"/>
          </w:tcPr>
          <w:p w14:paraId="2E19CE13" w14:textId="77777777" w:rsidR="00C71856" w:rsidRDefault="009E4B48">
            <w:pPr>
              <w:jc w:val="center"/>
            </w:pPr>
            <w:r>
              <w:t>/</w:t>
            </w:r>
          </w:p>
        </w:tc>
      </w:tr>
      <w:tr w:rsidR="00C71856" w14:paraId="527A9C6E" w14:textId="77777777">
        <w:trPr>
          <w:cantSplit/>
          <w:jc w:val="center"/>
        </w:trPr>
        <w:tc>
          <w:tcPr>
            <w:tcW w:w="592" w:type="dxa"/>
            <w:vMerge/>
          </w:tcPr>
          <w:p w14:paraId="315D63D7" w14:textId="77777777" w:rsidR="00C71856" w:rsidRDefault="00C71856">
            <w:pPr>
              <w:jc w:val="center"/>
              <w:rPr>
                <w:rFonts w:ascii="Comic Sans MS" w:hAnsi="Comic Sans MS"/>
                <w:sz w:val="32"/>
              </w:rPr>
            </w:pPr>
          </w:p>
        </w:tc>
        <w:tc>
          <w:tcPr>
            <w:tcW w:w="416" w:type="dxa"/>
          </w:tcPr>
          <w:p w14:paraId="66CC0199" w14:textId="77777777" w:rsidR="00C71856" w:rsidRDefault="009E4B48">
            <w:r>
              <w:t>b)</w:t>
            </w:r>
          </w:p>
        </w:tc>
        <w:tc>
          <w:tcPr>
            <w:tcW w:w="1565" w:type="dxa"/>
          </w:tcPr>
          <w:p w14:paraId="3B664A43" w14:textId="77777777" w:rsidR="00C71856" w:rsidRDefault="009E4B48">
            <w:r>
              <w:rPr>
                <w:sz w:val="20"/>
              </w:rPr>
              <w:t>2. b) + H</w:t>
            </w:r>
            <w:r>
              <w:rPr>
                <w:sz w:val="20"/>
                <w:vertAlign w:val="subscript"/>
              </w:rPr>
              <w:t>2</w:t>
            </w:r>
            <w:r>
              <w:rPr>
                <w:sz w:val="20"/>
              </w:rPr>
              <w:t>O</w:t>
            </w:r>
            <w:r>
              <w:rPr>
                <w:sz w:val="20"/>
                <w:vertAlign w:val="subscript"/>
              </w:rPr>
              <w:t>2</w:t>
            </w:r>
          </w:p>
        </w:tc>
        <w:tc>
          <w:tcPr>
            <w:tcW w:w="1075" w:type="dxa"/>
          </w:tcPr>
          <w:p w14:paraId="5E3BB398" w14:textId="77777777" w:rsidR="00C71856" w:rsidRDefault="009E4B48">
            <w:pPr>
              <w:jc w:val="center"/>
            </w:pPr>
            <w:r>
              <w:t>3 – 4</w:t>
            </w:r>
          </w:p>
        </w:tc>
        <w:tc>
          <w:tcPr>
            <w:tcW w:w="1218" w:type="dxa"/>
          </w:tcPr>
          <w:p w14:paraId="3365C475" w14:textId="77777777" w:rsidR="00C71856" w:rsidRDefault="009E4B48">
            <w:pPr>
              <w:jc w:val="center"/>
            </w:pPr>
            <w:r>
              <w:t>/</w:t>
            </w:r>
          </w:p>
        </w:tc>
        <w:tc>
          <w:tcPr>
            <w:tcW w:w="1586" w:type="dxa"/>
          </w:tcPr>
          <w:p w14:paraId="622E881B" w14:textId="77777777" w:rsidR="00C71856" w:rsidRDefault="009E4B48">
            <w:pPr>
              <w:jc w:val="center"/>
            </w:pPr>
            <w:r>
              <w:t>3</w:t>
            </w:r>
          </w:p>
        </w:tc>
        <w:tc>
          <w:tcPr>
            <w:tcW w:w="789" w:type="dxa"/>
          </w:tcPr>
          <w:p w14:paraId="2E285837" w14:textId="77777777" w:rsidR="00C71856" w:rsidRDefault="009E4B48">
            <w:pPr>
              <w:jc w:val="center"/>
            </w:pPr>
            <w:r>
              <w:t>3</w:t>
            </w:r>
          </w:p>
        </w:tc>
        <w:tc>
          <w:tcPr>
            <w:tcW w:w="1407" w:type="dxa"/>
          </w:tcPr>
          <w:p w14:paraId="5CCCF8BD" w14:textId="77777777" w:rsidR="00C71856" w:rsidRDefault="009E4B48">
            <w:pPr>
              <w:jc w:val="center"/>
              <w:rPr>
                <w:sz w:val="22"/>
              </w:rPr>
            </w:pPr>
            <w:r>
              <w:rPr>
                <w:sz w:val="22"/>
              </w:rPr>
              <w:t>3</w:t>
            </w:r>
          </w:p>
        </w:tc>
        <w:tc>
          <w:tcPr>
            <w:tcW w:w="799" w:type="dxa"/>
          </w:tcPr>
          <w:p w14:paraId="3E6F64CB" w14:textId="77777777" w:rsidR="00C71856" w:rsidRDefault="009E4B48">
            <w:pPr>
              <w:jc w:val="center"/>
            </w:pPr>
            <w:r>
              <w:t>/</w:t>
            </w:r>
          </w:p>
        </w:tc>
      </w:tr>
      <w:tr w:rsidR="00C71856" w14:paraId="46DAB22E" w14:textId="77777777">
        <w:trPr>
          <w:cantSplit/>
          <w:jc w:val="center"/>
        </w:trPr>
        <w:tc>
          <w:tcPr>
            <w:tcW w:w="592" w:type="dxa"/>
            <w:vMerge w:val="restart"/>
          </w:tcPr>
          <w:p w14:paraId="44D01C40" w14:textId="77777777" w:rsidR="00C71856" w:rsidRDefault="009E4B48">
            <w:pPr>
              <w:jc w:val="center"/>
              <w:rPr>
                <w:rFonts w:ascii="Comic Sans MS" w:hAnsi="Comic Sans MS"/>
                <w:sz w:val="32"/>
              </w:rPr>
            </w:pPr>
            <w:r>
              <w:rPr>
                <w:rFonts w:ascii="Comic Sans MS" w:hAnsi="Comic Sans MS"/>
                <w:sz w:val="32"/>
              </w:rPr>
              <w:t>4.</w:t>
            </w:r>
          </w:p>
        </w:tc>
        <w:tc>
          <w:tcPr>
            <w:tcW w:w="416" w:type="dxa"/>
          </w:tcPr>
          <w:p w14:paraId="7ED8997D" w14:textId="77777777" w:rsidR="00C71856" w:rsidRDefault="009E4B48">
            <w:pPr>
              <w:pStyle w:val="Header"/>
              <w:tabs>
                <w:tab w:val="clear" w:pos="4536"/>
                <w:tab w:val="clear" w:pos="9072"/>
              </w:tabs>
            </w:pPr>
            <w:r>
              <w:t>a)</w:t>
            </w:r>
          </w:p>
        </w:tc>
        <w:tc>
          <w:tcPr>
            <w:tcW w:w="1565" w:type="dxa"/>
          </w:tcPr>
          <w:p w14:paraId="5685533C" w14:textId="77777777" w:rsidR="00C71856" w:rsidRDefault="009E4B48">
            <w:r>
              <w:rPr>
                <w:sz w:val="20"/>
              </w:rPr>
              <w:t>H</w:t>
            </w:r>
            <w:r>
              <w:rPr>
                <w:sz w:val="20"/>
                <w:vertAlign w:val="subscript"/>
              </w:rPr>
              <w:t>2</w:t>
            </w:r>
            <w:r>
              <w:rPr>
                <w:sz w:val="20"/>
              </w:rPr>
              <w:t>O</w:t>
            </w:r>
            <w:r>
              <w:rPr>
                <w:sz w:val="20"/>
                <w:vertAlign w:val="subscript"/>
              </w:rPr>
              <w:t xml:space="preserve">2 </w:t>
            </w:r>
            <w:r>
              <w:rPr>
                <w:sz w:val="20"/>
              </w:rPr>
              <w:t xml:space="preserve">+ jetra + pesek </w:t>
            </w:r>
          </w:p>
        </w:tc>
        <w:tc>
          <w:tcPr>
            <w:tcW w:w="1075" w:type="dxa"/>
          </w:tcPr>
          <w:p w14:paraId="53D70454" w14:textId="77777777" w:rsidR="00C71856" w:rsidRDefault="009E4B48">
            <w:pPr>
              <w:jc w:val="center"/>
            </w:pPr>
            <w:r>
              <w:t>4</w:t>
            </w:r>
          </w:p>
        </w:tc>
        <w:tc>
          <w:tcPr>
            <w:tcW w:w="1218" w:type="dxa"/>
          </w:tcPr>
          <w:p w14:paraId="7ACDFB0E" w14:textId="77777777" w:rsidR="00C71856" w:rsidRDefault="009E4B48">
            <w:pPr>
              <w:jc w:val="center"/>
            </w:pPr>
            <w:r>
              <w:t>Smrad</w:t>
            </w:r>
          </w:p>
        </w:tc>
        <w:tc>
          <w:tcPr>
            <w:tcW w:w="1586" w:type="dxa"/>
          </w:tcPr>
          <w:p w14:paraId="4B25418B" w14:textId="77777777" w:rsidR="00C71856" w:rsidRDefault="009E4B48">
            <w:pPr>
              <w:jc w:val="center"/>
            </w:pPr>
            <w:r>
              <w:t>4</w:t>
            </w:r>
          </w:p>
        </w:tc>
        <w:tc>
          <w:tcPr>
            <w:tcW w:w="789" w:type="dxa"/>
          </w:tcPr>
          <w:p w14:paraId="6F505C44" w14:textId="77777777" w:rsidR="00C71856" w:rsidRDefault="009E4B48">
            <w:pPr>
              <w:jc w:val="center"/>
            </w:pPr>
            <w:r>
              <w:t>4</w:t>
            </w:r>
          </w:p>
        </w:tc>
        <w:tc>
          <w:tcPr>
            <w:tcW w:w="1407" w:type="dxa"/>
          </w:tcPr>
          <w:p w14:paraId="78F096AF" w14:textId="77777777" w:rsidR="00C71856" w:rsidRDefault="009E4B48">
            <w:pPr>
              <w:jc w:val="center"/>
              <w:rPr>
                <w:sz w:val="22"/>
              </w:rPr>
            </w:pPr>
            <w:r>
              <w:rPr>
                <w:sz w:val="22"/>
              </w:rPr>
              <w:t>4</w:t>
            </w:r>
          </w:p>
        </w:tc>
        <w:tc>
          <w:tcPr>
            <w:tcW w:w="799" w:type="dxa"/>
          </w:tcPr>
          <w:p w14:paraId="40D1ACB0" w14:textId="77777777" w:rsidR="00C71856" w:rsidRDefault="009E4B48">
            <w:pPr>
              <w:jc w:val="center"/>
            </w:pPr>
            <w:r>
              <w:t>/</w:t>
            </w:r>
          </w:p>
        </w:tc>
      </w:tr>
      <w:tr w:rsidR="00C71856" w14:paraId="69ACBCE6" w14:textId="77777777">
        <w:trPr>
          <w:cantSplit/>
          <w:jc w:val="center"/>
        </w:trPr>
        <w:tc>
          <w:tcPr>
            <w:tcW w:w="592" w:type="dxa"/>
            <w:vMerge/>
          </w:tcPr>
          <w:p w14:paraId="4EF26B2C" w14:textId="77777777" w:rsidR="00C71856" w:rsidRDefault="00C71856">
            <w:pPr>
              <w:jc w:val="center"/>
              <w:rPr>
                <w:rFonts w:ascii="Comic Sans MS" w:hAnsi="Comic Sans MS"/>
                <w:sz w:val="32"/>
              </w:rPr>
            </w:pPr>
          </w:p>
        </w:tc>
        <w:tc>
          <w:tcPr>
            <w:tcW w:w="416" w:type="dxa"/>
          </w:tcPr>
          <w:p w14:paraId="4506565E" w14:textId="77777777" w:rsidR="00C71856" w:rsidRDefault="009E4B48">
            <w:r>
              <w:t>b)</w:t>
            </w:r>
          </w:p>
        </w:tc>
        <w:tc>
          <w:tcPr>
            <w:tcW w:w="1565" w:type="dxa"/>
          </w:tcPr>
          <w:p w14:paraId="1F2C36C2" w14:textId="77777777" w:rsidR="00C71856" w:rsidRDefault="009E4B48">
            <w:r>
              <w:rPr>
                <w:sz w:val="20"/>
              </w:rPr>
              <w:t>H</w:t>
            </w:r>
            <w:r>
              <w:rPr>
                <w:sz w:val="20"/>
                <w:vertAlign w:val="subscript"/>
              </w:rPr>
              <w:t>2</w:t>
            </w:r>
            <w:r>
              <w:rPr>
                <w:sz w:val="20"/>
              </w:rPr>
              <w:t>O</w:t>
            </w:r>
            <w:r>
              <w:rPr>
                <w:sz w:val="20"/>
                <w:vertAlign w:val="subscript"/>
              </w:rPr>
              <w:t xml:space="preserve">2 </w:t>
            </w:r>
            <w:r>
              <w:rPr>
                <w:sz w:val="20"/>
              </w:rPr>
              <w:t xml:space="preserve">+krompir + pesek </w:t>
            </w:r>
          </w:p>
        </w:tc>
        <w:tc>
          <w:tcPr>
            <w:tcW w:w="1075" w:type="dxa"/>
          </w:tcPr>
          <w:p w14:paraId="7E3D6573" w14:textId="77777777" w:rsidR="00C71856" w:rsidRDefault="009E4B48">
            <w:pPr>
              <w:jc w:val="center"/>
            </w:pPr>
            <w:r>
              <w:t>2</w:t>
            </w:r>
          </w:p>
        </w:tc>
        <w:tc>
          <w:tcPr>
            <w:tcW w:w="1218" w:type="dxa"/>
          </w:tcPr>
          <w:p w14:paraId="1469D6BB" w14:textId="77777777" w:rsidR="00C71856" w:rsidRDefault="009E4B48">
            <w:pPr>
              <w:jc w:val="center"/>
            </w:pPr>
            <w:r>
              <w:t>0</w:t>
            </w:r>
          </w:p>
        </w:tc>
        <w:tc>
          <w:tcPr>
            <w:tcW w:w="1586" w:type="dxa"/>
          </w:tcPr>
          <w:p w14:paraId="3B5F716A" w14:textId="77777777" w:rsidR="00C71856" w:rsidRDefault="009E4B48">
            <w:pPr>
              <w:jc w:val="center"/>
            </w:pPr>
            <w:r>
              <w:t>0</w:t>
            </w:r>
          </w:p>
        </w:tc>
        <w:tc>
          <w:tcPr>
            <w:tcW w:w="789" w:type="dxa"/>
          </w:tcPr>
          <w:p w14:paraId="578ED329" w14:textId="77777777" w:rsidR="00C71856" w:rsidRDefault="009E4B48">
            <w:pPr>
              <w:jc w:val="center"/>
            </w:pPr>
            <w:r>
              <w:t>1</w:t>
            </w:r>
          </w:p>
        </w:tc>
        <w:tc>
          <w:tcPr>
            <w:tcW w:w="1407" w:type="dxa"/>
          </w:tcPr>
          <w:p w14:paraId="1D47BC11" w14:textId="77777777" w:rsidR="00C71856" w:rsidRDefault="009E4B48">
            <w:pPr>
              <w:jc w:val="center"/>
              <w:rPr>
                <w:sz w:val="22"/>
              </w:rPr>
            </w:pPr>
            <w:r>
              <w:rPr>
                <w:sz w:val="22"/>
              </w:rPr>
              <w:t>2 - 3</w:t>
            </w:r>
          </w:p>
        </w:tc>
        <w:tc>
          <w:tcPr>
            <w:tcW w:w="799" w:type="dxa"/>
          </w:tcPr>
          <w:p w14:paraId="6406886D" w14:textId="77777777" w:rsidR="00C71856" w:rsidRDefault="009E4B48">
            <w:pPr>
              <w:jc w:val="center"/>
            </w:pPr>
            <w:r>
              <w:t>/</w:t>
            </w:r>
          </w:p>
        </w:tc>
      </w:tr>
      <w:tr w:rsidR="00C71856" w14:paraId="20383D96" w14:textId="77777777">
        <w:trPr>
          <w:cantSplit/>
          <w:jc w:val="center"/>
        </w:trPr>
        <w:tc>
          <w:tcPr>
            <w:tcW w:w="592" w:type="dxa"/>
            <w:vMerge w:val="restart"/>
          </w:tcPr>
          <w:p w14:paraId="22D7B4B3" w14:textId="77777777" w:rsidR="00C71856" w:rsidRDefault="009E4B48">
            <w:pPr>
              <w:jc w:val="center"/>
              <w:rPr>
                <w:rFonts w:ascii="Comic Sans MS" w:hAnsi="Comic Sans MS"/>
                <w:sz w:val="32"/>
              </w:rPr>
            </w:pPr>
            <w:r>
              <w:rPr>
                <w:rFonts w:ascii="Comic Sans MS" w:hAnsi="Comic Sans MS"/>
                <w:sz w:val="32"/>
              </w:rPr>
              <w:t>6.</w:t>
            </w:r>
          </w:p>
        </w:tc>
        <w:tc>
          <w:tcPr>
            <w:tcW w:w="416" w:type="dxa"/>
          </w:tcPr>
          <w:p w14:paraId="483BF525" w14:textId="77777777" w:rsidR="00C71856" w:rsidRDefault="009E4B48">
            <w:pPr>
              <w:pStyle w:val="Header"/>
              <w:tabs>
                <w:tab w:val="clear" w:pos="4536"/>
                <w:tab w:val="clear" w:pos="9072"/>
              </w:tabs>
            </w:pPr>
            <w:r>
              <w:t>a)</w:t>
            </w:r>
          </w:p>
        </w:tc>
        <w:tc>
          <w:tcPr>
            <w:tcW w:w="1565" w:type="dxa"/>
          </w:tcPr>
          <w:p w14:paraId="3F38562C" w14:textId="77777777" w:rsidR="00C71856" w:rsidRDefault="009E4B48">
            <w:r>
              <w:rPr>
                <w:sz w:val="20"/>
              </w:rPr>
              <w:t>H</w:t>
            </w:r>
            <w:r>
              <w:rPr>
                <w:sz w:val="20"/>
                <w:vertAlign w:val="subscript"/>
              </w:rPr>
              <w:t>2</w:t>
            </w:r>
            <w:r>
              <w:rPr>
                <w:sz w:val="20"/>
              </w:rPr>
              <w:t>O</w:t>
            </w:r>
            <w:r>
              <w:rPr>
                <w:sz w:val="20"/>
                <w:vertAlign w:val="subscript"/>
              </w:rPr>
              <w:t xml:space="preserve">2 </w:t>
            </w:r>
            <w:r>
              <w:rPr>
                <w:sz w:val="20"/>
              </w:rPr>
              <w:t>+ 2 mL HCl + jetra + pesek</w:t>
            </w:r>
          </w:p>
        </w:tc>
        <w:tc>
          <w:tcPr>
            <w:tcW w:w="1075" w:type="dxa"/>
          </w:tcPr>
          <w:p w14:paraId="6F4EA5A1" w14:textId="77777777" w:rsidR="00C71856" w:rsidRDefault="009E4B48">
            <w:pPr>
              <w:jc w:val="center"/>
            </w:pPr>
            <w:r>
              <w:t>2</w:t>
            </w:r>
          </w:p>
        </w:tc>
        <w:tc>
          <w:tcPr>
            <w:tcW w:w="1218" w:type="dxa"/>
          </w:tcPr>
          <w:p w14:paraId="373514EA" w14:textId="77777777" w:rsidR="00C71856" w:rsidRDefault="009E4B48">
            <w:pPr>
              <w:jc w:val="center"/>
            </w:pPr>
            <w:r>
              <w:t>/</w:t>
            </w:r>
          </w:p>
        </w:tc>
        <w:tc>
          <w:tcPr>
            <w:tcW w:w="1586" w:type="dxa"/>
          </w:tcPr>
          <w:p w14:paraId="0A701F91" w14:textId="77777777" w:rsidR="00C71856" w:rsidRDefault="009E4B48">
            <w:pPr>
              <w:jc w:val="center"/>
            </w:pPr>
            <w:r>
              <w:t>0</w:t>
            </w:r>
          </w:p>
        </w:tc>
        <w:tc>
          <w:tcPr>
            <w:tcW w:w="789" w:type="dxa"/>
          </w:tcPr>
          <w:p w14:paraId="0A77A6E4" w14:textId="77777777" w:rsidR="00C71856" w:rsidRDefault="009E4B48">
            <w:pPr>
              <w:jc w:val="center"/>
            </w:pPr>
            <w:r>
              <w:t>1</w:t>
            </w:r>
          </w:p>
        </w:tc>
        <w:tc>
          <w:tcPr>
            <w:tcW w:w="1407" w:type="dxa"/>
          </w:tcPr>
          <w:p w14:paraId="2B4A288F" w14:textId="77777777" w:rsidR="00C71856" w:rsidRDefault="009E4B48">
            <w:pPr>
              <w:jc w:val="center"/>
              <w:rPr>
                <w:sz w:val="22"/>
              </w:rPr>
            </w:pPr>
            <w:r>
              <w:rPr>
                <w:sz w:val="22"/>
              </w:rPr>
              <w:t>1 – 2 (mehurčki)</w:t>
            </w:r>
          </w:p>
        </w:tc>
        <w:tc>
          <w:tcPr>
            <w:tcW w:w="799" w:type="dxa"/>
          </w:tcPr>
          <w:p w14:paraId="5702C479" w14:textId="77777777" w:rsidR="00C71856" w:rsidRDefault="009E4B48">
            <w:pPr>
              <w:jc w:val="center"/>
            </w:pPr>
            <w:r>
              <w:t>4</w:t>
            </w:r>
          </w:p>
        </w:tc>
      </w:tr>
      <w:tr w:rsidR="00C71856" w14:paraId="4B1582CA" w14:textId="77777777">
        <w:trPr>
          <w:cantSplit/>
          <w:jc w:val="center"/>
        </w:trPr>
        <w:tc>
          <w:tcPr>
            <w:tcW w:w="592" w:type="dxa"/>
            <w:vMerge/>
          </w:tcPr>
          <w:p w14:paraId="289F5EFD" w14:textId="77777777" w:rsidR="00C71856" w:rsidRDefault="00C71856"/>
        </w:tc>
        <w:tc>
          <w:tcPr>
            <w:tcW w:w="416" w:type="dxa"/>
          </w:tcPr>
          <w:p w14:paraId="050BCBEF" w14:textId="77777777" w:rsidR="00C71856" w:rsidRDefault="009E4B48">
            <w:r>
              <w:t>b)</w:t>
            </w:r>
          </w:p>
        </w:tc>
        <w:tc>
          <w:tcPr>
            <w:tcW w:w="1565" w:type="dxa"/>
          </w:tcPr>
          <w:p w14:paraId="309B2FE5" w14:textId="77777777" w:rsidR="00C71856" w:rsidRDefault="009E4B48">
            <w:r>
              <w:rPr>
                <w:sz w:val="20"/>
              </w:rPr>
              <w:t>H</w:t>
            </w:r>
            <w:r>
              <w:rPr>
                <w:sz w:val="20"/>
                <w:vertAlign w:val="subscript"/>
              </w:rPr>
              <w:t>2</w:t>
            </w:r>
            <w:r>
              <w:rPr>
                <w:sz w:val="20"/>
              </w:rPr>
              <w:t>O</w:t>
            </w:r>
            <w:r>
              <w:rPr>
                <w:sz w:val="20"/>
                <w:vertAlign w:val="subscript"/>
              </w:rPr>
              <w:t xml:space="preserve">2 </w:t>
            </w:r>
            <w:r>
              <w:rPr>
                <w:sz w:val="20"/>
              </w:rPr>
              <w:t>+ 2 mL NaOH + jetra + pesek</w:t>
            </w:r>
          </w:p>
        </w:tc>
        <w:tc>
          <w:tcPr>
            <w:tcW w:w="1075" w:type="dxa"/>
          </w:tcPr>
          <w:p w14:paraId="4C893424" w14:textId="77777777" w:rsidR="00C71856" w:rsidRDefault="009E4B48">
            <w:pPr>
              <w:jc w:val="center"/>
            </w:pPr>
            <w:r>
              <w:t>4</w:t>
            </w:r>
          </w:p>
        </w:tc>
        <w:tc>
          <w:tcPr>
            <w:tcW w:w="1218" w:type="dxa"/>
          </w:tcPr>
          <w:p w14:paraId="46A21BA6" w14:textId="77777777" w:rsidR="00C71856" w:rsidRDefault="009E4B48">
            <w:pPr>
              <w:jc w:val="center"/>
            </w:pPr>
            <w:r>
              <w:t>smrad</w:t>
            </w:r>
          </w:p>
        </w:tc>
        <w:tc>
          <w:tcPr>
            <w:tcW w:w="1586" w:type="dxa"/>
          </w:tcPr>
          <w:p w14:paraId="540B8F96" w14:textId="77777777" w:rsidR="00C71856" w:rsidRDefault="009E4B48">
            <w:pPr>
              <w:jc w:val="center"/>
            </w:pPr>
            <w:r>
              <w:t>0</w:t>
            </w:r>
          </w:p>
        </w:tc>
        <w:tc>
          <w:tcPr>
            <w:tcW w:w="789" w:type="dxa"/>
          </w:tcPr>
          <w:p w14:paraId="5A9056FD" w14:textId="77777777" w:rsidR="00C71856" w:rsidRDefault="009E4B48">
            <w:pPr>
              <w:jc w:val="center"/>
            </w:pPr>
            <w:r>
              <w:t>4</w:t>
            </w:r>
          </w:p>
        </w:tc>
        <w:tc>
          <w:tcPr>
            <w:tcW w:w="1407" w:type="dxa"/>
          </w:tcPr>
          <w:p w14:paraId="6E661E85" w14:textId="77777777" w:rsidR="00C71856" w:rsidRDefault="009E4B48">
            <w:pPr>
              <w:jc w:val="center"/>
              <w:rPr>
                <w:sz w:val="22"/>
              </w:rPr>
            </w:pPr>
            <w:r>
              <w:rPr>
                <w:sz w:val="22"/>
              </w:rPr>
              <w:t>4 (drobna pena)</w:t>
            </w:r>
          </w:p>
        </w:tc>
        <w:tc>
          <w:tcPr>
            <w:tcW w:w="799" w:type="dxa"/>
          </w:tcPr>
          <w:p w14:paraId="5EADC2C2" w14:textId="77777777" w:rsidR="00C71856" w:rsidRDefault="009E4B48">
            <w:pPr>
              <w:jc w:val="center"/>
            </w:pPr>
            <w:r>
              <w:t>12</w:t>
            </w:r>
          </w:p>
        </w:tc>
      </w:tr>
      <w:tr w:rsidR="00C71856" w14:paraId="4FD94364" w14:textId="77777777">
        <w:trPr>
          <w:cantSplit/>
          <w:jc w:val="center"/>
        </w:trPr>
        <w:tc>
          <w:tcPr>
            <w:tcW w:w="592" w:type="dxa"/>
            <w:vMerge/>
          </w:tcPr>
          <w:p w14:paraId="134751F5" w14:textId="77777777" w:rsidR="00C71856" w:rsidRDefault="00C71856"/>
        </w:tc>
        <w:tc>
          <w:tcPr>
            <w:tcW w:w="416" w:type="dxa"/>
          </w:tcPr>
          <w:p w14:paraId="321FDDED" w14:textId="77777777" w:rsidR="00C71856" w:rsidRDefault="009E4B48">
            <w:r>
              <w:t>c)</w:t>
            </w:r>
          </w:p>
        </w:tc>
        <w:tc>
          <w:tcPr>
            <w:tcW w:w="1565" w:type="dxa"/>
          </w:tcPr>
          <w:p w14:paraId="0B91903D" w14:textId="77777777" w:rsidR="00C71856" w:rsidRDefault="009E4B48">
            <w:r>
              <w:rPr>
                <w:sz w:val="20"/>
              </w:rPr>
              <w:t>H</w:t>
            </w:r>
            <w:r>
              <w:rPr>
                <w:sz w:val="20"/>
                <w:vertAlign w:val="subscript"/>
              </w:rPr>
              <w:t>2</w:t>
            </w:r>
            <w:r>
              <w:rPr>
                <w:sz w:val="20"/>
              </w:rPr>
              <w:t>O</w:t>
            </w:r>
            <w:r>
              <w:rPr>
                <w:sz w:val="20"/>
                <w:vertAlign w:val="subscript"/>
              </w:rPr>
              <w:t xml:space="preserve">2 </w:t>
            </w:r>
            <w:r>
              <w:rPr>
                <w:sz w:val="20"/>
              </w:rPr>
              <w:t>+ 2 mL H</w:t>
            </w:r>
            <w:r>
              <w:rPr>
                <w:sz w:val="20"/>
                <w:vertAlign w:val="subscript"/>
              </w:rPr>
              <w:t>2</w:t>
            </w:r>
            <w:r>
              <w:rPr>
                <w:sz w:val="20"/>
              </w:rPr>
              <w:t>O + jetra + pesek</w:t>
            </w:r>
          </w:p>
        </w:tc>
        <w:tc>
          <w:tcPr>
            <w:tcW w:w="1075" w:type="dxa"/>
          </w:tcPr>
          <w:p w14:paraId="6A571E0B" w14:textId="77777777" w:rsidR="00C71856" w:rsidRDefault="009E4B48">
            <w:pPr>
              <w:jc w:val="center"/>
            </w:pPr>
            <w:r>
              <w:t>4</w:t>
            </w:r>
          </w:p>
        </w:tc>
        <w:tc>
          <w:tcPr>
            <w:tcW w:w="1218" w:type="dxa"/>
          </w:tcPr>
          <w:p w14:paraId="2B287A71" w14:textId="77777777" w:rsidR="00C71856" w:rsidRDefault="009E4B48">
            <w:pPr>
              <w:jc w:val="center"/>
            </w:pPr>
            <w:r>
              <w:t>0</w:t>
            </w:r>
          </w:p>
        </w:tc>
        <w:tc>
          <w:tcPr>
            <w:tcW w:w="1586" w:type="dxa"/>
          </w:tcPr>
          <w:p w14:paraId="4AEE10D9" w14:textId="77777777" w:rsidR="00C71856" w:rsidRDefault="009E4B48">
            <w:pPr>
              <w:jc w:val="center"/>
            </w:pPr>
            <w:r>
              <w:t>0</w:t>
            </w:r>
          </w:p>
        </w:tc>
        <w:tc>
          <w:tcPr>
            <w:tcW w:w="789" w:type="dxa"/>
          </w:tcPr>
          <w:p w14:paraId="2A093FD5" w14:textId="77777777" w:rsidR="00C71856" w:rsidRDefault="009E4B48">
            <w:pPr>
              <w:jc w:val="center"/>
            </w:pPr>
            <w:r>
              <w:t>3</w:t>
            </w:r>
          </w:p>
        </w:tc>
        <w:tc>
          <w:tcPr>
            <w:tcW w:w="1407" w:type="dxa"/>
          </w:tcPr>
          <w:p w14:paraId="3FE2908A" w14:textId="77777777" w:rsidR="00C71856" w:rsidRDefault="009E4B48">
            <w:pPr>
              <w:jc w:val="center"/>
              <w:rPr>
                <w:sz w:val="22"/>
              </w:rPr>
            </w:pPr>
            <w:r>
              <w:rPr>
                <w:sz w:val="22"/>
              </w:rPr>
              <w:t>3</w:t>
            </w:r>
          </w:p>
        </w:tc>
        <w:tc>
          <w:tcPr>
            <w:tcW w:w="799" w:type="dxa"/>
          </w:tcPr>
          <w:p w14:paraId="71CFE6E1" w14:textId="77777777" w:rsidR="00C71856" w:rsidRDefault="009E4B48">
            <w:pPr>
              <w:jc w:val="center"/>
            </w:pPr>
            <w:r>
              <w:t>6</w:t>
            </w:r>
          </w:p>
        </w:tc>
      </w:tr>
    </w:tbl>
    <w:p w14:paraId="5CFB44B1" w14:textId="77777777" w:rsidR="00C71856" w:rsidRDefault="009E4B48">
      <w:pPr>
        <w:pStyle w:val="Heading2"/>
        <w:rPr>
          <w:rFonts w:ascii="Comic Sans MS" w:hAnsi="Comic Sans MS"/>
        </w:rPr>
      </w:pPr>
      <w:r>
        <w:rPr>
          <w:rFonts w:ascii="Comic Sans MS" w:hAnsi="Comic Sans MS"/>
        </w:rPr>
        <w:lastRenderedPageBreak/>
        <w:t>Legenda</w:t>
      </w:r>
    </w:p>
    <w:p w14:paraId="2E8733B0" w14:textId="77777777" w:rsidR="00C71856" w:rsidRDefault="009E4B48">
      <w:r>
        <w:t>0 = ni sprememb</w:t>
      </w:r>
    </w:p>
    <w:p w14:paraId="13D6A44F" w14:textId="77777777" w:rsidR="00C71856" w:rsidRDefault="009E4B48">
      <w:r>
        <w:t>1 = manjše spremembe</w:t>
      </w:r>
    </w:p>
    <w:p w14:paraId="2C6A151C" w14:textId="77777777" w:rsidR="00C71856" w:rsidRDefault="009E4B48">
      <w:r>
        <w:t>2 = zmerne spremembe</w:t>
      </w:r>
    </w:p>
    <w:p w14:paraId="7CB8A5AA" w14:textId="77777777" w:rsidR="00C71856" w:rsidRDefault="009E4B48">
      <w:r>
        <w:t>3 = velike spremembe</w:t>
      </w:r>
    </w:p>
    <w:p w14:paraId="52B86A6F" w14:textId="77777777" w:rsidR="00C71856" w:rsidRDefault="009E4B48">
      <w:r>
        <w:t>4 = zelo burne spremembe</w:t>
      </w:r>
    </w:p>
    <w:p w14:paraId="07D811F3" w14:textId="77777777" w:rsidR="00C71856" w:rsidRDefault="009E4B48">
      <w:r>
        <w:t>/ = ni podatka</w:t>
      </w:r>
    </w:p>
    <w:p w14:paraId="073540CB" w14:textId="77777777" w:rsidR="00C71856" w:rsidRDefault="009E4B48">
      <w:pPr>
        <w:pStyle w:val="Heading2"/>
        <w:rPr>
          <w:rFonts w:ascii="Comic Sans MS" w:hAnsi="Comic Sans MS"/>
        </w:rPr>
      </w:pPr>
      <w:r>
        <w:rPr>
          <w:rFonts w:ascii="Comic Sans MS" w:hAnsi="Comic Sans MS"/>
        </w:rPr>
        <w:t>Opombe</w:t>
      </w:r>
    </w:p>
    <w:p w14:paraId="210350FD" w14:textId="77777777" w:rsidR="00C71856" w:rsidRDefault="009E4B48">
      <w:r>
        <w:t>1. a) : Pesek potone, ob robu epruvete zanemarljiva količina pene.</w:t>
      </w:r>
    </w:p>
    <w:p w14:paraId="1746B7F4" w14:textId="77777777" w:rsidR="00C71856" w:rsidRDefault="009E4B48">
      <w:r>
        <w:t>2. a) : Nastajalo je veliko bele pene, izhajal je plin. Košček jeter se je v burni reakciji napihnil in razpadel. Tekočina se je obarvala rahlo rumenkasto, jetra so zbledela.</w:t>
      </w:r>
    </w:p>
    <w:p w14:paraId="0F0BCE68" w14:textId="77777777" w:rsidR="00C71856" w:rsidRDefault="009E4B48">
      <w:r>
        <w:t xml:space="preserve">2. b) in 4. b) : Reakcija s krompirjem je bila v vseh primerih manj burna kot reakcija z jetri. Pojavljalo se je manj pene, ni bilo neprijetnega vonja niti opaznega segrevanja. </w:t>
      </w:r>
    </w:p>
    <w:p w14:paraId="52FA1930" w14:textId="77777777" w:rsidR="00C71856" w:rsidRDefault="009E4B48">
      <w:pPr>
        <w:pStyle w:val="Heading1"/>
        <w:rPr>
          <w:rFonts w:ascii="Comic Sans MS" w:hAnsi="Comic Sans MS"/>
        </w:rPr>
      </w:pPr>
      <w:r>
        <w:rPr>
          <w:rFonts w:ascii="Comic Sans MS" w:hAnsi="Comic Sans MS"/>
        </w:rPr>
        <w:t>Razprava</w:t>
      </w:r>
    </w:p>
    <w:p w14:paraId="5FA5231F" w14:textId="77777777" w:rsidR="00C71856" w:rsidRDefault="00C71856"/>
    <w:p w14:paraId="5D41508D" w14:textId="77777777" w:rsidR="00C71856" w:rsidRDefault="009E4B48">
      <w:r>
        <w:t>V poskusu številka 1.b) smo ugotovili, da razgradnjo vodikovega peroksida katalizira tudi anorganski katalizator MnO</w:t>
      </w:r>
      <w:r>
        <w:rPr>
          <w:vertAlign w:val="subscript"/>
        </w:rPr>
        <w:t xml:space="preserve">2 </w:t>
      </w:r>
      <w:r>
        <w:t>, saj je reakcija očitno potekla (to sklepam iz penjenja, vonja, rahlega segrevanja in izhajanja plinov (kisika)). V drugi epruveti (s peskom) reakcija ni potekla, saj katalizator</w:t>
      </w:r>
    </w:p>
    <w:p w14:paraId="2DBC0777" w14:textId="77777777" w:rsidR="00C71856" w:rsidRDefault="009E4B48">
      <w:r>
        <w:t>V naslednjem poskusu ( 2.a))se je pokazalo, da je biokatalizator katalaza, ki ga najdemo v jetrih, še učinkovitejši od MnO</w:t>
      </w:r>
      <w:r>
        <w:rPr>
          <w:vertAlign w:val="subscript"/>
        </w:rPr>
        <w:t xml:space="preserve">2, </w:t>
      </w:r>
      <w:r>
        <w:t>saj je reakcija potekla hitreje. Zaradi počasnejše reakcije v primeru 2.b) sklepam, da so nebeljakovinski katalizatorji v celicah krompirja manj učinkoviti, kot katalaza.</w:t>
      </w:r>
    </w:p>
    <w:p w14:paraId="21773CB2" w14:textId="77777777" w:rsidR="00C71856" w:rsidRDefault="009E4B48">
      <w:r>
        <w:t xml:space="preserve">V poskusu številka 3.a) smo v tekočino iz prejšnjega poskusa dodali še en košček jeter. Zgodilo se ni praktično nič, zato sklepam, da se je že v reakciji 2.a) razgradil ves peroksid (na kisik in vodo). Ko pa smo čez že uporabljena jetra zlili peroksid, je reakcija zopet potekla. To dokazuje, da se encimi kot katalizatorji pri reakciji res ne porabljajo (že uporabljena jetra imajo ravno toliko encimov kot sveža). </w:t>
      </w:r>
    </w:p>
    <w:p w14:paraId="766031AE" w14:textId="77777777" w:rsidR="00C71856" w:rsidRDefault="009E4B48">
      <w:r>
        <w:t>Ko smo v poskusu 4.a) jetra zmečkali in tako povečali njihovo površino, je reakcija potekla hitreje, saj je tako lahko pri reakciji sodelovalo več encimov. Isto se je pokazalo pri reakciji s krompirjem. Manjši kot so delci, večja je njihova površina, hitreje poteče reakcija. Tu se tudi zopet pokaže manjša učinkovitost nebeljakovinskih katalizatorjev v krompirju.</w:t>
      </w:r>
    </w:p>
    <w:p w14:paraId="635EE92E" w14:textId="77777777" w:rsidR="00C71856" w:rsidRDefault="009E4B48">
      <w:r>
        <w:t>V poskusu številka 6. smo preverjali vpliv pH na hitrost reakcije. Ugotovili smo, da je katalaza najbolj učinkovita v bazičnem okolju, saj je bila reakcija 6.b) najhitrejša. Manjši kot je pH okolja, manjša je učinkovitost encima in s tem hitrost reakcije.</w:t>
      </w:r>
    </w:p>
    <w:p w14:paraId="4B24650C" w14:textId="77777777" w:rsidR="00C71856" w:rsidRDefault="009E4B48">
      <w:pPr>
        <w:pStyle w:val="Heading1"/>
        <w:rPr>
          <w:rFonts w:ascii="Comic Sans MS" w:hAnsi="Comic Sans MS"/>
        </w:rPr>
      </w:pPr>
      <w:r>
        <w:rPr>
          <w:rFonts w:ascii="Comic Sans MS" w:hAnsi="Comic Sans MS"/>
        </w:rPr>
        <w:t>Zaključki</w:t>
      </w:r>
    </w:p>
    <w:p w14:paraId="4E45674F" w14:textId="77777777" w:rsidR="00C71856" w:rsidRDefault="009E4B48">
      <w:r>
        <w:t>Dokazali smo:</w:t>
      </w:r>
    </w:p>
    <w:p w14:paraId="57991565" w14:textId="77777777" w:rsidR="00C71856" w:rsidRDefault="009E4B48">
      <w:pPr>
        <w:numPr>
          <w:ilvl w:val="0"/>
          <w:numId w:val="2"/>
        </w:numPr>
      </w:pPr>
      <w:r>
        <w:t xml:space="preserve">da katalizator poveča hitrost reakcije, </w:t>
      </w:r>
    </w:p>
    <w:p w14:paraId="26D69969" w14:textId="77777777" w:rsidR="00C71856" w:rsidRDefault="009E4B48">
      <w:pPr>
        <w:numPr>
          <w:ilvl w:val="0"/>
          <w:numId w:val="2"/>
        </w:numPr>
      </w:pPr>
      <w:r>
        <w:t xml:space="preserve">da so beljakovinski katalizatorji učinkovitejši od nebeljakovinskih, </w:t>
      </w:r>
    </w:p>
    <w:p w14:paraId="11C82332" w14:textId="77777777" w:rsidR="00C71856" w:rsidRDefault="009E4B48">
      <w:pPr>
        <w:numPr>
          <w:ilvl w:val="0"/>
          <w:numId w:val="2"/>
        </w:numPr>
      </w:pPr>
      <w:r>
        <w:t xml:space="preserve">da se encimi pri katalizi ne razgrajujejo (se ohranjajo), </w:t>
      </w:r>
    </w:p>
    <w:p w14:paraId="45FAE4AB" w14:textId="77777777" w:rsidR="00C71856" w:rsidRDefault="009E4B48">
      <w:pPr>
        <w:numPr>
          <w:ilvl w:val="0"/>
          <w:numId w:val="2"/>
        </w:numPr>
      </w:pPr>
      <w:r>
        <w:t xml:space="preserve">da večja površina delcev pospeši reakcijo, </w:t>
      </w:r>
    </w:p>
    <w:p w14:paraId="4523541B" w14:textId="77777777" w:rsidR="00C71856" w:rsidRDefault="009E4B48">
      <w:pPr>
        <w:numPr>
          <w:ilvl w:val="0"/>
          <w:numId w:val="2"/>
        </w:numPr>
      </w:pPr>
      <w:r>
        <w:t>da je učinkovitost katalaze največja v bazičnem, najmanjša pa v kislem okolju</w:t>
      </w:r>
    </w:p>
    <w:p w14:paraId="775E5D6E" w14:textId="77777777" w:rsidR="00C71856" w:rsidRDefault="009E4B48">
      <w:pPr>
        <w:numPr>
          <w:ilvl w:val="0"/>
          <w:numId w:val="2"/>
        </w:numPr>
      </w:pPr>
      <w:r>
        <w:t>da pri razgradnji vodikovega peroksida nastaja kisik</w:t>
      </w:r>
    </w:p>
    <w:p w14:paraId="7A334C0E" w14:textId="77777777" w:rsidR="00C71856" w:rsidRDefault="00C71856">
      <w:pPr>
        <w:ind w:left="420"/>
      </w:pPr>
    </w:p>
    <w:p w14:paraId="1CF9A21C" w14:textId="77777777" w:rsidR="00C71856" w:rsidRDefault="009E4B48">
      <w:pPr>
        <w:pStyle w:val="Heading1"/>
        <w:rPr>
          <w:rFonts w:ascii="Comic Sans MS" w:hAnsi="Comic Sans MS"/>
        </w:rPr>
      </w:pPr>
      <w:r>
        <w:rPr>
          <w:rFonts w:ascii="Comic Sans MS" w:hAnsi="Comic Sans MS"/>
        </w:rPr>
        <w:lastRenderedPageBreak/>
        <w:t>Priloga</w:t>
      </w:r>
    </w:p>
    <w:p w14:paraId="2FCCCABD" w14:textId="77777777" w:rsidR="00C71856" w:rsidRDefault="009E4B48">
      <w:pPr>
        <w:numPr>
          <w:ilvl w:val="0"/>
          <w:numId w:val="3"/>
        </w:numPr>
      </w:pPr>
      <w:r>
        <w:t>navodila za izvedbo vaje: Delovanje enostavnih katalizatorjev</w:t>
      </w:r>
    </w:p>
    <w:sectPr w:rsidR="00C718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EC1B2" w14:textId="77777777" w:rsidR="00324F02" w:rsidRDefault="00324F02">
      <w:r>
        <w:separator/>
      </w:r>
    </w:p>
  </w:endnote>
  <w:endnote w:type="continuationSeparator" w:id="0">
    <w:p w14:paraId="63CEB4BE" w14:textId="77777777" w:rsidR="00324F02" w:rsidRDefault="0032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6EA2F" w14:textId="77777777" w:rsidR="00DD7500" w:rsidRDefault="00DD7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3CEC2" w14:textId="313A4FA9" w:rsidR="00C71856" w:rsidRDefault="009E4B48">
    <w:pPr>
      <w:pStyle w:val="Footer"/>
    </w:pPr>
    <w:r>
      <w:tab/>
    </w:r>
    <w:r>
      <w:fldChar w:fldCharType="begin"/>
    </w:r>
    <w:r>
      <w:instrText xml:space="preserve"> PAGE </w:instrText>
    </w:r>
    <w:r>
      <w:fldChar w:fldCharType="separate"/>
    </w:r>
    <w:r>
      <w:rPr>
        <w:noProof/>
      </w:rPr>
      <w:t>4</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32DA1" w14:textId="77777777" w:rsidR="00DD7500" w:rsidRDefault="00DD7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C6D70" w14:textId="77777777" w:rsidR="00324F02" w:rsidRDefault="00324F02">
      <w:r>
        <w:separator/>
      </w:r>
    </w:p>
  </w:footnote>
  <w:footnote w:type="continuationSeparator" w:id="0">
    <w:p w14:paraId="59BAB8DE" w14:textId="77777777" w:rsidR="00324F02" w:rsidRDefault="00324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AC5D6" w14:textId="77777777" w:rsidR="00DD7500" w:rsidRDefault="00DD7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F560" w14:textId="77777777" w:rsidR="00C71856" w:rsidRDefault="009E4B48">
    <w:pPr>
      <w:pStyle w:val="Header"/>
      <w:jc w:val="center"/>
      <w:rPr>
        <w:rFonts w:ascii="Comic Sans MS" w:hAnsi="Comic Sans MS"/>
        <w:sz w:val="22"/>
      </w:rPr>
    </w:pPr>
    <w:r>
      <w:rPr>
        <w:rFonts w:ascii="Comic Sans MS" w:hAnsi="Comic Sans MS"/>
        <w:sz w:val="22"/>
      </w:rPr>
      <w:t>Delovanje enostavnih katalizatorjev</w:t>
    </w:r>
  </w:p>
  <w:p w14:paraId="426A349B" w14:textId="77777777" w:rsidR="00C71856" w:rsidRDefault="00C71856">
    <w:pPr>
      <w:pStyle w:val="Header"/>
      <w:rPr>
        <w:rFonts w:ascii="Comic Sans MS" w:hAnsi="Comic Sans MS"/>
        <w:sz w:val="22"/>
      </w:rPr>
    </w:pPr>
  </w:p>
  <w:p w14:paraId="7F70F8DB" w14:textId="77777777" w:rsidR="00C71856" w:rsidRDefault="00C71856">
    <w:pPr>
      <w:pStyle w:val="Header"/>
      <w:jc w:val="right"/>
      <w:rPr>
        <w:rFonts w:ascii="Comic Sans MS" w:hAnsi="Comic Sans MS"/>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E7A2D" w14:textId="77777777" w:rsidR="00DD7500" w:rsidRDefault="00DD7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1ABE"/>
    <w:multiLevelType w:val="hybridMultilevel"/>
    <w:tmpl w:val="50AA1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D2297B"/>
    <w:multiLevelType w:val="hybridMultilevel"/>
    <w:tmpl w:val="2AB271B2"/>
    <w:lvl w:ilvl="0" w:tplc="99BC2E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13766E"/>
    <w:multiLevelType w:val="hybridMultilevel"/>
    <w:tmpl w:val="3EBAC79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654F44D1"/>
    <w:multiLevelType w:val="hybridMultilevel"/>
    <w:tmpl w:val="82F68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4B48"/>
    <w:rsid w:val="00264EF6"/>
    <w:rsid w:val="00324F02"/>
    <w:rsid w:val="00400E9C"/>
    <w:rsid w:val="00411A40"/>
    <w:rsid w:val="006279D1"/>
    <w:rsid w:val="0068575B"/>
    <w:rsid w:val="007247F3"/>
    <w:rsid w:val="009E4B48"/>
    <w:rsid w:val="00C3766D"/>
    <w:rsid w:val="00C71856"/>
    <w:rsid w:val="00DD75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4F5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