
<file path=[Content_Types].xml><?xml version="1.0" encoding="utf-8"?>
<Types xmlns="http://schemas.openxmlformats.org/package/2006/content-types">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D5077" w14:textId="77777777" w:rsidR="00083272" w:rsidRDefault="00A717EE">
      <w:pPr>
        <w:pStyle w:val="Title"/>
      </w:pPr>
      <w:bookmarkStart w:id="0" w:name="_GoBack"/>
      <w:bookmarkEnd w:id="0"/>
      <w:r>
        <w:t>LABORATORIJSKO DELO</w:t>
      </w:r>
    </w:p>
    <w:p w14:paraId="39C4B1BC" w14:textId="77777777" w:rsidR="00083272" w:rsidRDefault="00083272">
      <w:pPr>
        <w:rPr>
          <w:sz w:val="24"/>
        </w:rPr>
      </w:pPr>
    </w:p>
    <w:p w14:paraId="49E33E3B" w14:textId="77777777" w:rsidR="00083272" w:rsidRDefault="00A717EE">
      <w:pPr>
        <w:pStyle w:val="Heading1"/>
      </w:pPr>
      <w:r>
        <w:t>DELOVANJE ENOSTAVNIH KATALIZATORJEV</w:t>
      </w:r>
    </w:p>
    <w:p w14:paraId="2DD73B78" w14:textId="77777777" w:rsidR="00083272" w:rsidRDefault="00083272"/>
    <w:p w14:paraId="3334B583" w14:textId="77777777" w:rsidR="00083272" w:rsidRDefault="00083272">
      <w:pPr>
        <w:rPr>
          <w:sz w:val="26"/>
        </w:rPr>
      </w:pPr>
    </w:p>
    <w:p w14:paraId="08242BA6" w14:textId="77777777" w:rsidR="00083272" w:rsidRDefault="00A717EE">
      <w:pPr>
        <w:rPr>
          <w:sz w:val="26"/>
        </w:rPr>
      </w:pPr>
      <w:r>
        <w:rPr>
          <w:sz w:val="26"/>
        </w:rPr>
        <w:t>UVOD:</w:t>
      </w:r>
    </w:p>
    <w:p w14:paraId="6EAB3699" w14:textId="77777777" w:rsidR="00083272" w:rsidRDefault="00A717EE">
      <w:pPr>
        <w:rPr>
          <w:sz w:val="26"/>
        </w:rPr>
      </w:pPr>
      <w:r>
        <w:rPr>
          <w:sz w:val="26"/>
        </w:rPr>
        <w:t>Vodikov peroksid nastaja kot stranski produkt v živih celicah. Ker je strupen, ga celica sproti razgrajuje na neškodljive snovi. To razgrajevanje pospešuje s katalizatorjem; v živih celicah so to biokatalizatorji, ki jih imenujemo tudi encimi.</w:t>
      </w:r>
    </w:p>
    <w:p w14:paraId="395A8DBC" w14:textId="77777777" w:rsidR="00083272" w:rsidRDefault="00083272">
      <w:pPr>
        <w:rPr>
          <w:sz w:val="26"/>
        </w:rPr>
      </w:pPr>
    </w:p>
    <w:p w14:paraId="61FC2C67" w14:textId="77777777" w:rsidR="00083272" w:rsidRDefault="00A717EE">
      <w:pPr>
        <w:rPr>
          <w:sz w:val="26"/>
        </w:rPr>
      </w:pPr>
      <w:r>
        <w:rPr>
          <w:sz w:val="26"/>
        </w:rPr>
        <w:t>NAMEN:</w:t>
      </w:r>
    </w:p>
    <w:p w14:paraId="224053B8" w14:textId="77777777" w:rsidR="00083272" w:rsidRDefault="00A717EE">
      <w:pPr>
        <w:rPr>
          <w:sz w:val="26"/>
        </w:rPr>
      </w:pPr>
      <w:r>
        <w:rPr>
          <w:sz w:val="26"/>
        </w:rPr>
        <w:t>Da bi spoznali razlike in podobnosti v delovanju encima in anorganskega katalizatorja, da bi spoznali dejavnike, ki vplivajo na delovanje encimov, da bi razumeli pomen encimov v živih celicah in da bi spoznali encim katalazo ter njeno vlogo v živih celicah.</w:t>
      </w:r>
    </w:p>
    <w:p w14:paraId="18D88DB1" w14:textId="77777777" w:rsidR="00083272" w:rsidRDefault="00083272">
      <w:pPr>
        <w:rPr>
          <w:sz w:val="26"/>
        </w:rPr>
      </w:pPr>
    </w:p>
    <w:p w14:paraId="46C07C98" w14:textId="77777777" w:rsidR="00083272" w:rsidRDefault="00A717EE">
      <w:pPr>
        <w:rPr>
          <w:sz w:val="26"/>
        </w:rPr>
      </w:pPr>
      <w:r>
        <w:rPr>
          <w:sz w:val="26"/>
        </w:rPr>
        <w:t xml:space="preserve">Metode: </w:t>
      </w:r>
    </w:p>
    <w:p w14:paraId="61789D05" w14:textId="77777777" w:rsidR="00083272" w:rsidRDefault="00A717EE">
      <w:pPr>
        <w:rPr>
          <w:sz w:val="26"/>
        </w:rPr>
      </w:pPr>
      <w:r>
        <w:rPr>
          <w:sz w:val="26"/>
        </w:rPr>
        <w:t>eksperiment, opazovanje, merjenje ocenjevanje.</w:t>
      </w:r>
    </w:p>
    <w:p w14:paraId="6B2CC5CB" w14:textId="77777777" w:rsidR="00083272" w:rsidRDefault="00083272">
      <w:pPr>
        <w:rPr>
          <w:sz w:val="26"/>
        </w:rPr>
      </w:pPr>
    </w:p>
    <w:p w14:paraId="2FACFC0D" w14:textId="77777777" w:rsidR="00083272" w:rsidRDefault="00A717EE">
      <w:pPr>
        <w:rPr>
          <w:sz w:val="26"/>
        </w:rPr>
      </w:pPr>
      <w:r>
        <w:rPr>
          <w:sz w:val="26"/>
        </w:rPr>
        <w:t>Postopek:</w:t>
      </w:r>
    </w:p>
    <w:p w14:paraId="1A4E4994" w14:textId="77777777" w:rsidR="00083272" w:rsidRDefault="00A717EE">
      <w:pPr>
        <w:rPr>
          <w:sz w:val="26"/>
        </w:rPr>
      </w:pPr>
      <w:r>
        <w:rPr>
          <w:sz w:val="26"/>
        </w:rPr>
        <w:t>Navodila za laboratorijsko delo, Pevec S., laboratorijsko delo »Delovanje enostavnih katalizatorjev«, št. 5, str. 20 – 22.</w:t>
      </w:r>
    </w:p>
    <w:p w14:paraId="486977D9" w14:textId="77777777" w:rsidR="00083272" w:rsidRDefault="00083272">
      <w:pPr>
        <w:rPr>
          <w:sz w:val="26"/>
        </w:rPr>
      </w:pPr>
    </w:p>
    <w:p w14:paraId="1127ABCF" w14:textId="77777777" w:rsidR="00083272" w:rsidRDefault="00A717EE">
      <w:pPr>
        <w:rPr>
          <w:sz w:val="26"/>
        </w:rPr>
      </w:pPr>
      <w:r>
        <w:rPr>
          <w:sz w:val="26"/>
        </w:rPr>
        <w:t>REZULTATI:</w:t>
      </w:r>
    </w:p>
    <w:p w14:paraId="39F6CDDC" w14:textId="77777777" w:rsidR="00083272" w:rsidRDefault="00083272">
      <w:pPr>
        <w:rPr>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4961"/>
        <w:gridCol w:w="2619"/>
      </w:tblGrid>
      <w:tr w:rsidR="00083272" w14:paraId="6372C8AC" w14:textId="77777777">
        <w:tc>
          <w:tcPr>
            <w:tcW w:w="1630" w:type="dxa"/>
          </w:tcPr>
          <w:p w14:paraId="4C444A76" w14:textId="77777777" w:rsidR="00083272" w:rsidRDefault="00A717EE">
            <w:pPr>
              <w:rPr>
                <w:sz w:val="26"/>
              </w:rPr>
            </w:pPr>
            <w:r>
              <w:rPr>
                <w:sz w:val="26"/>
              </w:rPr>
              <w:t>Št. Epruvete</w:t>
            </w:r>
          </w:p>
        </w:tc>
        <w:tc>
          <w:tcPr>
            <w:tcW w:w="4961" w:type="dxa"/>
          </w:tcPr>
          <w:p w14:paraId="72E96D07" w14:textId="77777777" w:rsidR="00083272" w:rsidRDefault="00A717EE">
            <w:pPr>
              <w:rPr>
                <w:sz w:val="26"/>
              </w:rPr>
            </w:pPr>
            <w:r>
              <w:rPr>
                <w:sz w:val="26"/>
              </w:rPr>
              <w:t>Dodani material</w:t>
            </w:r>
          </w:p>
        </w:tc>
        <w:tc>
          <w:tcPr>
            <w:tcW w:w="2619" w:type="dxa"/>
          </w:tcPr>
          <w:p w14:paraId="00088F6C" w14:textId="77777777" w:rsidR="00083272" w:rsidRDefault="00A717EE">
            <w:pPr>
              <w:rPr>
                <w:sz w:val="26"/>
              </w:rPr>
            </w:pPr>
            <w:r>
              <w:rPr>
                <w:sz w:val="26"/>
              </w:rPr>
              <w:t>Hitrost reakcije (0 – 4)</w:t>
            </w:r>
          </w:p>
        </w:tc>
      </w:tr>
      <w:tr w:rsidR="00083272" w14:paraId="0B8DE82F" w14:textId="77777777">
        <w:tc>
          <w:tcPr>
            <w:tcW w:w="1630" w:type="dxa"/>
          </w:tcPr>
          <w:p w14:paraId="45894F4B" w14:textId="77777777" w:rsidR="00083272" w:rsidRDefault="00A717EE">
            <w:pPr>
              <w:jc w:val="center"/>
              <w:rPr>
                <w:sz w:val="26"/>
              </w:rPr>
            </w:pPr>
            <w:r>
              <w:rPr>
                <w:sz w:val="26"/>
              </w:rPr>
              <w:t>1</w:t>
            </w:r>
          </w:p>
        </w:tc>
        <w:tc>
          <w:tcPr>
            <w:tcW w:w="4961" w:type="dxa"/>
          </w:tcPr>
          <w:p w14:paraId="3FB3CB6F" w14:textId="77777777" w:rsidR="00083272" w:rsidRDefault="00A717EE">
            <w:pPr>
              <w:rPr>
                <w:sz w:val="26"/>
              </w:rPr>
            </w:pPr>
            <w:r>
              <w:rPr>
                <w:sz w:val="26"/>
              </w:rPr>
              <w:t>H</w:t>
            </w:r>
            <w:r>
              <w:rPr>
                <w:sz w:val="26"/>
                <w:vertAlign w:val="subscript"/>
              </w:rPr>
              <w:t>2</w:t>
            </w:r>
            <w:r>
              <w:rPr>
                <w:sz w:val="26"/>
              </w:rPr>
              <w:t>O</w:t>
            </w:r>
            <w:r>
              <w:rPr>
                <w:sz w:val="26"/>
                <w:vertAlign w:val="subscript"/>
              </w:rPr>
              <w:t>2</w:t>
            </w:r>
          </w:p>
        </w:tc>
        <w:tc>
          <w:tcPr>
            <w:tcW w:w="2619" w:type="dxa"/>
          </w:tcPr>
          <w:p w14:paraId="6F903D55" w14:textId="77777777" w:rsidR="00083272" w:rsidRDefault="00A717EE">
            <w:pPr>
              <w:jc w:val="center"/>
              <w:rPr>
                <w:sz w:val="26"/>
              </w:rPr>
            </w:pPr>
            <w:r>
              <w:rPr>
                <w:sz w:val="26"/>
              </w:rPr>
              <w:t>0</w:t>
            </w:r>
          </w:p>
        </w:tc>
      </w:tr>
      <w:tr w:rsidR="00083272" w14:paraId="28C37761" w14:textId="77777777">
        <w:tc>
          <w:tcPr>
            <w:tcW w:w="1630" w:type="dxa"/>
          </w:tcPr>
          <w:p w14:paraId="5E1101C1" w14:textId="77777777" w:rsidR="00083272" w:rsidRDefault="00A717EE">
            <w:pPr>
              <w:jc w:val="center"/>
              <w:rPr>
                <w:sz w:val="26"/>
              </w:rPr>
            </w:pPr>
            <w:r>
              <w:rPr>
                <w:sz w:val="26"/>
              </w:rPr>
              <w:t>2</w:t>
            </w:r>
          </w:p>
        </w:tc>
        <w:tc>
          <w:tcPr>
            <w:tcW w:w="4961" w:type="dxa"/>
          </w:tcPr>
          <w:p w14:paraId="4D7D292C" w14:textId="77777777" w:rsidR="00083272" w:rsidRDefault="00A717EE">
            <w:pPr>
              <w:rPr>
                <w:sz w:val="26"/>
              </w:rPr>
            </w:pPr>
            <w:r>
              <w:rPr>
                <w:sz w:val="26"/>
              </w:rPr>
              <w:t>H</w:t>
            </w:r>
            <w:r>
              <w:rPr>
                <w:sz w:val="26"/>
                <w:vertAlign w:val="subscript"/>
              </w:rPr>
              <w:t>2</w:t>
            </w:r>
            <w:r>
              <w:rPr>
                <w:sz w:val="26"/>
              </w:rPr>
              <w:t>O</w:t>
            </w:r>
            <w:r>
              <w:rPr>
                <w:sz w:val="26"/>
                <w:vertAlign w:val="subscript"/>
              </w:rPr>
              <w:t>2</w:t>
            </w:r>
            <w:r>
              <w:rPr>
                <w:sz w:val="26"/>
              </w:rPr>
              <w:t>, SiO</w:t>
            </w:r>
            <w:r>
              <w:rPr>
                <w:sz w:val="26"/>
                <w:vertAlign w:val="subscript"/>
              </w:rPr>
              <w:t>2</w:t>
            </w:r>
          </w:p>
        </w:tc>
        <w:tc>
          <w:tcPr>
            <w:tcW w:w="2619" w:type="dxa"/>
          </w:tcPr>
          <w:p w14:paraId="55A15194" w14:textId="77777777" w:rsidR="00083272" w:rsidRDefault="00A717EE">
            <w:pPr>
              <w:jc w:val="center"/>
              <w:rPr>
                <w:sz w:val="26"/>
              </w:rPr>
            </w:pPr>
            <w:r>
              <w:rPr>
                <w:sz w:val="26"/>
              </w:rPr>
              <w:t>1</w:t>
            </w:r>
          </w:p>
        </w:tc>
      </w:tr>
      <w:tr w:rsidR="00083272" w14:paraId="69F5BEA2" w14:textId="77777777">
        <w:tc>
          <w:tcPr>
            <w:tcW w:w="1630" w:type="dxa"/>
          </w:tcPr>
          <w:p w14:paraId="6DC78B31" w14:textId="77777777" w:rsidR="00083272" w:rsidRDefault="00A717EE">
            <w:pPr>
              <w:jc w:val="center"/>
              <w:rPr>
                <w:sz w:val="26"/>
              </w:rPr>
            </w:pPr>
            <w:r>
              <w:rPr>
                <w:sz w:val="26"/>
              </w:rPr>
              <w:t>3</w:t>
            </w:r>
          </w:p>
        </w:tc>
        <w:tc>
          <w:tcPr>
            <w:tcW w:w="4961" w:type="dxa"/>
          </w:tcPr>
          <w:p w14:paraId="1B33D788" w14:textId="77777777" w:rsidR="00083272" w:rsidRDefault="00A717EE">
            <w:pPr>
              <w:rPr>
                <w:sz w:val="26"/>
              </w:rPr>
            </w:pPr>
            <w:r>
              <w:rPr>
                <w:sz w:val="26"/>
              </w:rPr>
              <w:t>H</w:t>
            </w:r>
            <w:r>
              <w:rPr>
                <w:sz w:val="26"/>
                <w:vertAlign w:val="subscript"/>
              </w:rPr>
              <w:t>2</w:t>
            </w:r>
            <w:r>
              <w:rPr>
                <w:sz w:val="26"/>
              </w:rPr>
              <w:t>O</w:t>
            </w:r>
            <w:r>
              <w:rPr>
                <w:sz w:val="26"/>
                <w:vertAlign w:val="subscript"/>
              </w:rPr>
              <w:t xml:space="preserve">2, </w:t>
            </w:r>
            <w:r>
              <w:rPr>
                <w:sz w:val="26"/>
              </w:rPr>
              <w:t>MnO</w:t>
            </w:r>
            <w:r>
              <w:rPr>
                <w:sz w:val="26"/>
                <w:vertAlign w:val="subscript"/>
              </w:rPr>
              <w:t>2</w:t>
            </w:r>
          </w:p>
        </w:tc>
        <w:tc>
          <w:tcPr>
            <w:tcW w:w="2619" w:type="dxa"/>
          </w:tcPr>
          <w:p w14:paraId="2EE03248" w14:textId="77777777" w:rsidR="00083272" w:rsidRDefault="00A717EE">
            <w:pPr>
              <w:jc w:val="center"/>
              <w:rPr>
                <w:sz w:val="26"/>
              </w:rPr>
            </w:pPr>
            <w:r>
              <w:rPr>
                <w:sz w:val="26"/>
              </w:rPr>
              <w:t>4</w:t>
            </w:r>
          </w:p>
        </w:tc>
      </w:tr>
      <w:tr w:rsidR="00083272" w14:paraId="60769E3C" w14:textId="77777777">
        <w:tc>
          <w:tcPr>
            <w:tcW w:w="1630" w:type="dxa"/>
          </w:tcPr>
          <w:p w14:paraId="139F3BD3" w14:textId="77777777" w:rsidR="00083272" w:rsidRDefault="00A717EE">
            <w:pPr>
              <w:jc w:val="center"/>
              <w:rPr>
                <w:sz w:val="26"/>
              </w:rPr>
            </w:pPr>
            <w:r>
              <w:rPr>
                <w:sz w:val="26"/>
              </w:rPr>
              <w:t>4</w:t>
            </w:r>
          </w:p>
        </w:tc>
        <w:tc>
          <w:tcPr>
            <w:tcW w:w="4961" w:type="dxa"/>
          </w:tcPr>
          <w:p w14:paraId="5EC6C180" w14:textId="77777777" w:rsidR="00083272" w:rsidRDefault="00A717EE">
            <w:pPr>
              <w:rPr>
                <w:sz w:val="26"/>
              </w:rPr>
            </w:pPr>
            <w:r>
              <w:rPr>
                <w:sz w:val="26"/>
              </w:rPr>
              <w:t>H</w:t>
            </w:r>
            <w:r>
              <w:rPr>
                <w:sz w:val="26"/>
                <w:vertAlign w:val="subscript"/>
              </w:rPr>
              <w:t>2</w:t>
            </w:r>
            <w:r>
              <w:rPr>
                <w:sz w:val="26"/>
              </w:rPr>
              <w:t>O</w:t>
            </w:r>
            <w:r>
              <w:rPr>
                <w:sz w:val="26"/>
                <w:vertAlign w:val="subscript"/>
              </w:rPr>
              <w:t xml:space="preserve">2, </w:t>
            </w:r>
            <w:r>
              <w:rPr>
                <w:sz w:val="26"/>
              </w:rPr>
              <w:t>mrtve kvasovke</w:t>
            </w:r>
          </w:p>
        </w:tc>
        <w:tc>
          <w:tcPr>
            <w:tcW w:w="2619" w:type="dxa"/>
          </w:tcPr>
          <w:p w14:paraId="09FA4004" w14:textId="77777777" w:rsidR="00083272" w:rsidRDefault="00A717EE">
            <w:pPr>
              <w:jc w:val="center"/>
              <w:rPr>
                <w:sz w:val="26"/>
              </w:rPr>
            </w:pPr>
            <w:r>
              <w:rPr>
                <w:sz w:val="26"/>
              </w:rPr>
              <w:t>0</w:t>
            </w:r>
          </w:p>
        </w:tc>
      </w:tr>
      <w:tr w:rsidR="00083272" w14:paraId="73B3753D" w14:textId="77777777">
        <w:tc>
          <w:tcPr>
            <w:tcW w:w="1630" w:type="dxa"/>
          </w:tcPr>
          <w:p w14:paraId="41A15A42" w14:textId="77777777" w:rsidR="00083272" w:rsidRDefault="00A717EE">
            <w:pPr>
              <w:jc w:val="center"/>
              <w:rPr>
                <w:sz w:val="26"/>
              </w:rPr>
            </w:pPr>
            <w:r>
              <w:rPr>
                <w:sz w:val="26"/>
              </w:rPr>
              <w:t>5</w:t>
            </w:r>
          </w:p>
        </w:tc>
        <w:tc>
          <w:tcPr>
            <w:tcW w:w="4961" w:type="dxa"/>
          </w:tcPr>
          <w:p w14:paraId="6610767B" w14:textId="77777777" w:rsidR="00083272" w:rsidRDefault="00A717EE">
            <w:pPr>
              <w:rPr>
                <w:sz w:val="26"/>
              </w:rPr>
            </w:pPr>
            <w:r>
              <w:rPr>
                <w:sz w:val="26"/>
              </w:rPr>
              <w:t>H</w:t>
            </w:r>
            <w:r>
              <w:rPr>
                <w:sz w:val="26"/>
                <w:vertAlign w:val="subscript"/>
              </w:rPr>
              <w:t>2</w:t>
            </w:r>
            <w:r>
              <w:rPr>
                <w:sz w:val="26"/>
              </w:rPr>
              <w:t>O</w:t>
            </w:r>
            <w:r>
              <w:rPr>
                <w:sz w:val="26"/>
                <w:vertAlign w:val="subscript"/>
              </w:rPr>
              <w:t xml:space="preserve">2, </w:t>
            </w:r>
            <w:r>
              <w:rPr>
                <w:sz w:val="26"/>
              </w:rPr>
              <w:t>žive kvasovke, mlačna kopel (T = 27 °C, pH = 6)</w:t>
            </w:r>
          </w:p>
        </w:tc>
        <w:tc>
          <w:tcPr>
            <w:tcW w:w="2619" w:type="dxa"/>
          </w:tcPr>
          <w:p w14:paraId="209E4B17" w14:textId="77777777" w:rsidR="00083272" w:rsidRDefault="00A717EE">
            <w:pPr>
              <w:jc w:val="center"/>
              <w:rPr>
                <w:sz w:val="26"/>
              </w:rPr>
            </w:pPr>
            <w:r>
              <w:rPr>
                <w:sz w:val="26"/>
              </w:rPr>
              <w:t>3</w:t>
            </w:r>
          </w:p>
        </w:tc>
      </w:tr>
      <w:tr w:rsidR="00083272" w14:paraId="5A59FB4B" w14:textId="77777777">
        <w:tc>
          <w:tcPr>
            <w:tcW w:w="1630" w:type="dxa"/>
          </w:tcPr>
          <w:p w14:paraId="46A594BA" w14:textId="77777777" w:rsidR="00083272" w:rsidRDefault="00A717EE">
            <w:pPr>
              <w:jc w:val="center"/>
              <w:rPr>
                <w:sz w:val="26"/>
              </w:rPr>
            </w:pPr>
            <w:r>
              <w:rPr>
                <w:sz w:val="26"/>
              </w:rPr>
              <w:t>6</w:t>
            </w:r>
          </w:p>
        </w:tc>
        <w:tc>
          <w:tcPr>
            <w:tcW w:w="4961" w:type="dxa"/>
          </w:tcPr>
          <w:p w14:paraId="59478F3E" w14:textId="77777777" w:rsidR="00083272" w:rsidRDefault="00A717EE">
            <w:pPr>
              <w:rPr>
                <w:sz w:val="26"/>
              </w:rPr>
            </w:pPr>
            <w:r>
              <w:rPr>
                <w:sz w:val="26"/>
              </w:rPr>
              <w:t>H</w:t>
            </w:r>
            <w:r>
              <w:rPr>
                <w:sz w:val="26"/>
                <w:vertAlign w:val="subscript"/>
              </w:rPr>
              <w:t>2</w:t>
            </w:r>
            <w:r>
              <w:rPr>
                <w:sz w:val="26"/>
              </w:rPr>
              <w:t>O</w:t>
            </w:r>
            <w:r>
              <w:rPr>
                <w:sz w:val="26"/>
                <w:vertAlign w:val="subscript"/>
              </w:rPr>
              <w:t xml:space="preserve">2, </w:t>
            </w:r>
            <w:r>
              <w:rPr>
                <w:sz w:val="26"/>
              </w:rPr>
              <w:t>žive kvasovke, vroča kopel (T = 79 °C)</w:t>
            </w:r>
          </w:p>
        </w:tc>
        <w:tc>
          <w:tcPr>
            <w:tcW w:w="2619" w:type="dxa"/>
          </w:tcPr>
          <w:p w14:paraId="294F180A" w14:textId="77777777" w:rsidR="00083272" w:rsidRDefault="00A717EE">
            <w:pPr>
              <w:jc w:val="center"/>
              <w:rPr>
                <w:sz w:val="26"/>
              </w:rPr>
            </w:pPr>
            <w:r>
              <w:rPr>
                <w:sz w:val="26"/>
              </w:rPr>
              <w:t>4</w:t>
            </w:r>
          </w:p>
        </w:tc>
      </w:tr>
      <w:tr w:rsidR="00083272" w14:paraId="3A8B3C43" w14:textId="77777777">
        <w:tc>
          <w:tcPr>
            <w:tcW w:w="1630" w:type="dxa"/>
          </w:tcPr>
          <w:p w14:paraId="490A46E9" w14:textId="77777777" w:rsidR="00083272" w:rsidRDefault="00A717EE">
            <w:pPr>
              <w:jc w:val="center"/>
              <w:rPr>
                <w:sz w:val="26"/>
              </w:rPr>
            </w:pPr>
            <w:r>
              <w:rPr>
                <w:sz w:val="26"/>
              </w:rPr>
              <w:t>7</w:t>
            </w:r>
          </w:p>
        </w:tc>
        <w:tc>
          <w:tcPr>
            <w:tcW w:w="4961" w:type="dxa"/>
          </w:tcPr>
          <w:p w14:paraId="2A4F2A3E" w14:textId="77777777" w:rsidR="00083272" w:rsidRDefault="00A717EE">
            <w:pPr>
              <w:rPr>
                <w:sz w:val="26"/>
              </w:rPr>
            </w:pPr>
            <w:r>
              <w:rPr>
                <w:sz w:val="26"/>
              </w:rPr>
              <w:t>H</w:t>
            </w:r>
            <w:r>
              <w:rPr>
                <w:sz w:val="26"/>
                <w:vertAlign w:val="subscript"/>
              </w:rPr>
              <w:t>2</w:t>
            </w:r>
            <w:r>
              <w:rPr>
                <w:sz w:val="26"/>
              </w:rPr>
              <w:t>O</w:t>
            </w:r>
            <w:r>
              <w:rPr>
                <w:sz w:val="26"/>
                <w:vertAlign w:val="subscript"/>
              </w:rPr>
              <w:t xml:space="preserve">2, </w:t>
            </w:r>
            <w:r>
              <w:rPr>
                <w:sz w:val="26"/>
              </w:rPr>
              <w:t>žive kvasovke, mrzla kopel (T = 4 °C)</w:t>
            </w:r>
          </w:p>
        </w:tc>
        <w:tc>
          <w:tcPr>
            <w:tcW w:w="2619" w:type="dxa"/>
          </w:tcPr>
          <w:p w14:paraId="3A145EF2" w14:textId="77777777" w:rsidR="00083272" w:rsidRDefault="00A717EE">
            <w:pPr>
              <w:jc w:val="center"/>
              <w:rPr>
                <w:sz w:val="26"/>
              </w:rPr>
            </w:pPr>
            <w:r>
              <w:rPr>
                <w:sz w:val="26"/>
              </w:rPr>
              <w:t>2</w:t>
            </w:r>
          </w:p>
        </w:tc>
      </w:tr>
      <w:tr w:rsidR="00083272" w14:paraId="4E15255D" w14:textId="77777777">
        <w:tc>
          <w:tcPr>
            <w:tcW w:w="1630" w:type="dxa"/>
          </w:tcPr>
          <w:p w14:paraId="0A93A1B9" w14:textId="77777777" w:rsidR="00083272" w:rsidRDefault="00A717EE">
            <w:pPr>
              <w:jc w:val="center"/>
              <w:rPr>
                <w:sz w:val="26"/>
              </w:rPr>
            </w:pPr>
            <w:r>
              <w:rPr>
                <w:sz w:val="26"/>
              </w:rPr>
              <w:t>8</w:t>
            </w:r>
          </w:p>
        </w:tc>
        <w:tc>
          <w:tcPr>
            <w:tcW w:w="4961" w:type="dxa"/>
          </w:tcPr>
          <w:p w14:paraId="5CAFDF57" w14:textId="77777777" w:rsidR="00083272" w:rsidRDefault="00A717EE">
            <w:pPr>
              <w:rPr>
                <w:sz w:val="26"/>
              </w:rPr>
            </w:pPr>
            <w:r>
              <w:rPr>
                <w:sz w:val="26"/>
              </w:rPr>
              <w:t>H</w:t>
            </w:r>
            <w:r>
              <w:rPr>
                <w:sz w:val="26"/>
                <w:vertAlign w:val="subscript"/>
              </w:rPr>
              <w:t>2</w:t>
            </w:r>
            <w:r>
              <w:rPr>
                <w:sz w:val="26"/>
              </w:rPr>
              <w:t>O</w:t>
            </w:r>
            <w:r>
              <w:rPr>
                <w:sz w:val="26"/>
                <w:vertAlign w:val="subscript"/>
              </w:rPr>
              <w:t xml:space="preserve">2, </w:t>
            </w:r>
            <w:r>
              <w:rPr>
                <w:sz w:val="26"/>
              </w:rPr>
              <w:t>žive kvasovke (pH = 4)</w:t>
            </w:r>
          </w:p>
        </w:tc>
        <w:tc>
          <w:tcPr>
            <w:tcW w:w="2619" w:type="dxa"/>
          </w:tcPr>
          <w:p w14:paraId="62180217" w14:textId="77777777" w:rsidR="00083272" w:rsidRDefault="00A717EE">
            <w:pPr>
              <w:jc w:val="center"/>
              <w:rPr>
                <w:sz w:val="26"/>
              </w:rPr>
            </w:pPr>
            <w:r>
              <w:rPr>
                <w:sz w:val="26"/>
              </w:rPr>
              <w:t>3</w:t>
            </w:r>
          </w:p>
        </w:tc>
      </w:tr>
      <w:tr w:rsidR="00083272" w14:paraId="299A7506" w14:textId="77777777">
        <w:tc>
          <w:tcPr>
            <w:tcW w:w="1630" w:type="dxa"/>
          </w:tcPr>
          <w:p w14:paraId="1C47480A" w14:textId="77777777" w:rsidR="00083272" w:rsidRDefault="00A717EE">
            <w:pPr>
              <w:jc w:val="center"/>
              <w:rPr>
                <w:sz w:val="26"/>
              </w:rPr>
            </w:pPr>
            <w:r>
              <w:rPr>
                <w:sz w:val="26"/>
              </w:rPr>
              <w:t>9</w:t>
            </w:r>
          </w:p>
        </w:tc>
        <w:tc>
          <w:tcPr>
            <w:tcW w:w="4961" w:type="dxa"/>
          </w:tcPr>
          <w:p w14:paraId="75A366A5" w14:textId="77777777" w:rsidR="00083272" w:rsidRDefault="00A717EE">
            <w:pPr>
              <w:rPr>
                <w:sz w:val="26"/>
              </w:rPr>
            </w:pPr>
            <w:r>
              <w:rPr>
                <w:sz w:val="26"/>
              </w:rPr>
              <w:t>H</w:t>
            </w:r>
            <w:r>
              <w:rPr>
                <w:sz w:val="26"/>
                <w:vertAlign w:val="subscript"/>
              </w:rPr>
              <w:t>2</w:t>
            </w:r>
            <w:r>
              <w:rPr>
                <w:sz w:val="26"/>
              </w:rPr>
              <w:t>O</w:t>
            </w:r>
            <w:r>
              <w:rPr>
                <w:sz w:val="26"/>
                <w:vertAlign w:val="subscript"/>
              </w:rPr>
              <w:t xml:space="preserve">2, </w:t>
            </w:r>
            <w:r>
              <w:rPr>
                <w:sz w:val="26"/>
              </w:rPr>
              <w:t>žive kvasovke (pH = 8,5)</w:t>
            </w:r>
          </w:p>
        </w:tc>
        <w:tc>
          <w:tcPr>
            <w:tcW w:w="2619" w:type="dxa"/>
          </w:tcPr>
          <w:p w14:paraId="18A5BEEE" w14:textId="77777777" w:rsidR="00083272" w:rsidRDefault="00A717EE">
            <w:pPr>
              <w:jc w:val="center"/>
              <w:rPr>
                <w:sz w:val="26"/>
              </w:rPr>
            </w:pPr>
            <w:r>
              <w:rPr>
                <w:sz w:val="26"/>
              </w:rPr>
              <w:t>2</w:t>
            </w:r>
          </w:p>
        </w:tc>
      </w:tr>
    </w:tbl>
    <w:p w14:paraId="25882260" w14:textId="77777777" w:rsidR="00083272" w:rsidRDefault="00083272"/>
    <w:p w14:paraId="729B8361" w14:textId="77777777" w:rsidR="00083272" w:rsidRDefault="00083272"/>
    <w:p w14:paraId="530C1D84" w14:textId="77777777" w:rsidR="00083272" w:rsidRDefault="00083272"/>
    <w:p w14:paraId="12D545C5" w14:textId="77777777" w:rsidR="00083272" w:rsidRDefault="00083272"/>
    <w:p w14:paraId="1AE250DD" w14:textId="77777777" w:rsidR="00083272" w:rsidRDefault="00083272"/>
    <w:p w14:paraId="7744EDE5" w14:textId="77777777" w:rsidR="00083272" w:rsidRDefault="00083272"/>
    <w:p w14:paraId="2A677290" w14:textId="77777777" w:rsidR="00083272" w:rsidRDefault="00083272"/>
    <w:p w14:paraId="5DA2C844" w14:textId="77777777" w:rsidR="00083272" w:rsidRDefault="00083272"/>
    <w:p w14:paraId="48E9BD42" w14:textId="77777777" w:rsidR="00083272" w:rsidRDefault="00083272"/>
    <w:p w14:paraId="4A0E5DAD" w14:textId="77777777" w:rsidR="00083272" w:rsidRDefault="00C46688">
      <w:r>
        <w:lastRenderedPageBreak/>
        <w:object w:dxaOrig="1440" w:dyaOrig="1440" w14:anchorId="72277F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5.55pt;margin-top:-13.25pt;width:424.8pt;height:3in;z-index:251657728;mso-position-horizontal:absolute;mso-position-horizontal-relative:text;mso-position-vertical:absolute;mso-position-vertical-relative:text" o:allowincell="f">
            <v:imagedata r:id="rId5" o:title=""/>
            <w10:wrap type="topAndBottom"/>
          </v:shape>
          <o:OLEObject Type="Embed" ProgID="Excel.Sheet.8" ShapeID="_x0000_s1027" DrawAspect="Content" ObjectID="_1617180309" r:id="rId6"/>
        </w:object>
      </w:r>
    </w:p>
    <w:p w14:paraId="242C8161" w14:textId="77777777" w:rsidR="00083272" w:rsidRDefault="00083272"/>
    <w:p w14:paraId="5A6C1D4F" w14:textId="77777777" w:rsidR="00083272" w:rsidRDefault="00083272"/>
    <w:p w14:paraId="00AD4CF3" w14:textId="77777777" w:rsidR="00083272" w:rsidRDefault="00A717EE">
      <w:pPr>
        <w:rPr>
          <w:sz w:val="26"/>
        </w:rPr>
      </w:pPr>
      <w:r>
        <w:t xml:space="preserve"> </w:t>
      </w:r>
      <w:r>
        <w:rPr>
          <w:sz w:val="26"/>
        </w:rPr>
        <w:t>DISKUSIJA:</w:t>
      </w:r>
    </w:p>
    <w:p w14:paraId="136DB350" w14:textId="77777777" w:rsidR="00083272" w:rsidRDefault="00A717EE">
      <w:pPr>
        <w:rPr>
          <w:sz w:val="26"/>
        </w:rPr>
      </w:pPr>
      <w:r>
        <w:rPr>
          <w:sz w:val="26"/>
        </w:rPr>
        <w:t>Vodikov peroksid je mogoče razgraditi z beljakovinskimi in nebeljakovinskimi katalizatorji. Na delovanje encima vpliva temperatura, saj je ta pri višji temperaturi bolj dejaven kot pri nižji. Temperatura pa ne sme biti previsoka, ker se encim pri previsoki temperaturi denaturira. Na hitrost encimskega razgrajevanja H</w:t>
      </w:r>
      <w:r>
        <w:rPr>
          <w:sz w:val="26"/>
          <w:vertAlign w:val="subscript"/>
        </w:rPr>
        <w:t>2</w:t>
      </w:r>
      <w:r>
        <w:rPr>
          <w:sz w:val="26"/>
        </w:rPr>
        <w:t>O</w:t>
      </w:r>
      <w:r>
        <w:rPr>
          <w:sz w:val="26"/>
          <w:vertAlign w:val="subscript"/>
        </w:rPr>
        <w:t>2</w:t>
      </w:r>
      <w:r>
        <w:rPr>
          <w:sz w:val="26"/>
        </w:rPr>
        <w:t xml:space="preserve"> vpliva tudi pH – v kislem poteka razgradnja hitreje kot v alkalnem okolju.</w:t>
      </w:r>
    </w:p>
    <w:p w14:paraId="7284BDE8" w14:textId="77777777" w:rsidR="00083272" w:rsidRDefault="00A717EE">
      <w:pPr>
        <w:rPr>
          <w:sz w:val="26"/>
        </w:rPr>
      </w:pPr>
      <w:r>
        <w:rPr>
          <w:sz w:val="26"/>
        </w:rPr>
        <w:t>Enačba razgradnje vodikovega peroksida:</w:t>
      </w:r>
    </w:p>
    <w:p w14:paraId="69765B50" w14:textId="77777777" w:rsidR="00083272" w:rsidRDefault="00A717EE">
      <w:pPr>
        <w:rPr>
          <w:sz w:val="26"/>
        </w:rPr>
      </w:pPr>
      <w:r>
        <w:rPr>
          <w:sz w:val="26"/>
        </w:rPr>
        <w:t>H</w:t>
      </w:r>
      <w:r>
        <w:rPr>
          <w:sz w:val="26"/>
          <w:vertAlign w:val="subscript"/>
        </w:rPr>
        <w:t>2</w:t>
      </w:r>
      <w:r>
        <w:rPr>
          <w:sz w:val="26"/>
        </w:rPr>
        <w:t>O</w:t>
      </w:r>
      <w:r>
        <w:rPr>
          <w:sz w:val="26"/>
          <w:vertAlign w:val="subscript"/>
        </w:rPr>
        <w:t>2</w:t>
      </w:r>
      <w:r>
        <w:rPr>
          <w:sz w:val="26"/>
        </w:rPr>
        <w:t xml:space="preserve">    </w:t>
      </w:r>
      <w:r>
        <w:rPr>
          <w:noProof/>
          <w:sz w:val="26"/>
        </w:rPr>
        <w:sym w:font="Wingdings" w:char="F0E0"/>
      </w:r>
      <w:r>
        <w:rPr>
          <w:sz w:val="26"/>
        </w:rPr>
        <w:t xml:space="preserve">    2 H</w:t>
      </w:r>
      <w:r>
        <w:rPr>
          <w:sz w:val="26"/>
          <w:vertAlign w:val="subscript"/>
        </w:rPr>
        <w:t>2</w:t>
      </w:r>
      <w:r>
        <w:rPr>
          <w:sz w:val="26"/>
        </w:rPr>
        <w:t>O   +  O</w:t>
      </w:r>
      <w:r>
        <w:rPr>
          <w:sz w:val="26"/>
          <w:vertAlign w:val="subscript"/>
        </w:rPr>
        <w:t>2</w:t>
      </w:r>
    </w:p>
    <w:p w14:paraId="7C99EF30" w14:textId="77777777" w:rsidR="00083272" w:rsidRDefault="00083272">
      <w:pPr>
        <w:rPr>
          <w:sz w:val="26"/>
        </w:rPr>
      </w:pPr>
    </w:p>
    <w:p w14:paraId="387A108E" w14:textId="77777777" w:rsidR="00083272" w:rsidRDefault="00A717EE">
      <w:pPr>
        <w:rPr>
          <w:sz w:val="26"/>
        </w:rPr>
      </w:pPr>
      <w:r>
        <w:rPr>
          <w:sz w:val="26"/>
        </w:rPr>
        <w:t>Kisik, ki se sprošča pri razgradnji H</w:t>
      </w:r>
      <w:r>
        <w:rPr>
          <w:sz w:val="26"/>
          <w:vertAlign w:val="subscript"/>
        </w:rPr>
        <w:t>2</w:t>
      </w:r>
      <w:r>
        <w:rPr>
          <w:sz w:val="26"/>
        </w:rPr>
        <w:t>O</w:t>
      </w:r>
      <w:r>
        <w:rPr>
          <w:sz w:val="26"/>
          <w:vertAlign w:val="subscript"/>
        </w:rPr>
        <w:t>2</w:t>
      </w:r>
      <w:r>
        <w:rPr>
          <w:sz w:val="26"/>
        </w:rPr>
        <w:t xml:space="preserve"> dokažemo s tlečo trsko, ki v kisiku zagori s plamenom. V mrtvih kvasovkah encim katalaza ne deluje, saj ga te kvasovke ne morejo več proizvajati, ker so se pri njih ustavili življenjski procesi. Tudi, če so ga prej vsebovale, ne bi deloval, ker se je denaturiral med kuhanjem. Kvasovke smo namreč prej umorili s tem termičnim postopkom.</w:t>
      </w:r>
    </w:p>
    <w:p w14:paraId="3DD9E4D6" w14:textId="77777777" w:rsidR="00083272" w:rsidRDefault="00A717EE">
      <w:pPr>
        <w:rPr>
          <w:sz w:val="26"/>
        </w:rPr>
      </w:pPr>
      <w:r>
        <w:rPr>
          <w:sz w:val="26"/>
        </w:rPr>
        <w:t>Živalska tkiva vsebujejo več katalaze kot rastlinska, ker v njih poteka mnogo več celičnega dihanja in s tem sproti nastaja več vodikovega peroksida. Tudi rastline razgrajujejo H</w:t>
      </w:r>
      <w:r>
        <w:rPr>
          <w:sz w:val="26"/>
          <w:vertAlign w:val="subscript"/>
        </w:rPr>
        <w:t>2</w:t>
      </w:r>
      <w:r>
        <w:rPr>
          <w:sz w:val="26"/>
        </w:rPr>
        <w:t>O</w:t>
      </w:r>
      <w:r>
        <w:rPr>
          <w:sz w:val="26"/>
          <w:vertAlign w:val="subscript"/>
        </w:rPr>
        <w:t>2</w:t>
      </w:r>
      <w:r>
        <w:rPr>
          <w:sz w:val="26"/>
        </w:rPr>
        <w:t>, a pri njih se odvija mnogo manj celičnega dihanja, zato imajo tudi manj katalaze.</w:t>
      </w:r>
    </w:p>
    <w:p w14:paraId="6B2CC9FE" w14:textId="77777777" w:rsidR="00083272" w:rsidRDefault="00083272">
      <w:pPr>
        <w:rPr>
          <w:sz w:val="26"/>
        </w:rPr>
      </w:pPr>
    </w:p>
    <w:p w14:paraId="304E16D3" w14:textId="77777777" w:rsidR="00083272" w:rsidRDefault="00A717EE">
      <w:pPr>
        <w:rPr>
          <w:sz w:val="26"/>
        </w:rPr>
      </w:pPr>
      <w:r>
        <w:rPr>
          <w:sz w:val="26"/>
        </w:rPr>
        <w:t>SKLEPI:</w:t>
      </w:r>
    </w:p>
    <w:p w14:paraId="3ECE78BD" w14:textId="77777777" w:rsidR="00083272" w:rsidRDefault="00A717EE">
      <w:pPr>
        <w:rPr>
          <w:sz w:val="26"/>
        </w:rPr>
      </w:pPr>
      <w:r>
        <w:rPr>
          <w:sz w:val="26"/>
        </w:rPr>
        <w:t>Vodikov peroksid lahko razgrajujemo z organskimi in anorganskimi katalizatorji. Ti lahko delujejo na isti substrat in dajo enake produkte, razlikujejo pa se po hitrosti reakcije in po aktivacijski energiji, ki je pri anorganskih katalizatorjih višja. Na delovanje encimov vpliva tudi temperatura, pH in velikost delcev.</w:t>
      </w:r>
    </w:p>
    <w:p w14:paraId="11FACD92" w14:textId="77777777" w:rsidR="00083272" w:rsidRDefault="00A717EE">
      <w:pPr>
        <w:rPr>
          <w:sz w:val="26"/>
        </w:rPr>
      </w:pPr>
      <w:r>
        <w:rPr>
          <w:sz w:val="26"/>
        </w:rPr>
        <w:t>Encimi v našem telesu imajo nalogo, da aktivacijsko energijo znižajo na raven, ki ni škodljiva za naše telo. Encim katalaza je encim, ki razgrajuje H</w:t>
      </w:r>
      <w:r>
        <w:rPr>
          <w:sz w:val="26"/>
          <w:vertAlign w:val="subscript"/>
        </w:rPr>
        <w:t>2</w:t>
      </w:r>
      <w:r>
        <w:rPr>
          <w:sz w:val="26"/>
        </w:rPr>
        <w:t>O</w:t>
      </w:r>
      <w:r>
        <w:rPr>
          <w:sz w:val="26"/>
          <w:vertAlign w:val="subscript"/>
        </w:rPr>
        <w:t>2</w:t>
      </w:r>
      <w:r>
        <w:rPr>
          <w:sz w:val="26"/>
        </w:rPr>
        <w:t xml:space="preserve">. </w:t>
      </w:r>
    </w:p>
    <w:p w14:paraId="5DAD0486" w14:textId="77777777" w:rsidR="00083272" w:rsidRDefault="00A717EE">
      <w:pPr>
        <w:rPr>
          <w:sz w:val="26"/>
        </w:rPr>
      </w:pPr>
      <w:r>
        <w:rPr>
          <w:sz w:val="26"/>
        </w:rPr>
        <w:t>Vodikov peroksid pa razpada tudi sam po sebi, saj je nestabilna spojina in je zato treba za take eksperimente, kot smo jih izvajali pri tej vaji vedno uporabiti svežega.</w:t>
      </w:r>
    </w:p>
    <w:p w14:paraId="51936225" w14:textId="77777777" w:rsidR="00083272" w:rsidRDefault="00083272">
      <w:pPr>
        <w:rPr>
          <w:sz w:val="26"/>
        </w:rPr>
      </w:pPr>
    </w:p>
    <w:p w14:paraId="1E28FAA3" w14:textId="77777777" w:rsidR="00083272" w:rsidRDefault="00A717EE">
      <w:pPr>
        <w:rPr>
          <w:sz w:val="26"/>
        </w:rPr>
      </w:pPr>
      <w:r>
        <w:rPr>
          <w:sz w:val="26"/>
        </w:rPr>
        <w:t>Literatura:</w:t>
      </w:r>
    </w:p>
    <w:p w14:paraId="252406D9" w14:textId="77777777" w:rsidR="00083272" w:rsidRDefault="00A717EE">
      <w:r>
        <w:rPr>
          <w:sz w:val="26"/>
        </w:rPr>
        <w:t>Pevec. S., Navodila za lab. Delo, DZS, Ljubljana 1998</w:t>
      </w:r>
    </w:p>
    <w:sectPr w:rsidR="00083272">
      <w:pgSz w:w="11906" w:h="16838"/>
      <w:pgMar w:top="1417" w:right="1417" w:bottom="993"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5674C"/>
    <w:multiLevelType w:val="singleLevel"/>
    <w:tmpl w:val="0424000F"/>
    <w:lvl w:ilvl="0">
      <w:start w:val="17"/>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17EE"/>
    <w:rsid w:val="00083272"/>
    <w:rsid w:val="00296D70"/>
    <w:rsid w:val="00A717EE"/>
    <w:rsid w:val="00C46688"/>
    <w:rsid w:val="00DA51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D94D2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sz w:val="36"/>
    </w:rPr>
  </w:style>
  <w:style w:type="paragraph" w:styleId="Heading2">
    <w:name w:val="heading 2"/>
    <w:basedOn w:val="Normal"/>
    <w:next w:val="Normal"/>
    <w:qFormat/>
    <w:pPr>
      <w:keepNext/>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Excel_97-2003_Worksheet.xls"/><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2539</Characters>
  <Application>Microsoft Office Word</Application>
  <DocSecurity>0</DocSecurity>
  <Lines>21</Lines>
  <Paragraphs>5</Paragraphs>
  <ScaleCrop>false</ScaleCrop>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2019-04-19T09:58:00Z</dcterms:created>
  <dcterms:modified xsi:type="dcterms:W3CDTF">2019-04-19T09:58:00Z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