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4E07" w14:textId="77777777" w:rsidR="00951CD5" w:rsidRDefault="00951CD5">
      <w:pPr>
        <w:jc w:val="right"/>
        <w:rPr>
          <w:rFonts w:ascii="Arial" w:hAnsi="Arial" w:cs="Arial"/>
          <w:sz w:val="28"/>
          <w:lang w:val="sl-SI"/>
        </w:rPr>
      </w:pPr>
      <w:bookmarkStart w:id="0" w:name="_GoBack"/>
      <w:bookmarkEnd w:id="0"/>
    </w:p>
    <w:p w14:paraId="08C7295B" w14:textId="77777777" w:rsidR="00951CD5" w:rsidRDefault="001023DA">
      <w:pPr>
        <w:pStyle w:val="Heading3"/>
      </w:pPr>
      <w:r>
        <w:t>BIOLOGIJA – poročilo</w:t>
      </w:r>
    </w:p>
    <w:p w14:paraId="5B8A2E1F" w14:textId="77777777" w:rsidR="00951CD5" w:rsidRDefault="001023DA">
      <w:pPr>
        <w:pStyle w:val="Heading7"/>
      </w:pPr>
      <w:r>
        <w:t>DELOVANJE ENOSTAVNIH KATALIZATORJEV</w:t>
      </w:r>
    </w:p>
    <w:p w14:paraId="404C6603" w14:textId="3F25AA23" w:rsidR="00951CD5" w:rsidRDefault="00951CD5">
      <w:pPr>
        <w:jc w:val="center"/>
        <w:rPr>
          <w:rFonts w:ascii="Arial" w:hAnsi="Arial" w:cs="Arial"/>
          <w:sz w:val="28"/>
          <w:lang w:val="sl-SI"/>
        </w:rPr>
      </w:pPr>
    </w:p>
    <w:p w14:paraId="22FCD862" w14:textId="77777777" w:rsidR="00F32B77" w:rsidRDefault="00F32B77">
      <w:pPr>
        <w:jc w:val="center"/>
        <w:rPr>
          <w:rFonts w:ascii="Arial" w:hAnsi="Arial" w:cs="Arial"/>
          <w:sz w:val="28"/>
          <w:lang w:val="sl-SI"/>
        </w:rPr>
      </w:pPr>
    </w:p>
    <w:p w14:paraId="4DF258FB" w14:textId="77777777" w:rsidR="00951CD5" w:rsidRDefault="001023DA">
      <w:pPr>
        <w:jc w:val="both"/>
        <w:rPr>
          <w:rFonts w:ascii="Arial" w:hAnsi="Arial" w:cs="Arial"/>
          <w:sz w:val="28"/>
          <w:lang w:val="sl-SI"/>
        </w:rPr>
      </w:pPr>
      <w:r>
        <w:rPr>
          <w:rFonts w:ascii="Arial" w:hAnsi="Arial" w:cs="Arial"/>
          <w:sz w:val="28"/>
          <w:lang w:val="sl-SI"/>
        </w:rPr>
        <w:t>UVOD</w:t>
      </w:r>
    </w:p>
    <w:p w14:paraId="654C717E" w14:textId="77777777" w:rsidR="00951CD5" w:rsidRDefault="00951CD5">
      <w:pPr>
        <w:jc w:val="both"/>
        <w:rPr>
          <w:rFonts w:ascii="Arial" w:hAnsi="Arial" w:cs="Arial"/>
          <w:sz w:val="28"/>
          <w:lang w:val="sl-SI"/>
        </w:rPr>
      </w:pPr>
    </w:p>
    <w:p w14:paraId="40AAE696" w14:textId="77777777" w:rsidR="00951CD5" w:rsidRDefault="001023DA">
      <w:pPr>
        <w:jc w:val="both"/>
        <w:rPr>
          <w:rFonts w:ascii="Arial" w:hAnsi="Arial" w:cs="Arial"/>
          <w:sz w:val="28"/>
          <w:lang w:val="sl-SI"/>
        </w:rPr>
      </w:pPr>
      <w:r>
        <w:rPr>
          <w:rFonts w:ascii="Arial" w:hAnsi="Arial" w:cs="Arial"/>
          <w:sz w:val="28"/>
          <w:lang w:val="sl-SI"/>
        </w:rPr>
        <w:t xml:space="preserve">Katalizatorji so snovi, ki znižujejo aktivacijsko energijo, potrebno za začetek reakcije. Brez prisotnosti katalizatorja je potek reakcije lahko vprašljiv. Encimi so biokatalizatorji – katalizirajo reakcije v živih organizmih. Katalizator sodeluje v reakciji, vendar se pri tem ne spreminja in ne porablja. Molekula katalizatorja se veže na regirajočo molekulo in tako zniža njeno aktivacijsko energijo, da se reakcija lahko začne. Takoj nato se katalizatorska molekula sprosti in lahko poveže z naslednjo reagirajočo molekulo. Isti katalizator praviloma katalizira potek reakcije v obe smeri. V živih organizmih pa tečejo reakcije običajno v eno smer (zaradi energije, povezovanja reakcij v verige ali drugih razlogov). Katalizator ne vpliva na smer reakcije, kajti reakcija teče tako, kot bi tekla brez katalizatorja, vpliva pa na njeno hitrost. </w:t>
      </w:r>
    </w:p>
    <w:p w14:paraId="775CCCF9" w14:textId="77777777" w:rsidR="00951CD5" w:rsidRDefault="001023DA">
      <w:pPr>
        <w:jc w:val="both"/>
        <w:rPr>
          <w:rFonts w:ascii="Arial" w:hAnsi="Arial" w:cs="Arial"/>
          <w:sz w:val="28"/>
          <w:lang w:val="sl-SI"/>
        </w:rPr>
      </w:pPr>
      <w:r>
        <w:rPr>
          <w:rFonts w:ascii="Arial" w:hAnsi="Arial" w:cs="Arial"/>
          <w:sz w:val="28"/>
          <w:lang w:val="sl-SI"/>
        </w:rPr>
        <w:t>O delovanju encimov je veljavna tista hipoteza, ki trdi, da reakcija poteče v več stopnjah:</w:t>
      </w:r>
    </w:p>
    <w:p w14:paraId="3E306D69" w14:textId="77777777" w:rsidR="00951CD5" w:rsidRDefault="001023DA">
      <w:pPr>
        <w:jc w:val="both"/>
        <w:rPr>
          <w:rFonts w:ascii="Arial" w:hAnsi="Arial" w:cs="Arial"/>
          <w:sz w:val="28"/>
          <w:lang w:val="sl-SI"/>
        </w:rPr>
      </w:pPr>
      <w:r>
        <w:rPr>
          <w:rFonts w:ascii="Arial" w:hAnsi="Arial" w:cs="Arial"/>
          <w:sz w:val="28"/>
          <w:lang w:val="sl-SI"/>
        </w:rPr>
        <w:t>1.stopnja:</w:t>
      </w:r>
    </w:p>
    <w:p w14:paraId="62E21FD9" w14:textId="77777777" w:rsidR="00951CD5" w:rsidRDefault="001023DA">
      <w:pPr>
        <w:jc w:val="both"/>
        <w:rPr>
          <w:rFonts w:ascii="Arial" w:hAnsi="Arial" w:cs="Arial"/>
          <w:sz w:val="28"/>
          <w:lang w:val="sl-SI"/>
        </w:rPr>
      </w:pPr>
      <w:r>
        <w:rPr>
          <w:rFonts w:ascii="Arial" w:hAnsi="Arial" w:cs="Arial"/>
          <w:sz w:val="28"/>
          <w:lang w:val="sl-SI"/>
        </w:rPr>
        <w:t>A + B + encim = AB encim</w:t>
      </w:r>
    </w:p>
    <w:p w14:paraId="17ECA558" w14:textId="77777777" w:rsidR="00951CD5" w:rsidRDefault="001023DA">
      <w:pPr>
        <w:jc w:val="both"/>
        <w:rPr>
          <w:rFonts w:ascii="Arial" w:hAnsi="Arial" w:cs="Arial"/>
          <w:sz w:val="28"/>
          <w:lang w:val="sl-SI"/>
        </w:rPr>
      </w:pPr>
      <w:r>
        <w:rPr>
          <w:rFonts w:ascii="Arial" w:hAnsi="Arial" w:cs="Arial"/>
          <w:sz w:val="28"/>
          <w:lang w:val="sl-SI"/>
        </w:rPr>
        <w:t>AB encim je neka kompleksna skupina, obstojna zelo kratek čas. Domnevajo, da v tej obliki encim zniža aktivacijsko energijo.</w:t>
      </w:r>
    </w:p>
    <w:p w14:paraId="6C8FEED1" w14:textId="77777777" w:rsidR="00951CD5" w:rsidRDefault="001023DA">
      <w:pPr>
        <w:jc w:val="both"/>
        <w:rPr>
          <w:rFonts w:ascii="Arial" w:hAnsi="Arial" w:cs="Arial"/>
          <w:sz w:val="28"/>
          <w:lang w:val="sl-SI"/>
        </w:rPr>
      </w:pPr>
      <w:r>
        <w:rPr>
          <w:rFonts w:ascii="Arial" w:hAnsi="Arial" w:cs="Arial"/>
          <w:sz w:val="28"/>
          <w:lang w:val="sl-SI"/>
        </w:rPr>
        <w:t>2. stopnja:</w:t>
      </w:r>
    </w:p>
    <w:p w14:paraId="68C9BD90" w14:textId="77777777" w:rsidR="00951CD5" w:rsidRDefault="001023DA">
      <w:pPr>
        <w:jc w:val="both"/>
        <w:rPr>
          <w:rFonts w:ascii="Arial" w:hAnsi="Arial" w:cs="Arial"/>
          <w:sz w:val="28"/>
          <w:lang w:val="sl-SI"/>
        </w:rPr>
      </w:pPr>
      <w:r>
        <w:rPr>
          <w:rFonts w:ascii="Arial" w:hAnsi="Arial" w:cs="Arial"/>
          <w:sz w:val="28"/>
          <w:lang w:val="sl-SI"/>
        </w:rPr>
        <w:t>AB encim = AB + encim</w:t>
      </w:r>
    </w:p>
    <w:p w14:paraId="1E7A1E0C" w14:textId="77777777" w:rsidR="00951CD5" w:rsidRDefault="001023DA">
      <w:pPr>
        <w:jc w:val="both"/>
        <w:rPr>
          <w:rFonts w:ascii="Arial" w:hAnsi="Arial" w:cs="Arial"/>
          <w:sz w:val="28"/>
          <w:lang w:val="sl-SI"/>
        </w:rPr>
      </w:pPr>
      <w:r>
        <w:rPr>
          <w:rFonts w:ascii="Arial" w:hAnsi="Arial" w:cs="Arial"/>
          <w:sz w:val="28"/>
          <w:lang w:val="sl-SI"/>
        </w:rPr>
        <w:t>AB – molekula produkta</w:t>
      </w:r>
    </w:p>
    <w:p w14:paraId="4DDF78F1" w14:textId="77777777" w:rsidR="00951CD5" w:rsidRDefault="00951CD5">
      <w:pPr>
        <w:jc w:val="both"/>
        <w:rPr>
          <w:rFonts w:ascii="Arial" w:hAnsi="Arial" w:cs="Arial"/>
          <w:sz w:val="28"/>
          <w:lang w:val="sl-SI"/>
        </w:rPr>
      </w:pPr>
    </w:p>
    <w:p w14:paraId="112F9370" w14:textId="77777777" w:rsidR="00951CD5" w:rsidRDefault="001023DA">
      <w:pPr>
        <w:jc w:val="both"/>
        <w:rPr>
          <w:rFonts w:ascii="Arial" w:hAnsi="Arial" w:cs="Arial"/>
          <w:sz w:val="28"/>
          <w:lang w:val="sl-SI"/>
        </w:rPr>
      </w:pPr>
      <w:r>
        <w:rPr>
          <w:rFonts w:ascii="Arial" w:hAnsi="Arial" w:cs="Arial"/>
          <w:sz w:val="28"/>
          <w:lang w:val="sl-SI"/>
        </w:rPr>
        <w:t>Naš namen je bil opazovati delovanje encima katalaze in primerjati njeno delovanje z delovanjem nebeljakovinskih katalizatorjev ter ugotoviti, v kakšnih razmerah ta encim deluje.</w:t>
      </w:r>
    </w:p>
    <w:p w14:paraId="6937FA04" w14:textId="77777777" w:rsidR="00951CD5" w:rsidRDefault="00951CD5">
      <w:pPr>
        <w:jc w:val="both"/>
        <w:rPr>
          <w:rFonts w:ascii="Arial" w:hAnsi="Arial" w:cs="Arial"/>
          <w:sz w:val="28"/>
          <w:lang w:val="sl-SI"/>
        </w:rPr>
      </w:pPr>
    </w:p>
    <w:p w14:paraId="237F4C7D" w14:textId="77777777" w:rsidR="00951CD5" w:rsidRDefault="00951CD5">
      <w:pPr>
        <w:jc w:val="both"/>
        <w:rPr>
          <w:rFonts w:ascii="Arial" w:hAnsi="Arial" w:cs="Arial"/>
          <w:sz w:val="28"/>
          <w:lang w:val="sl-SI"/>
        </w:rPr>
      </w:pPr>
    </w:p>
    <w:p w14:paraId="65A61380" w14:textId="77777777" w:rsidR="00951CD5" w:rsidRDefault="001023DA">
      <w:pPr>
        <w:jc w:val="both"/>
        <w:rPr>
          <w:rFonts w:ascii="Arial" w:hAnsi="Arial" w:cs="Arial"/>
          <w:sz w:val="28"/>
          <w:lang w:val="sl-SI"/>
        </w:rPr>
      </w:pPr>
      <w:r>
        <w:rPr>
          <w:rFonts w:ascii="Arial" w:hAnsi="Arial" w:cs="Arial"/>
          <w:sz w:val="28"/>
          <w:lang w:val="sl-SI"/>
        </w:rPr>
        <w:t>POSTOPEK</w:t>
      </w:r>
    </w:p>
    <w:p w14:paraId="2F470944" w14:textId="77777777" w:rsidR="00951CD5" w:rsidRDefault="00951CD5">
      <w:pPr>
        <w:jc w:val="both"/>
        <w:rPr>
          <w:rFonts w:ascii="Arial" w:hAnsi="Arial" w:cs="Arial"/>
          <w:sz w:val="28"/>
          <w:lang w:val="sl-SI"/>
        </w:rPr>
      </w:pPr>
    </w:p>
    <w:p w14:paraId="533B4188" w14:textId="77777777" w:rsidR="00951CD5" w:rsidRDefault="001023DA">
      <w:pPr>
        <w:jc w:val="both"/>
        <w:rPr>
          <w:rFonts w:ascii="Arial" w:hAnsi="Arial" w:cs="Arial"/>
          <w:sz w:val="28"/>
          <w:lang w:val="sl-SI"/>
        </w:rPr>
      </w:pPr>
      <w:r>
        <w:rPr>
          <w:rFonts w:ascii="Arial" w:hAnsi="Arial" w:cs="Arial"/>
          <w:sz w:val="28"/>
          <w:lang w:val="sl-SI"/>
        </w:rPr>
        <w:t>Priloga 1</w:t>
      </w:r>
    </w:p>
    <w:p w14:paraId="234DD15B" w14:textId="77777777" w:rsidR="00951CD5" w:rsidRDefault="00951CD5">
      <w:pPr>
        <w:jc w:val="both"/>
        <w:rPr>
          <w:rFonts w:ascii="Arial" w:hAnsi="Arial" w:cs="Arial"/>
          <w:sz w:val="28"/>
          <w:lang w:val="sl-SI"/>
        </w:rPr>
      </w:pPr>
    </w:p>
    <w:p w14:paraId="7B654674" w14:textId="77777777" w:rsidR="00951CD5" w:rsidRDefault="00951CD5">
      <w:pPr>
        <w:jc w:val="both"/>
        <w:rPr>
          <w:rFonts w:ascii="Arial" w:hAnsi="Arial" w:cs="Arial"/>
          <w:sz w:val="28"/>
          <w:lang w:val="sl-SI"/>
        </w:rPr>
      </w:pPr>
    </w:p>
    <w:p w14:paraId="774CCB65" w14:textId="77777777" w:rsidR="00951CD5" w:rsidRDefault="001023DA">
      <w:pPr>
        <w:jc w:val="both"/>
        <w:rPr>
          <w:rFonts w:ascii="Arial" w:hAnsi="Arial" w:cs="Arial"/>
          <w:sz w:val="28"/>
          <w:lang w:val="sl-SI"/>
        </w:rPr>
      </w:pPr>
      <w:r>
        <w:rPr>
          <w:rFonts w:ascii="Arial" w:hAnsi="Arial" w:cs="Arial"/>
          <w:sz w:val="28"/>
          <w:lang w:val="sl-SI"/>
        </w:rPr>
        <w:lastRenderedPageBreak/>
        <w:t xml:space="preserve">REZULTATI  </w:t>
      </w:r>
    </w:p>
    <w:p w14:paraId="5823DA40" w14:textId="77777777" w:rsidR="00951CD5" w:rsidRDefault="00951CD5">
      <w:pPr>
        <w:jc w:val="both"/>
        <w:rPr>
          <w:rFonts w:ascii="Arial" w:hAnsi="Arial" w:cs="Arial"/>
          <w:sz w:val="28"/>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2475"/>
        <w:gridCol w:w="2475"/>
        <w:gridCol w:w="2475"/>
      </w:tblGrid>
      <w:tr w:rsidR="00951CD5" w14:paraId="20F90249" w14:textId="77777777">
        <w:trPr>
          <w:cantSplit/>
        </w:trPr>
        <w:tc>
          <w:tcPr>
            <w:tcW w:w="1431" w:type="dxa"/>
            <w:vMerge w:val="restart"/>
          </w:tcPr>
          <w:p w14:paraId="7278AD20" w14:textId="77777777" w:rsidR="00951CD5" w:rsidRDefault="00951CD5">
            <w:pPr>
              <w:jc w:val="both"/>
              <w:rPr>
                <w:rFonts w:ascii="Arial" w:hAnsi="Arial" w:cs="Arial"/>
                <w:sz w:val="28"/>
                <w:lang w:val="sl-SI"/>
              </w:rPr>
            </w:pPr>
          </w:p>
        </w:tc>
        <w:tc>
          <w:tcPr>
            <w:tcW w:w="7425" w:type="dxa"/>
            <w:gridSpan w:val="3"/>
          </w:tcPr>
          <w:p w14:paraId="1A96A9B3" w14:textId="77777777" w:rsidR="00951CD5" w:rsidRDefault="001023DA">
            <w:pPr>
              <w:jc w:val="center"/>
              <w:rPr>
                <w:rFonts w:ascii="Arial" w:hAnsi="Arial" w:cs="Arial"/>
                <w:b/>
                <w:bCs/>
                <w:sz w:val="28"/>
                <w:lang w:val="sl-SI"/>
              </w:rPr>
            </w:pPr>
            <w:r>
              <w:rPr>
                <w:rFonts w:ascii="Arial" w:hAnsi="Arial" w:cs="Arial"/>
                <w:b/>
                <w:bCs/>
                <w:sz w:val="28"/>
                <w:lang w:val="sl-SI"/>
              </w:rPr>
              <w:t>hitrost reakcije</w:t>
            </w:r>
          </w:p>
        </w:tc>
      </w:tr>
      <w:tr w:rsidR="00951CD5" w14:paraId="7CDE2AFC" w14:textId="77777777">
        <w:trPr>
          <w:cantSplit/>
        </w:trPr>
        <w:tc>
          <w:tcPr>
            <w:tcW w:w="1431" w:type="dxa"/>
            <w:vMerge/>
          </w:tcPr>
          <w:p w14:paraId="0BD95E39" w14:textId="77777777" w:rsidR="00951CD5" w:rsidRDefault="00951CD5">
            <w:pPr>
              <w:jc w:val="both"/>
              <w:rPr>
                <w:rFonts w:ascii="Arial" w:hAnsi="Arial" w:cs="Arial"/>
                <w:sz w:val="28"/>
                <w:lang w:val="sl-SI"/>
              </w:rPr>
            </w:pPr>
          </w:p>
        </w:tc>
        <w:tc>
          <w:tcPr>
            <w:tcW w:w="2475" w:type="dxa"/>
          </w:tcPr>
          <w:p w14:paraId="2D0070EC" w14:textId="77777777" w:rsidR="00951CD5" w:rsidRDefault="001023DA">
            <w:pPr>
              <w:jc w:val="center"/>
              <w:rPr>
                <w:rFonts w:ascii="Arial" w:hAnsi="Arial" w:cs="Arial"/>
                <w:b/>
                <w:bCs/>
                <w:sz w:val="28"/>
                <w:lang w:val="sl-SI"/>
              </w:rPr>
            </w:pPr>
            <w:r>
              <w:rPr>
                <w:rFonts w:ascii="Arial" w:hAnsi="Arial" w:cs="Arial"/>
                <w:b/>
                <w:bCs/>
                <w:sz w:val="28"/>
                <w:lang w:val="sl-SI"/>
              </w:rPr>
              <w:t>1.epruveta</w:t>
            </w:r>
          </w:p>
        </w:tc>
        <w:tc>
          <w:tcPr>
            <w:tcW w:w="2475" w:type="dxa"/>
          </w:tcPr>
          <w:p w14:paraId="04F8DAC4" w14:textId="77777777" w:rsidR="00951CD5" w:rsidRDefault="001023DA">
            <w:pPr>
              <w:jc w:val="center"/>
              <w:rPr>
                <w:rFonts w:ascii="Arial" w:hAnsi="Arial" w:cs="Arial"/>
                <w:b/>
                <w:bCs/>
                <w:sz w:val="28"/>
                <w:lang w:val="sl-SI"/>
              </w:rPr>
            </w:pPr>
            <w:r>
              <w:rPr>
                <w:rFonts w:ascii="Arial" w:hAnsi="Arial" w:cs="Arial"/>
                <w:b/>
                <w:bCs/>
                <w:sz w:val="28"/>
                <w:lang w:val="sl-SI"/>
              </w:rPr>
              <w:t>2.epruveta</w:t>
            </w:r>
          </w:p>
        </w:tc>
        <w:tc>
          <w:tcPr>
            <w:tcW w:w="2475" w:type="dxa"/>
          </w:tcPr>
          <w:p w14:paraId="59ED3A30" w14:textId="77777777" w:rsidR="00951CD5" w:rsidRDefault="001023DA">
            <w:pPr>
              <w:jc w:val="center"/>
              <w:rPr>
                <w:rFonts w:ascii="Arial" w:hAnsi="Arial" w:cs="Arial"/>
                <w:b/>
                <w:bCs/>
                <w:sz w:val="28"/>
                <w:lang w:val="sl-SI"/>
              </w:rPr>
            </w:pPr>
            <w:r>
              <w:rPr>
                <w:rFonts w:ascii="Arial" w:hAnsi="Arial" w:cs="Arial"/>
                <w:b/>
                <w:bCs/>
                <w:sz w:val="28"/>
                <w:lang w:val="sl-SI"/>
              </w:rPr>
              <w:t>3.epruveta</w:t>
            </w:r>
          </w:p>
        </w:tc>
      </w:tr>
      <w:tr w:rsidR="00951CD5" w14:paraId="346EA194" w14:textId="77777777">
        <w:tc>
          <w:tcPr>
            <w:tcW w:w="1431" w:type="dxa"/>
          </w:tcPr>
          <w:p w14:paraId="722406CC" w14:textId="77777777" w:rsidR="00951CD5" w:rsidRDefault="001023DA">
            <w:pPr>
              <w:jc w:val="both"/>
              <w:rPr>
                <w:rFonts w:ascii="Arial" w:hAnsi="Arial" w:cs="Arial"/>
                <w:b/>
                <w:bCs/>
                <w:sz w:val="28"/>
                <w:lang w:val="sl-SI"/>
              </w:rPr>
            </w:pPr>
            <w:r>
              <w:rPr>
                <w:rFonts w:ascii="Arial" w:hAnsi="Arial" w:cs="Arial"/>
                <w:b/>
                <w:bCs/>
                <w:sz w:val="28"/>
                <w:lang w:val="sl-SI"/>
              </w:rPr>
              <w:t>1.poskus</w:t>
            </w:r>
          </w:p>
        </w:tc>
        <w:tc>
          <w:tcPr>
            <w:tcW w:w="2475" w:type="dxa"/>
          </w:tcPr>
          <w:p w14:paraId="6B25A6AF" w14:textId="77777777" w:rsidR="00951CD5" w:rsidRDefault="001023DA">
            <w:pPr>
              <w:jc w:val="both"/>
              <w:rPr>
                <w:rFonts w:ascii="Arial" w:hAnsi="Arial" w:cs="Arial"/>
                <w:lang w:val="sl-SI"/>
              </w:rPr>
            </w:pPr>
            <w:r>
              <w:rPr>
                <w:rFonts w:ascii="Arial" w:hAnsi="Arial" w:cs="Arial"/>
                <w:lang w:val="sl-SI"/>
              </w:rPr>
              <w:t>0 (dodali pesek)</w:t>
            </w:r>
          </w:p>
        </w:tc>
        <w:tc>
          <w:tcPr>
            <w:tcW w:w="2475" w:type="dxa"/>
          </w:tcPr>
          <w:p w14:paraId="1E787B0B" w14:textId="77777777" w:rsidR="00951CD5" w:rsidRDefault="001023DA">
            <w:pPr>
              <w:jc w:val="both"/>
              <w:rPr>
                <w:rFonts w:ascii="Arial" w:hAnsi="Arial" w:cs="Arial"/>
                <w:lang w:val="sl-SI"/>
              </w:rPr>
            </w:pPr>
            <w:r>
              <w:rPr>
                <w:rFonts w:ascii="Arial" w:hAnsi="Arial" w:cs="Arial"/>
                <w:lang w:val="sl-SI"/>
              </w:rPr>
              <w:t>2 (dodali MnO</w:t>
            </w:r>
            <w:r>
              <w:rPr>
                <w:rFonts w:ascii="Arial" w:hAnsi="Arial" w:cs="Arial"/>
                <w:sz w:val="16"/>
                <w:lang w:val="sl-SI"/>
              </w:rPr>
              <w:t>2</w:t>
            </w:r>
            <w:r>
              <w:rPr>
                <w:rFonts w:ascii="Arial" w:hAnsi="Arial" w:cs="Arial"/>
                <w:lang w:val="sl-SI"/>
              </w:rPr>
              <w:t>)</w:t>
            </w:r>
          </w:p>
        </w:tc>
        <w:tc>
          <w:tcPr>
            <w:tcW w:w="2475" w:type="dxa"/>
          </w:tcPr>
          <w:p w14:paraId="0F150507" w14:textId="77777777" w:rsidR="00951CD5" w:rsidRDefault="001023DA">
            <w:pPr>
              <w:jc w:val="both"/>
              <w:rPr>
                <w:rFonts w:ascii="Arial" w:hAnsi="Arial" w:cs="Arial"/>
                <w:lang w:val="sl-SI"/>
              </w:rPr>
            </w:pPr>
            <w:r>
              <w:rPr>
                <w:rFonts w:ascii="Arial" w:hAnsi="Arial" w:cs="Arial"/>
                <w:lang w:val="sl-SI"/>
              </w:rPr>
              <w:t>/</w:t>
            </w:r>
          </w:p>
        </w:tc>
      </w:tr>
      <w:tr w:rsidR="00951CD5" w14:paraId="70E5A4F4" w14:textId="77777777">
        <w:tc>
          <w:tcPr>
            <w:tcW w:w="1431" w:type="dxa"/>
          </w:tcPr>
          <w:p w14:paraId="133981E9" w14:textId="77777777" w:rsidR="00951CD5" w:rsidRDefault="001023DA">
            <w:pPr>
              <w:jc w:val="both"/>
              <w:rPr>
                <w:rFonts w:ascii="Arial" w:hAnsi="Arial" w:cs="Arial"/>
                <w:b/>
                <w:bCs/>
                <w:sz w:val="28"/>
                <w:lang w:val="sl-SI"/>
              </w:rPr>
            </w:pPr>
            <w:r>
              <w:rPr>
                <w:rFonts w:ascii="Arial" w:hAnsi="Arial" w:cs="Arial"/>
                <w:b/>
                <w:bCs/>
                <w:sz w:val="28"/>
                <w:lang w:val="sl-SI"/>
              </w:rPr>
              <w:t>2.poskus</w:t>
            </w:r>
          </w:p>
        </w:tc>
        <w:tc>
          <w:tcPr>
            <w:tcW w:w="2475" w:type="dxa"/>
          </w:tcPr>
          <w:p w14:paraId="203984A3" w14:textId="77777777" w:rsidR="00951CD5" w:rsidRDefault="001023DA">
            <w:pPr>
              <w:jc w:val="both"/>
              <w:rPr>
                <w:rFonts w:ascii="Arial" w:hAnsi="Arial" w:cs="Arial"/>
                <w:lang w:val="sl-SI"/>
              </w:rPr>
            </w:pPr>
            <w:r>
              <w:rPr>
                <w:rFonts w:ascii="Arial" w:hAnsi="Arial" w:cs="Arial"/>
                <w:lang w:val="sl-SI"/>
              </w:rPr>
              <w:t>4- (dodali jetra)</w:t>
            </w:r>
          </w:p>
        </w:tc>
        <w:tc>
          <w:tcPr>
            <w:tcW w:w="2475" w:type="dxa"/>
          </w:tcPr>
          <w:p w14:paraId="59A23582" w14:textId="77777777" w:rsidR="00951CD5" w:rsidRDefault="001023DA">
            <w:pPr>
              <w:jc w:val="both"/>
              <w:rPr>
                <w:rFonts w:ascii="Arial" w:hAnsi="Arial" w:cs="Arial"/>
                <w:lang w:val="sl-SI"/>
              </w:rPr>
            </w:pPr>
            <w:r>
              <w:rPr>
                <w:rFonts w:ascii="Arial" w:hAnsi="Arial" w:cs="Arial"/>
                <w:lang w:val="sl-SI"/>
              </w:rPr>
              <w:t>1 (dodali krompir)</w:t>
            </w:r>
          </w:p>
        </w:tc>
        <w:tc>
          <w:tcPr>
            <w:tcW w:w="2475" w:type="dxa"/>
          </w:tcPr>
          <w:p w14:paraId="3EEBA354" w14:textId="77777777" w:rsidR="00951CD5" w:rsidRDefault="001023DA">
            <w:pPr>
              <w:jc w:val="both"/>
              <w:rPr>
                <w:rFonts w:ascii="Arial" w:hAnsi="Arial" w:cs="Arial"/>
                <w:lang w:val="sl-SI"/>
              </w:rPr>
            </w:pPr>
            <w:r>
              <w:rPr>
                <w:rFonts w:ascii="Arial" w:hAnsi="Arial" w:cs="Arial"/>
                <w:lang w:val="sl-SI"/>
              </w:rPr>
              <w:t>/</w:t>
            </w:r>
          </w:p>
        </w:tc>
      </w:tr>
      <w:tr w:rsidR="00951CD5" w14:paraId="5D88FBA6" w14:textId="77777777">
        <w:tc>
          <w:tcPr>
            <w:tcW w:w="1431" w:type="dxa"/>
          </w:tcPr>
          <w:p w14:paraId="34F623DF" w14:textId="77777777" w:rsidR="00951CD5" w:rsidRDefault="001023DA">
            <w:pPr>
              <w:jc w:val="both"/>
              <w:rPr>
                <w:rFonts w:ascii="Arial" w:hAnsi="Arial" w:cs="Arial"/>
                <w:b/>
                <w:bCs/>
                <w:sz w:val="28"/>
                <w:lang w:val="sl-SI"/>
              </w:rPr>
            </w:pPr>
            <w:r>
              <w:rPr>
                <w:rFonts w:ascii="Arial" w:hAnsi="Arial" w:cs="Arial"/>
                <w:b/>
                <w:bCs/>
                <w:sz w:val="28"/>
                <w:lang w:val="sl-SI"/>
              </w:rPr>
              <w:t>3.poskus</w:t>
            </w:r>
          </w:p>
        </w:tc>
        <w:tc>
          <w:tcPr>
            <w:tcW w:w="2475" w:type="dxa"/>
          </w:tcPr>
          <w:p w14:paraId="61CAE5F8" w14:textId="77777777" w:rsidR="00951CD5" w:rsidRDefault="001023DA">
            <w:pPr>
              <w:jc w:val="both"/>
              <w:rPr>
                <w:rFonts w:ascii="Arial" w:hAnsi="Arial" w:cs="Arial"/>
                <w:lang w:val="sl-SI"/>
              </w:rPr>
            </w:pPr>
            <w:r>
              <w:rPr>
                <w:rFonts w:ascii="Arial" w:hAnsi="Arial" w:cs="Arial"/>
                <w:lang w:val="sl-SI"/>
              </w:rPr>
              <w:t>0+ (dodali svež košček jeter)</w:t>
            </w:r>
          </w:p>
        </w:tc>
        <w:tc>
          <w:tcPr>
            <w:tcW w:w="2475" w:type="dxa"/>
          </w:tcPr>
          <w:p w14:paraId="3FE551A1" w14:textId="77777777" w:rsidR="00951CD5" w:rsidRDefault="001023DA">
            <w:pPr>
              <w:jc w:val="both"/>
              <w:rPr>
                <w:rFonts w:ascii="Arial" w:hAnsi="Arial" w:cs="Arial"/>
                <w:lang w:val="sl-SI"/>
              </w:rPr>
            </w:pPr>
            <w:r>
              <w:rPr>
                <w:rFonts w:ascii="Arial" w:hAnsi="Arial" w:cs="Arial"/>
                <w:lang w:val="sl-SI"/>
              </w:rPr>
              <w:t>3+ (dolili 1ml vodikovega peroksida)</w:t>
            </w:r>
          </w:p>
        </w:tc>
        <w:tc>
          <w:tcPr>
            <w:tcW w:w="2475" w:type="dxa"/>
          </w:tcPr>
          <w:p w14:paraId="5B7974F7" w14:textId="77777777" w:rsidR="00951CD5" w:rsidRDefault="001023DA">
            <w:pPr>
              <w:jc w:val="both"/>
              <w:rPr>
                <w:rFonts w:ascii="Arial" w:hAnsi="Arial" w:cs="Arial"/>
                <w:lang w:val="sl-SI"/>
              </w:rPr>
            </w:pPr>
            <w:r>
              <w:rPr>
                <w:rFonts w:ascii="Arial" w:hAnsi="Arial" w:cs="Arial"/>
                <w:lang w:val="sl-SI"/>
              </w:rPr>
              <w:t>/</w:t>
            </w:r>
          </w:p>
        </w:tc>
      </w:tr>
      <w:tr w:rsidR="00951CD5" w14:paraId="3A93CF58" w14:textId="77777777">
        <w:tc>
          <w:tcPr>
            <w:tcW w:w="1431" w:type="dxa"/>
          </w:tcPr>
          <w:p w14:paraId="6B2AF9ED" w14:textId="77777777" w:rsidR="00951CD5" w:rsidRDefault="001023DA">
            <w:pPr>
              <w:jc w:val="both"/>
              <w:rPr>
                <w:rFonts w:ascii="Arial" w:hAnsi="Arial" w:cs="Arial"/>
                <w:b/>
                <w:bCs/>
                <w:sz w:val="28"/>
                <w:lang w:val="sl-SI"/>
              </w:rPr>
            </w:pPr>
            <w:r>
              <w:rPr>
                <w:rFonts w:ascii="Arial" w:hAnsi="Arial" w:cs="Arial"/>
                <w:b/>
                <w:bCs/>
                <w:sz w:val="28"/>
                <w:lang w:val="sl-SI"/>
              </w:rPr>
              <w:t>4.poskus</w:t>
            </w:r>
          </w:p>
        </w:tc>
        <w:tc>
          <w:tcPr>
            <w:tcW w:w="2475" w:type="dxa"/>
          </w:tcPr>
          <w:p w14:paraId="6AC2E524" w14:textId="77777777" w:rsidR="00951CD5" w:rsidRDefault="001023DA">
            <w:pPr>
              <w:jc w:val="both"/>
              <w:rPr>
                <w:rFonts w:ascii="Arial" w:hAnsi="Arial" w:cs="Arial"/>
                <w:lang w:val="sl-SI"/>
              </w:rPr>
            </w:pPr>
            <w:r>
              <w:rPr>
                <w:rFonts w:ascii="Arial" w:hAnsi="Arial" w:cs="Arial"/>
                <w:lang w:val="sl-SI"/>
              </w:rPr>
              <w:t>4 (dodali jetra)</w:t>
            </w:r>
          </w:p>
        </w:tc>
        <w:tc>
          <w:tcPr>
            <w:tcW w:w="2475" w:type="dxa"/>
          </w:tcPr>
          <w:p w14:paraId="51DD9395" w14:textId="77777777" w:rsidR="00951CD5" w:rsidRDefault="001023DA">
            <w:pPr>
              <w:jc w:val="both"/>
              <w:rPr>
                <w:rFonts w:ascii="Arial" w:hAnsi="Arial" w:cs="Arial"/>
                <w:lang w:val="sl-SI"/>
              </w:rPr>
            </w:pPr>
            <w:r>
              <w:rPr>
                <w:rFonts w:ascii="Arial" w:hAnsi="Arial" w:cs="Arial"/>
                <w:lang w:val="sl-SI"/>
              </w:rPr>
              <w:t>3- (dodali krompir)</w:t>
            </w:r>
          </w:p>
        </w:tc>
        <w:tc>
          <w:tcPr>
            <w:tcW w:w="2475" w:type="dxa"/>
          </w:tcPr>
          <w:p w14:paraId="3C739E7C" w14:textId="77777777" w:rsidR="00951CD5" w:rsidRDefault="001023DA">
            <w:pPr>
              <w:jc w:val="both"/>
              <w:rPr>
                <w:rFonts w:ascii="Arial" w:hAnsi="Arial" w:cs="Arial"/>
                <w:lang w:val="sl-SI"/>
              </w:rPr>
            </w:pPr>
            <w:r>
              <w:rPr>
                <w:rFonts w:ascii="Arial" w:hAnsi="Arial" w:cs="Arial"/>
                <w:lang w:val="sl-SI"/>
              </w:rPr>
              <w:t>/</w:t>
            </w:r>
          </w:p>
        </w:tc>
      </w:tr>
      <w:tr w:rsidR="00951CD5" w14:paraId="10496815" w14:textId="77777777">
        <w:tc>
          <w:tcPr>
            <w:tcW w:w="1431" w:type="dxa"/>
          </w:tcPr>
          <w:p w14:paraId="538623B5" w14:textId="77777777" w:rsidR="00951CD5" w:rsidRDefault="001023DA">
            <w:pPr>
              <w:jc w:val="both"/>
              <w:rPr>
                <w:rFonts w:ascii="Arial" w:hAnsi="Arial" w:cs="Arial"/>
                <w:b/>
                <w:bCs/>
                <w:sz w:val="28"/>
                <w:lang w:val="sl-SI"/>
              </w:rPr>
            </w:pPr>
            <w:r>
              <w:rPr>
                <w:rFonts w:ascii="Arial" w:hAnsi="Arial" w:cs="Arial"/>
                <w:b/>
                <w:bCs/>
                <w:sz w:val="28"/>
                <w:lang w:val="sl-SI"/>
              </w:rPr>
              <w:t>5.poskus</w:t>
            </w:r>
          </w:p>
        </w:tc>
        <w:tc>
          <w:tcPr>
            <w:tcW w:w="2475" w:type="dxa"/>
          </w:tcPr>
          <w:p w14:paraId="5C14AE32" w14:textId="77777777" w:rsidR="00951CD5" w:rsidRDefault="001023DA">
            <w:pPr>
              <w:jc w:val="both"/>
              <w:rPr>
                <w:rFonts w:ascii="Arial" w:hAnsi="Arial" w:cs="Arial"/>
                <w:lang w:val="sl-SI"/>
              </w:rPr>
            </w:pPr>
            <w:r>
              <w:rPr>
                <w:rFonts w:ascii="Arial" w:hAnsi="Arial" w:cs="Arial"/>
                <w:lang w:val="sl-SI"/>
              </w:rPr>
              <w:t>3 (sobna temperatura)</w:t>
            </w:r>
          </w:p>
        </w:tc>
        <w:tc>
          <w:tcPr>
            <w:tcW w:w="2475" w:type="dxa"/>
          </w:tcPr>
          <w:p w14:paraId="206B8D08" w14:textId="77777777" w:rsidR="00951CD5" w:rsidRDefault="001023DA">
            <w:pPr>
              <w:jc w:val="both"/>
              <w:rPr>
                <w:rFonts w:ascii="Arial" w:hAnsi="Arial" w:cs="Arial"/>
                <w:lang w:val="sl-SI"/>
              </w:rPr>
            </w:pPr>
            <w:r>
              <w:rPr>
                <w:rFonts w:ascii="Arial" w:hAnsi="Arial" w:cs="Arial"/>
                <w:lang w:val="sl-SI"/>
              </w:rPr>
              <w:t>2 (ledena kopel)</w:t>
            </w:r>
          </w:p>
        </w:tc>
        <w:tc>
          <w:tcPr>
            <w:tcW w:w="2475" w:type="dxa"/>
          </w:tcPr>
          <w:p w14:paraId="590E2FB7" w14:textId="77777777" w:rsidR="00951CD5" w:rsidRDefault="001023DA">
            <w:pPr>
              <w:jc w:val="both"/>
              <w:rPr>
                <w:rFonts w:ascii="Arial" w:hAnsi="Arial" w:cs="Arial"/>
                <w:lang w:val="sl-SI"/>
              </w:rPr>
            </w:pPr>
            <w:r>
              <w:rPr>
                <w:rFonts w:ascii="Arial" w:hAnsi="Arial" w:cs="Arial"/>
                <w:lang w:val="sl-SI"/>
              </w:rPr>
              <w:t>1 (vrela kopel)</w:t>
            </w:r>
          </w:p>
        </w:tc>
      </w:tr>
      <w:tr w:rsidR="00951CD5" w14:paraId="22A12157" w14:textId="77777777">
        <w:tc>
          <w:tcPr>
            <w:tcW w:w="1431" w:type="dxa"/>
          </w:tcPr>
          <w:p w14:paraId="6B2AB6FB" w14:textId="77777777" w:rsidR="00951CD5" w:rsidRDefault="001023DA">
            <w:pPr>
              <w:jc w:val="both"/>
              <w:rPr>
                <w:rFonts w:ascii="Arial" w:hAnsi="Arial" w:cs="Arial"/>
                <w:b/>
                <w:bCs/>
                <w:sz w:val="28"/>
                <w:lang w:val="sl-SI"/>
              </w:rPr>
            </w:pPr>
            <w:r>
              <w:rPr>
                <w:rFonts w:ascii="Arial" w:hAnsi="Arial" w:cs="Arial"/>
                <w:b/>
                <w:bCs/>
                <w:sz w:val="28"/>
                <w:lang w:val="sl-SI"/>
              </w:rPr>
              <w:t>6.poskus</w:t>
            </w:r>
          </w:p>
        </w:tc>
        <w:tc>
          <w:tcPr>
            <w:tcW w:w="2475" w:type="dxa"/>
          </w:tcPr>
          <w:p w14:paraId="60BAB4B7" w14:textId="77777777" w:rsidR="00951CD5" w:rsidRDefault="001023DA">
            <w:pPr>
              <w:jc w:val="both"/>
              <w:rPr>
                <w:rFonts w:ascii="Arial" w:hAnsi="Arial" w:cs="Arial"/>
                <w:lang w:val="sl-SI"/>
              </w:rPr>
            </w:pPr>
            <w:r>
              <w:rPr>
                <w:rFonts w:ascii="Arial" w:hAnsi="Arial" w:cs="Arial"/>
                <w:lang w:val="sl-SI"/>
              </w:rPr>
              <w:t>3 (nevtralna destilirana voda)</w:t>
            </w:r>
          </w:p>
          <w:p w14:paraId="75B3C24B" w14:textId="77777777" w:rsidR="00951CD5" w:rsidRDefault="001023DA">
            <w:pPr>
              <w:jc w:val="both"/>
              <w:rPr>
                <w:rFonts w:ascii="Arial" w:hAnsi="Arial" w:cs="Arial"/>
                <w:lang w:val="sl-SI"/>
              </w:rPr>
            </w:pPr>
            <w:r>
              <w:rPr>
                <w:rFonts w:ascii="Arial" w:hAnsi="Arial" w:cs="Arial"/>
                <w:lang w:val="sl-SI"/>
              </w:rPr>
              <w:t>pH 6,5 na začetku</w:t>
            </w:r>
          </w:p>
        </w:tc>
        <w:tc>
          <w:tcPr>
            <w:tcW w:w="2475" w:type="dxa"/>
          </w:tcPr>
          <w:p w14:paraId="0C31B415" w14:textId="77777777" w:rsidR="00951CD5" w:rsidRDefault="001023DA">
            <w:pPr>
              <w:jc w:val="both"/>
              <w:rPr>
                <w:rFonts w:ascii="Arial" w:hAnsi="Arial" w:cs="Arial"/>
                <w:lang w:val="sl-SI"/>
              </w:rPr>
            </w:pPr>
            <w:r>
              <w:rPr>
                <w:rFonts w:ascii="Arial" w:hAnsi="Arial" w:cs="Arial"/>
                <w:lang w:val="sl-SI"/>
              </w:rPr>
              <w:t>1 (baza NaOH)</w:t>
            </w:r>
          </w:p>
          <w:p w14:paraId="69D62E6B" w14:textId="77777777" w:rsidR="00951CD5" w:rsidRDefault="00951CD5">
            <w:pPr>
              <w:jc w:val="both"/>
              <w:rPr>
                <w:rFonts w:ascii="Arial" w:hAnsi="Arial" w:cs="Arial"/>
                <w:lang w:val="sl-SI"/>
              </w:rPr>
            </w:pPr>
          </w:p>
          <w:p w14:paraId="58BF9FD4" w14:textId="77777777" w:rsidR="00951CD5" w:rsidRDefault="001023DA">
            <w:pPr>
              <w:jc w:val="both"/>
              <w:rPr>
                <w:rFonts w:ascii="Arial" w:hAnsi="Arial" w:cs="Arial"/>
                <w:lang w:val="sl-SI"/>
              </w:rPr>
            </w:pPr>
            <w:r>
              <w:rPr>
                <w:rFonts w:ascii="Arial" w:hAnsi="Arial" w:cs="Arial"/>
                <w:lang w:val="sl-SI"/>
              </w:rPr>
              <w:t>pH11 na začetku</w:t>
            </w:r>
          </w:p>
        </w:tc>
        <w:tc>
          <w:tcPr>
            <w:tcW w:w="2475" w:type="dxa"/>
          </w:tcPr>
          <w:p w14:paraId="4A636381" w14:textId="77777777" w:rsidR="00951CD5" w:rsidRDefault="001023DA">
            <w:pPr>
              <w:jc w:val="both"/>
              <w:rPr>
                <w:rFonts w:ascii="Arial" w:hAnsi="Arial" w:cs="Arial"/>
                <w:lang w:val="sl-SI"/>
              </w:rPr>
            </w:pPr>
            <w:r>
              <w:rPr>
                <w:rFonts w:ascii="Arial" w:hAnsi="Arial" w:cs="Arial"/>
                <w:lang w:val="sl-SI"/>
              </w:rPr>
              <w:t>1 (kislina HCl)</w:t>
            </w:r>
          </w:p>
          <w:p w14:paraId="61ED1D62" w14:textId="77777777" w:rsidR="00951CD5" w:rsidRDefault="00951CD5">
            <w:pPr>
              <w:jc w:val="both"/>
              <w:rPr>
                <w:rFonts w:ascii="Arial" w:hAnsi="Arial" w:cs="Arial"/>
                <w:lang w:val="sl-SI"/>
              </w:rPr>
            </w:pPr>
          </w:p>
          <w:p w14:paraId="608D2A6A" w14:textId="77777777" w:rsidR="00951CD5" w:rsidRDefault="001023DA">
            <w:pPr>
              <w:jc w:val="both"/>
              <w:rPr>
                <w:rFonts w:ascii="Arial" w:hAnsi="Arial" w:cs="Arial"/>
                <w:lang w:val="sl-SI"/>
              </w:rPr>
            </w:pPr>
            <w:r>
              <w:rPr>
                <w:rFonts w:ascii="Arial" w:hAnsi="Arial" w:cs="Arial"/>
                <w:lang w:val="sl-SI"/>
              </w:rPr>
              <w:t>pH 1 na začetku</w:t>
            </w:r>
          </w:p>
        </w:tc>
      </w:tr>
    </w:tbl>
    <w:p w14:paraId="1A88D19C" w14:textId="77777777" w:rsidR="00951CD5" w:rsidRDefault="00951CD5">
      <w:pPr>
        <w:jc w:val="both"/>
        <w:rPr>
          <w:rFonts w:ascii="Arial" w:hAnsi="Arial" w:cs="Arial"/>
          <w:sz w:val="28"/>
          <w:lang w:val="sl-SI"/>
        </w:rPr>
      </w:pPr>
    </w:p>
    <w:p w14:paraId="0DDE20B2" w14:textId="77777777" w:rsidR="00951CD5" w:rsidRDefault="00951CD5">
      <w:pPr>
        <w:jc w:val="both"/>
        <w:rPr>
          <w:rFonts w:ascii="Arial" w:hAnsi="Arial" w:cs="Arial"/>
          <w:sz w:val="28"/>
          <w:lang w:val="sl-SI"/>
        </w:rPr>
      </w:pPr>
    </w:p>
    <w:p w14:paraId="1D990A08" w14:textId="77777777" w:rsidR="00951CD5" w:rsidRDefault="001023DA">
      <w:pPr>
        <w:jc w:val="both"/>
        <w:rPr>
          <w:rFonts w:ascii="Arial" w:hAnsi="Arial" w:cs="Arial"/>
          <w:sz w:val="28"/>
          <w:lang w:val="sl-SI"/>
        </w:rPr>
      </w:pPr>
      <w:r>
        <w:rPr>
          <w:rFonts w:ascii="Arial" w:hAnsi="Arial" w:cs="Arial"/>
          <w:sz w:val="28"/>
          <w:lang w:val="sl-SI"/>
        </w:rPr>
        <w:object w:dxaOrig="8640" w:dyaOrig="3540" w14:anchorId="66B1E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77pt" o:ole="">
            <v:imagedata r:id="rId5" o:title=""/>
          </v:shape>
          <o:OLEObject Type="Embed" ProgID="MSGraph.Chart.8" ShapeID="_x0000_i1025" DrawAspect="Content" ObjectID="_1617180322" r:id="rId6">
            <o:FieldCodes>\s</o:FieldCodes>
          </o:OLEObject>
        </w:object>
      </w:r>
    </w:p>
    <w:p w14:paraId="1322A5AF" w14:textId="77777777" w:rsidR="00951CD5" w:rsidRDefault="00951CD5">
      <w:pPr>
        <w:jc w:val="both"/>
        <w:rPr>
          <w:rFonts w:ascii="Arial" w:hAnsi="Arial" w:cs="Arial"/>
          <w:sz w:val="28"/>
          <w:lang w:val="sl-SI"/>
        </w:rPr>
      </w:pPr>
    </w:p>
    <w:p w14:paraId="333AD6B5" w14:textId="77777777" w:rsidR="00951CD5" w:rsidRDefault="00951CD5">
      <w:pPr>
        <w:jc w:val="both"/>
        <w:rPr>
          <w:rFonts w:ascii="Arial" w:hAnsi="Arial" w:cs="Arial"/>
          <w:sz w:val="28"/>
          <w:lang w:val="sl-SI"/>
        </w:rPr>
      </w:pPr>
    </w:p>
    <w:p w14:paraId="734BB711" w14:textId="77777777" w:rsidR="00951CD5" w:rsidRDefault="001023DA">
      <w:pPr>
        <w:jc w:val="both"/>
        <w:rPr>
          <w:rFonts w:ascii="Arial" w:hAnsi="Arial" w:cs="Arial"/>
          <w:sz w:val="28"/>
          <w:lang w:val="sl-SI"/>
        </w:rPr>
      </w:pPr>
      <w:r>
        <w:rPr>
          <w:rFonts w:ascii="Arial" w:hAnsi="Arial" w:cs="Arial"/>
          <w:sz w:val="28"/>
          <w:lang w:val="sl-SI"/>
        </w:rPr>
        <w:t>RAZPRAVA</w:t>
      </w:r>
    </w:p>
    <w:p w14:paraId="3ABAF4CC" w14:textId="77777777" w:rsidR="00951CD5" w:rsidRDefault="00951CD5">
      <w:pPr>
        <w:jc w:val="both"/>
        <w:rPr>
          <w:rFonts w:ascii="Arial" w:hAnsi="Arial" w:cs="Arial"/>
          <w:sz w:val="28"/>
          <w:lang w:val="sl-SI"/>
        </w:rPr>
      </w:pPr>
    </w:p>
    <w:p w14:paraId="314E060F" w14:textId="77777777" w:rsidR="00951CD5" w:rsidRDefault="001023DA">
      <w:pPr>
        <w:numPr>
          <w:ilvl w:val="0"/>
          <w:numId w:val="1"/>
        </w:numPr>
        <w:jc w:val="both"/>
        <w:rPr>
          <w:rFonts w:ascii="Arial" w:hAnsi="Arial" w:cs="Arial"/>
          <w:sz w:val="28"/>
          <w:lang w:val="sl-SI"/>
        </w:rPr>
      </w:pPr>
      <w:r>
        <w:rPr>
          <w:rFonts w:ascii="Arial" w:hAnsi="Arial" w:cs="Arial"/>
          <w:sz w:val="28"/>
          <w:lang w:val="sl-SI"/>
        </w:rPr>
        <w:t>poskus: Pri prvem poskusu smo ugotavljali učinek katalizatorja. Ugotovili smo, da s katalizatorjem reakcija hitreje poteka oz. da brez njega sploh ne poteče (pesek ni katalizator).</w:t>
      </w:r>
    </w:p>
    <w:p w14:paraId="194B4006" w14:textId="77777777" w:rsidR="00951CD5" w:rsidRDefault="001023DA">
      <w:pPr>
        <w:numPr>
          <w:ilvl w:val="0"/>
          <w:numId w:val="1"/>
        </w:numPr>
        <w:jc w:val="both"/>
        <w:rPr>
          <w:rFonts w:ascii="Arial" w:hAnsi="Arial" w:cs="Arial"/>
          <w:sz w:val="28"/>
          <w:lang w:val="sl-SI"/>
        </w:rPr>
      </w:pPr>
      <w:r>
        <w:rPr>
          <w:rFonts w:ascii="Arial" w:hAnsi="Arial" w:cs="Arial"/>
          <w:sz w:val="28"/>
          <w:lang w:val="sl-SI"/>
        </w:rPr>
        <w:t xml:space="preserve">poskus: Ugotavljali smo učinek encima. V jetrih je veliko več encimov kot v krompirju, zato je z njimi reakcija potekala mnogo hitreje. </w:t>
      </w:r>
    </w:p>
    <w:p w14:paraId="76E3E019" w14:textId="77777777" w:rsidR="00951CD5" w:rsidRDefault="001023DA">
      <w:pPr>
        <w:numPr>
          <w:ilvl w:val="0"/>
          <w:numId w:val="1"/>
        </w:numPr>
        <w:jc w:val="both"/>
        <w:rPr>
          <w:rFonts w:ascii="Arial" w:hAnsi="Arial" w:cs="Arial"/>
          <w:sz w:val="28"/>
          <w:lang w:val="sl-SI"/>
        </w:rPr>
      </w:pPr>
      <w:r>
        <w:rPr>
          <w:rFonts w:ascii="Arial" w:hAnsi="Arial" w:cs="Arial"/>
          <w:sz w:val="28"/>
          <w:lang w:val="sl-SI"/>
        </w:rPr>
        <w:t xml:space="preserve">poskus: Ugotavljali smo učinek pri ponovni uporabi encima. Encim naj bi praviloma kataliziral potek reakcije v obe smeri, a ker je veliko kisika že izšlo v obliki plinov, problem pa je bila </w:t>
      </w:r>
      <w:r>
        <w:rPr>
          <w:rFonts w:ascii="Arial" w:hAnsi="Arial" w:cs="Arial"/>
          <w:sz w:val="28"/>
          <w:lang w:val="sl-SI"/>
        </w:rPr>
        <w:lastRenderedPageBreak/>
        <w:t>tudi energija, katere velik del se je že sprostil, reakcija v prvi epruveti skoraj ni potekala, čeprav smo dodali še svež košček jeter (vzrok torej ni bil v ponovni uporabi katalizatorja). V drugi epruveti, kamor smo dolili vodikov peroksid, pa je reakcija potekala hitro. S tem smo dokazali, da lahko encim ponovno vstopa v reakcijo, saj se pri reakciji ne porablja.</w:t>
      </w:r>
    </w:p>
    <w:p w14:paraId="1F190895" w14:textId="77777777" w:rsidR="00951CD5" w:rsidRDefault="001023DA">
      <w:pPr>
        <w:numPr>
          <w:ilvl w:val="0"/>
          <w:numId w:val="1"/>
        </w:numPr>
        <w:jc w:val="both"/>
        <w:rPr>
          <w:rFonts w:ascii="Arial" w:hAnsi="Arial" w:cs="Arial"/>
          <w:sz w:val="28"/>
          <w:lang w:val="sl-SI"/>
        </w:rPr>
      </w:pPr>
      <w:r>
        <w:rPr>
          <w:rFonts w:ascii="Arial" w:hAnsi="Arial" w:cs="Arial"/>
          <w:sz w:val="28"/>
          <w:lang w:val="sl-SI"/>
        </w:rPr>
        <w:t>poskus: Preverjali smo vpliv velikosti delčkov encima na hitrost reakcije. Ugotovili smo, da reakcija hitreje poteka, če so delčki manjši, saj je tako površina delovanja encima večja. V obeh primerih je reakcija hitreje potekala kot z nezmečkanimi koščki jeter in krompirja.</w:t>
      </w:r>
    </w:p>
    <w:p w14:paraId="1E6B0C61" w14:textId="77777777" w:rsidR="00951CD5" w:rsidRDefault="001023DA">
      <w:pPr>
        <w:numPr>
          <w:ilvl w:val="0"/>
          <w:numId w:val="1"/>
        </w:numPr>
        <w:jc w:val="both"/>
        <w:rPr>
          <w:rFonts w:ascii="Arial" w:hAnsi="Arial" w:cs="Arial"/>
          <w:sz w:val="28"/>
          <w:lang w:val="sl-SI"/>
        </w:rPr>
      </w:pPr>
      <w:r>
        <w:rPr>
          <w:rFonts w:ascii="Arial" w:hAnsi="Arial" w:cs="Arial"/>
          <w:sz w:val="28"/>
          <w:lang w:val="sl-SI"/>
        </w:rPr>
        <w:t>poskus: Pri tem poskusu smo ugotavljali vpliv temperature na hitrost encimsko katalizirane reakcije. Ugotovili smo, da reakcija najhitreje poteka pri sobni temperaturi. Pri nižji temperaturi poteka počasneje, pri višji od sobne pa še počasneje. Torej je sobna temperatura najbližje optimalnemu območju delovanja katalaze (njen optimum je telesna temperatura – 37°C).</w:t>
      </w:r>
    </w:p>
    <w:p w14:paraId="0BC6AD53" w14:textId="77777777" w:rsidR="00951CD5" w:rsidRDefault="001023DA">
      <w:pPr>
        <w:numPr>
          <w:ilvl w:val="0"/>
          <w:numId w:val="1"/>
        </w:numPr>
        <w:jc w:val="both"/>
        <w:rPr>
          <w:rFonts w:ascii="Arial" w:hAnsi="Arial" w:cs="Arial"/>
          <w:sz w:val="28"/>
          <w:lang w:val="sl-SI"/>
        </w:rPr>
      </w:pPr>
      <w:r>
        <w:rPr>
          <w:rFonts w:ascii="Arial" w:hAnsi="Arial" w:cs="Arial"/>
          <w:sz w:val="28"/>
          <w:lang w:val="sl-SI"/>
        </w:rPr>
        <w:t>poskus: Ugotavljali smo učinek pH na hitrost encimsko katalizirane reakcije. Ugotovili smo, da reakcija najhitreje poteka pri nevtralnem pH, v kislem ali bazičnem okolju pa teče počasneje. Ta encim ima torej optimalno območje delovanja okrog pH 7.</w:t>
      </w:r>
    </w:p>
    <w:p w14:paraId="5FF3F296" w14:textId="77777777" w:rsidR="00951CD5" w:rsidRDefault="00951CD5">
      <w:pPr>
        <w:jc w:val="center"/>
        <w:rPr>
          <w:rFonts w:ascii="Arial" w:hAnsi="Arial" w:cs="Arial"/>
          <w:sz w:val="28"/>
          <w:lang w:val="sl-SI"/>
        </w:rPr>
      </w:pPr>
    </w:p>
    <w:p w14:paraId="2CAE4F7E" w14:textId="77777777" w:rsidR="00951CD5" w:rsidRDefault="001023DA">
      <w:pPr>
        <w:jc w:val="both"/>
        <w:rPr>
          <w:rFonts w:ascii="Arial" w:hAnsi="Arial" w:cs="Arial"/>
          <w:sz w:val="28"/>
          <w:lang w:val="sl-SI"/>
        </w:rPr>
      </w:pPr>
      <w:r>
        <w:rPr>
          <w:rFonts w:ascii="Arial" w:hAnsi="Arial" w:cs="Arial"/>
          <w:sz w:val="28"/>
          <w:lang w:val="sl-SI"/>
        </w:rPr>
        <w:t>ZAKLJUČKI</w:t>
      </w:r>
    </w:p>
    <w:p w14:paraId="362C56F0" w14:textId="77777777" w:rsidR="00951CD5" w:rsidRDefault="00951CD5">
      <w:pPr>
        <w:jc w:val="both"/>
        <w:rPr>
          <w:rFonts w:ascii="Arial" w:hAnsi="Arial" w:cs="Arial"/>
          <w:sz w:val="28"/>
          <w:lang w:val="sl-SI"/>
        </w:rPr>
      </w:pPr>
    </w:p>
    <w:p w14:paraId="5E0FF793" w14:textId="77777777" w:rsidR="00951CD5" w:rsidRDefault="001023DA">
      <w:pPr>
        <w:jc w:val="both"/>
        <w:rPr>
          <w:rFonts w:ascii="Arial" w:hAnsi="Arial" w:cs="Arial"/>
          <w:sz w:val="28"/>
          <w:lang w:val="sl-SI"/>
        </w:rPr>
      </w:pPr>
      <w:r>
        <w:rPr>
          <w:rFonts w:ascii="Arial" w:hAnsi="Arial" w:cs="Arial"/>
          <w:sz w:val="28"/>
          <w:lang w:val="sl-SI"/>
        </w:rPr>
        <w:t>Pri naši vaji smo ugotovili, kateri pogoji pospešujejo delovanje encima in s tem vplivajo na hitrost reakcije. Ugotovili smo, da brez katalizatorja reakcija ne poteče, na večjo hitrost pa vpliva tudi količina encima (ta mora biti čim večja), velikost delčkov, ki vsebujejo encime (zavzemati morajo čim večjo površino), temperatura (katalaza ima optimalno območje okrog telesne temperature – 37°C) in pH (najbolj učinkovito encim deluje v nevtralnem pH). Ponovna uporaba encima pa na reakcijo ne vpliva. Iz tega lahko sklepamo, da je katalaza v živih celicah zelo pomembna, saj razgrajuje vodikov peroksid, ki je strupen, na vodo in kisik, ki nista. Brez nje se vodikov peroksid ne bi razgradil oz. bi se razgradil veliko počasneje, zaradi česar bi celica propadla. S tem smo dosegli naše cilje in namen.</w:t>
      </w:r>
    </w:p>
    <w:p w14:paraId="259999B2" w14:textId="77777777" w:rsidR="00951CD5" w:rsidRDefault="00951CD5">
      <w:pPr>
        <w:jc w:val="both"/>
        <w:rPr>
          <w:rFonts w:ascii="Arial" w:hAnsi="Arial" w:cs="Arial"/>
          <w:sz w:val="28"/>
          <w:lang w:val="sl-SI"/>
        </w:rPr>
      </w:pPr>
    </w:p>
    <w:p w14:paraId="10AA0C98" w14:textId="77777777" w:rsidR="00951CD5" w:rsidRDefault="00951CD5"/>
    <w:sectPr w:rsidR="00951C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90AA1"/>
    <w:multiLevelType w:val="hybridMultilevel"/>
    <w:tmpl w:val="EB189B66"/>
    <w:lvl w:ilvl="0" w:tplc="2DAC8F5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3DA"/>
    <w:rsid w:val="001023DA"/>
    <w:rsid w:val="002A366C"/>
    <w:rsid w:val="00951CD5"/>
    <w:rsid w:val="00AA7306"/>
    <w:rsid w:val="00F32B77"/>
    <w:rsid w:val="00F72A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FD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cs="Arial"/>
      <w:sz w:val="28"/>
      <w:szCs w:val="20"/>
      <w:lang w:val="sl-SI" w:eastAsia="sl-SI"/>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sz w:val="28"/>
      <w:szCs w:val="20"/>
      <w:lang w:val="sl-SI" w:eastAsia="sl-SI"/>
    </w:rPr>
  </w:style>
  <w:style w:type="paragraph" w:styleId="Heading5">
    <w:name w:val="heading 5"/>
    <w:basedOn w:val="Normal"/>
    <w:next w:val="Normal"/>
    <w:qFormat/>
    <w:pPr>
      <w:keepNext/>
      <w:overflowPunct w:val="0"/>
      <w:autoSpaceDE w:val="0"/>
      <w:autoSpaceDN w:val="0"/>
      <w:adjustRightInd w:val="0"/>
      <w:jc w:val="right"/>
      <w:textAlignment w:val="baseline"/>
      <w:outlineLvl w:val="4"/>
    </w:pPr>
    <w:rPr>
      <w:rFonts w:ascii="Arial" w:hAnsi="Arial" w:cs="Arial"/>
      <w:sz w:val="28"/>
      <w:szCs w:val="20"/>
      <w:lang w:val="sl-SI" w:eastAsia="sl-SI"/>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Arial" w:hAnsi="Arial" w:cs="Arial"/>
      <w:sz w:val="32"/>
      <w:szCs w:val="20"/>
      <w:lang w:val="sl-SI" w:eastAsia="sl-SI"/>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 w:val="32"/>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overflowPunct w:val="0"/>
      <w:autoSpaceDE w:val="0"/>
      <w:autoSpaceDN w:val="0"/>
      <w:adjustRightInd w:val="0"/>
      <w:jc w:val="center"/>
      <w:textAlignment w:val="baseline"/>
    </w:pPr>
    <w:rPr>
      <w:rFonts w:ascii="Arial" w:hAnsi="Arial" w:cs="Arial"/>
      <w:b/>
      <w:bCs/>
      <w:sz w:val="28"/>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