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6F" w:rsidRDefault="003E366F">
      <w:bookmarkStart w:id="0" w:name="_GoBack"/>
      <w:bookmarkEnd w:id="0"/>
    </w:p>
    <w:p w:rsidR="003E366F" w:rsidRDefault="003E366F"/>
    <w:p w:rsidR="003E366F" w:rsidRDefault="003E366F"/>
    <w:p w:rsidR="003E366F" w:rsidRDefault="003E366F"/>
    <w:p w:rsidR="00FB5D6C" w:rsidRDefault="00FB5D6C"/>
    <w:p w:rsidR="00FB5D6C" w:rsidRDefault="00FB5D6C"/>
    <w:p w:rsidR="00FB5D6C" w:rsidRDefault="00FB5D6C"/>
    <w:p w:rsidR="00E32A38" w:rsidRDefault="00E32A38" w:rsidP="00F32A0B">
      <w:pPr>
        <w:rPr>
          <w:rFonts w:ascii="Comic Sans MS" w:hAnsi="Comic Sans MS"/>
          <w:b/>
          <w:sz w:val="48"/>
          <w:szCs w:val="48"/>
        </w:rPr>
      </w:pPr>
    </w:p>
    <w:p w:rsidR="00E32A38" w:rsidRDefault="00E32A38" w:rsidP="003E366F">
      <w:pPr>
        <w:jc w:val="center"/>
        <w:rPr>
          <w:rFonts w:ascii="Comic Sans MS" w:hAnsi="Comic Sans MS"/>
          <w:b/>
          <w:sz w:val="48"/>
          <w:szCs w:val="48"/>
        </w:rPr>
      </w:pPr>
    </w:p>
    <w:p w:rsidR="003E366F" w:rsidRDefault="00F32A0B" w:rsidP="00F32A0B">
      <w:pPr>
        <w:jc w:val="center"/>
      </w:pPr>
      <w:r>
        <w:rPr>
          <w:rFonts w:ascii="Comic Sans MS" w:hAnsi="Comic Sans MS"/>
          <w:b/>
          <w:sz w:val="72"/>
          <w:szCs w:val="72"/>
        </w:rPr>
        <w:t>DELOVANJE ENOSTAVNIH KATALIZATORJEV</w:t>
      </w:r>
    </w:p>
    <w:p w:rsidR="003E366F" w:rsidRDefault="003E366F"/>
    <w:p w:rsidR="003E366F" w:rsidRDefault="003E366F"/>
    <w:p w:rsidR="003E366F" w:rsidRDefault="003E366F"/>
    <w:p w:rsidR="003E366F" w:rsidRDefault="003E366F"/>
    <w:p w:rsidR="00FB5D6C" w:rsidRDefault="00FB5D6C"/>
    <w:p w:rsidR="00FB5D6C" w:rsidRDefault="00FB5D6C"/>
    <w:p w:rsidR="00FB5D6C" w:rsidRDefault="00FB5D6C"/>
    <w:p w:rsidR="00E32A38" w:rsidRDefault="00E32A38"/>
    <w:p w:rsidR="00E32A38" w:rsidRDefault="00E32A38"/>
    <w:p w:rsidR="00E32A38" w:rsidRDefault="00E32A38"/>
    <w:p w:rsidR="00FB5D6C" w:rsidRDefault="00FB5D6C"/>
    <w:p w:rsidR="003E366F" w:rsidRDefault="003E366F"/>
    <w:p w:rsidR="005C6C3B" w:rsidRDefault="005C6C3B" w:rsidP="005C6C3B">
      <w:pPr>
        <w:rPr>
          <w:lang w:val="en"/>
        </w:rPr>
      </w:pPr>
      <w:r>
        <w:br w:type="page"/>
      </w:r>
      <w:r w:rsidRPr="00FB5D6C">
        <w:rPr>
          <w:b/>
        </w:rPr>
        <w:lastRenderedPageBreak/>
        <w:t>1. UVOD:</w:t>
      </w:r>
      <w:r w:rsidRPr="00CA4CB1">
        <w:t xml:space="preserve"> </w:t>
      </w:r>
    </w:p>
    <w:p w:rsidR="00BE027B" w:rsidRDefault="00BE027B" w:rsidP="00BE027B"/>
    <w:p w:rsidR="00F305F9" w:rsidRDefault="00F305F9" w:rsidP="00F305F9">
      <w:r w:rsidRPr="00206C30">
        <w:t>Vodikov peroksid je kemična snov, ki nastaja kot stranski produkt pri kemičnih reakcijah v živih celicah. Ker je strupen, g</w:t>
      </w:r>
      <w:r w:rsidR="004B4397">
        <w:t>a mora celica takoj razgraditi.</w:t>
      </w:r>
      <w:r w:rsidRPr="00206C30">
        <w:t xml:space="preserve"> Pri razgradnji sodeluje snov, ki pospešuje kemične reakcije.</w:t>
      </w:r>
      <w:r w:rsidR="004B4397">
        <w:t xml:space="preserve"> </w:t>
      </w:r>
      <w:r w:rsidRPr="00206C30">
        <w:t>To je katalizator (kataliza=sprememba reakcijske hitrosti). Poznamo organske in anorganske katalizatorje. V živih celicah sodelujejo organski, ki jim pravimo encimi ali fermenti</w:t>
      </w:r>
      <w:r w:rsidR="00206C30">
        <w:t xml:space="preserve"> in so</w:t>
      </w:r>
      <w:r w:rsidRPr="00206C30">
        <w:t xml:space="preserve"> </w:t>
      </w:r>
      <w:r w:rsidR="00206C30">
        <w:t>sestavljeni</w:t>
      </w:r>
      <w:r w:rsidR="00206C30" w:rsidRPr="00206C30">
        <w:t xml:space="preserve"> iz beljakovin</w:t>
      </w:r>
      <w:r w:rsidRPr="00206C30">
        <w:t>.</w:t>
      </w:r>
      <w:r w:rsidR="00206C30" w:rsidRPr="00206C30">
        <w:t xml:space="preserve"> Podrobneje bomo spoznali delovanje encima katalaze, ki pospešuje razgradnjo vodikovega peroksida.</w:t>
      </w:r>
      <w:r w:rsidRPr="00206C30">
        <w:t xml:space="preserve"> Živalska tkiva vsebujejo več katalaze kot rastlinska, ker v njih poteka mnogo več celičnega dihanja in s tem sproti nastaja več vodikovega peroksida. Tudi rastline razgrajujejo H</w:t>
      </w:r>
      <w:r w:rsidRPr="00206C30">
        <w:rPr>
          <w:vertAlign w:val="subscript"/>
        </w:rPr>
        <w:t>2</w:t>
      </w:r>
      <w:r w:rsidRPr="00206C30">
        <w:t>O</w:t>
      </w:r>
      <w:r w:rsidRPr="00206C30">
        <w:rPr>
          <w:vertAlign w:val="subscript"/>
        </w:rPr>
        <w:t>2</w:t>
      </w:r>
      <w:r w:rsidRPr="00206C30">
        <w:t>, a pri njih se odvija mnogo manj celičnega dihanja, zato imajo tudi manj katalaze.</w:t>
      </w:r>
      <w:r w:rsidR="00206C30">
        <w:t xml:space="preserve"> </w:t>
      </w:r>
    </w:p>
    <w:p w:rsidR="00206C30" w:rsidRPr="00206C30" w:rsidRDefault="00206C30" w:rsidP="00F305F9">
      <w:r>
        <w:t>*Zaradi boljše preglednosti sem hipotez</w:t>
      </w:r>
      <w:r w:rsidR="004B4397">
        <w:t>e napisala</w:t>
      </w:r>
      <w:r>
        <w:t xml:space="preserve"> pred rezultate poskusov.</w:t>
      </w:r>
    </w:p>
    <w:p w:rsidR="00BE027B" w:rsidRDefault="00BE027B" w:rsidP="005C6C3B">
      <w:pPr>
        <w:rPr>
          <w:sz w:val="18"/>
          <w:szCs w:val="18"/>
        </w:rPr>
      </w:pPr>
    </w:p>
    <w:p w:rsidR="00BE027B" w:rsidRPr="00F32A0B" w:rsidRDefault="00BE027B" w:rsidP="005C6C3B">
      <w:pPr>
        <w:rPr>
          <w:b/>
        </w:rPr>
      </w:pPr>
      <w:r w:rsidRPr="00F32A0B">
        <w:rPr>
          <w:b/>
        </w:rPr>
        <w:t>2. POSTOPEK:</w:t>
      </w:r>
    </w:p>
    <w:p w:rsidR="00F32A0B" w:rsidRDefault="00F32A0B" w:rsidP="005C6C3B"/>
    <w:p w:rsidR="00B962E2" w:rsidRDefault="00F32A0B" w:rsidP="005C6C3B">
      <w:pPr>
        <w:rPr>
          <w:lang w:val="en"/>
        </w:rPr>
      </w:pPr>
      <w:r>
        <w:rPr>
          <w:lang w:val="en"/>
        </w:rPr>
        <w:t>Standardiziran</w:t>
      </w:r>
      <w:r w:rsidR="0088153A">
        <w:rPr>
          <w:lang w:val="en"/>
        </w:rPr>
        <w:t>:</w:t>
      </w:r>
      <w:r>
        <w:rPr>
          <w:lang w:val="en"/>
        </w:rPr>
        <w:t xml:space="preserve"> </w:t>
      </w:r>
      <w:r w:rsidR="0088153A">
        <w:rPr>
          <w:lang w:val="en"/>
        </w:rPr>
        <w:t>Navodila za laboratorijsko delo; DZS 2003</w:t>
      </w:r>
      <w:r w:rsidR="00E91B41">
        <w:rPr>
          <w:lang w:val="en"/>
        </w:rPr>
        <w:t>, str.20 - 22</w:t>
      </w:r>
    </w:p>
    <w:p w:rsidR="00BD528A" w:rsidRDefault="00BD528A" w:rsidP="005C6C3B">
      <w:pPr>
        <w:rPr>
          <w:lang w:val="en"/>
        </w:rPr>
      </w:pPr>
    </w:p>
    <w:p w:rsidR="00BD528A" w:rsidRDefault="00BD528A" w:rsidP="005C6C3B">
      <w:pPr>
        <w:rPr>
          <w:b/>
          <w:lang w:val="en"/>
        </w:rPr>
      </w:pPr>
      <w:r w:rsidRPr="0088153A">
        <w:rPr>
          <w:b/>
          <w:lang w:val="en"/>
        </w:rPr>
        <w:t xml:space="preserve">3. </w:t>
      </w:r>
      <w:r w:rsidR="00853569">
        <w:rPr>
          <w:b/>
          <w:lang w:val="en"/>
        </w:rPr>
        <w:t xml:space="preserve">HIPOTEZE, </w:t>
      </w:r>
      <w:r w:rsidRPr="0088153A">
        <w:rPr>
          <w:b/>
          <w:lang w:val="en"/>
        </w:rPr>
        <w:t>REZULTATI</w:t>
      </w:r>
      <w:r w:rsidR="00853569">
        <w:rPr>
          <w:b/>
          <w:lang w:val="en"/>
        </w:rPr>
        <w:t>, RAZPRAVA</w:t>
      </w:r>
      <w:r w:rsidRPr="0088153A">
        <w:rPr>
          <w:b/>
          <w:lang w:val="en"/>
        </w:rPr>
        <w:t>:</w:t>
      </w:r>
    </w:p>
    <w:p w:rsidR="00E643D1" w:rsidRPr="0088153A" w:rsidRDefault="00E643D1" w:rsidP="005C6C3B">
      <w:pPr>
        <w:rPr>
          <w:b/>
          <w:lang w:val="en"/>
        </w:rPr>
      </w:pPr>
    </w:p>
    <w:p w:rsidR="00E643D1" w:rsidRPr="00E643D1" w:rsidRDefault="0088153A" w:rsidP="005C6C3B">
      <w:pPr>
        <w:rPr>
          <w:lang w:val="en"/>
        </w:rPr>
      </w:pPr>
      <w:r>
        <w:rPr>
          <w:lang w:val="en"/>
        </w:rPr>
        <w:t xml:space="preserve">3.1 </w:t>
      </w:r>
      <w:r w:rsidR="00E643D1">
        <w:rPr>
          <w:lang w:val="en"/>
        </w:rPr>
        <w:t>Razkroj H</w:t>
      </w:r>
      <w:r w:rsidR="00E643D1" w:rsidRPr="005B2204">
        <w:rPr>
          <w:vertAlign w:val="subscript"/>
          <w:lang w:val="en"/>
        </w:rPr>
        <w:t>2</w:t>
      </w:r>
      <w:r w:rsidR="00E643D1">
        <w:rPr>
          <w:lang w:val="en"/>
        </w:rPr>
        <w:t>O</w:t>
      </w:r>
      <w:r w:rsidR="00E643D1" w:rsidRPr="005B2204">
        <w:rPr>
          <w:vertAlign w:val="subscript"/>
          <w:lang w:val="en"/>
        </w:rPr>
        <w:t>2</w:t>
      </w:r>
      <w:r w:rsidR="00E643D1">
        <w:rPr>
          <w:vertAlign w:val="subscript"/>
          <w:lang w:val="en"/>
        </w:rPr>
        <w:t xml:space="preserve"> </w:t>
      </w:r>
      <w:r w:rsidR="00E643D1">
        <w:rPr>
          <w:lang w:val="en"/>
        </w:rPr>
        <w:t>s segrevanjem</w:t>
      </w:r>
    </w:p>
    <w:p w:rsidR="00377047" w:rsidRDefault="00853569" w:rsidP="005C6C3B">
      <w:pPr>
        <w:rPr>
          <w:lang w:val="en"/>
        </w:rPr>
      </w:pPr>
      <w:r w:rsidRPr="00E643D1">
        <w:rPr>
          <w:u w:val="thick"/>
          <w:lang w:val="en"/>
        </w:rPr>
        <w:t>Hipoteza</w:t>
      </w:r>
      <w:r>
        <w:rPr>
          <w:lang w:val="en"/>
        </w:rPr>
        <w:t xml:space="preserve">: </w:t>
      </w:r>
      <w:r w:rsidR="00E643D1">
        <w:rPr>
          <w:lang w:val="en"/>
        </w:rPr>
        <w:t>Vodikov peroksid bo ob segrevanju razpadel na vodo in</w:t>
      </w:r>
      <w:r w:rsidR="004B4397">
        <w:rPr>
          <w:lang w:val="en"/>
        </w:rPr>
        <w:t xml:space="preserve"> kisik, ker je nestabilna spojina.</w:t>
      </w:r>
    </w:p>
    <w:p w:rsidR="00E643D1" w:rsidRDefault="00E643D1" w:rsidP="005C6C3B">
      <w:pPr>
        <w:rPr>
          <w:lang w:val="en"/>
        </w:rPr>
      </w:pPr>
      <w:r w:rsidRPr="00E643D1">
        <w:rPr>
          <w:u w:val="thick"/>
          <w:lang w:val="en"/>
        </w:rPr>
        <w:t>Rezultati</w:t>
      </w:r>
      <w:r>
        <w:rPr>
          <w:lang w:val="en"/>
        </w:rPr>
        <w:t>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842"/>
        <w:gridCol w:w="1842"/>
        <w:gridCol w:w="1842"/>
      </w:tblGrid>
      <w:tr w:rsidR="00E643D1">
        <w:trPr>
          <w:jc w:val="center"/>
        </w:trPr>
        <w:tc>
          <w:tcPr>
            <w:tcW w:w="1842" w:type="dxa"/>
          </w:tcPr>
          <w:p w:rsidR="00E643D1" w:rsidRDefault="00E643D1" w:rsidP="005C6C3B">
            <w:pPr>
              <w:rPr>
                <w:lang w:val="en"/>
              </w:rPr>
            </w:pPr>
            <w:r>
              <w:rPr>
                <w:lang w:val="en"/>
              </w:rPr>
              <w:t>snovi</w:t>
            </w:r>
          </w:p>
        </w:tc>
        <w:tc>
          <w:tcPr>
            <w:tcW w:w="1842" w:type="dxa"/>
          </w:tcPr>
          <w:p w:rsidR="00E643D1" w:rsidRDefault="00E643D1" w:rsidP="005C6C3B">
            <w:pPr>
              <w:rPr>
                <w:lang w:val="en"/>
              </w:rPr>
            </w:pPr>
            <w:r>
              <w:rPr>
                <w:lang w:val="en"/>
              </w:rPr>
              <w:t>hitrost reakcije</w:t>
            </w:r>
          </w:p>
        </w:tc>
        <w:tc>
          <w:tcPr>
            <w:tcW w:w="1842" w:type="dxa"/>
          </w:tcPr>
          <w:p w:rsidR="00E643D1" w:rsidRDefault="00E643D1" w:rsidP="005C6C3B">
            <w:pPr>
              <w:rPr>
                <w:lang w:val="en"/>
              </w:rPr>
            </w:pPr>
            <w:r>
              <w:rPr>
                <w:lang w:val="en"/>
              </w:rPr>
              <w:t>produkti</w:t>
            </w:r>
          </w:p>
        </w:tc>
      </w:tr>
      <w:tr w:rsidR="00E643D1">
        <w:trPr>
          <w:jc w:val="center"/>
        </w:trPr>
        <w:tc>
          <w:tcPr>
            <w:tcW w:w="1842" w:type="dxa"/>
          </w:tcPr>
          <w:p w:rsidR="00E643D1" w:rsidRPr="00E643D1" w:rsidRDefault="00E643D1" w:rsidP="005C6C3B">
            <w:pPr>
              <w:rPr>
                <w:lang w:val="en"/>
              </w:rPr>
            </w:pPr>
            <w:r>
              <w:rPr>
                <w:lang w:val="en"/>
              </w:rPr>
              <w:t>H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</w:t>
            </w:r>
            <w:r w:rsidRPr="005B2204">
              <w:rPr>
                <w:vertAlign w:val="subscript"/>
                <w:lang w:val="en"/>
              </w:rPr>
              <w:t>2</w:t>
            </w:r>
          </w:p>
        </w:tc>
        <w:tc>
          <w:tcPr>
            <w:tcW w:w="1842" w:type="dxa"/>
          </w:tcPr>
          <w:p w:rsidR="00E643D1" w:rsidRDefault="00E643D1" w:rsidP="005C6C3B">
            <w:pPr>
              <w:rPr>
                <w:lang w:val="en"/>
              </w:rPr>
            </w:pPr>
            <w:r>
              <w:rPr>
                <w:lang w:val="en"/>
              </w:rPr>
              <w:t>2 - enakomerna</w:t>
            </w:r>
          </w:p>
        </w:tc>
        <w:tc>
          <w:tcPr>
            <w:tcW w:w="1842" w:type="dxa"/>
          </w:tcPr>
          <w:p w:rsidR="00E643D1" w:rsidRDefault="00E643D1" w:rsidP="005C6C3B">
            <w:pPr>
              <w:rPr>
                <w:lang w:val="en"/>
              </w:rPr>
            </w:pPr>
            <w:r>
              <w:rPr>
                <w:lang w:val="en"/>
              </w:rPr>
              <w:t>kisik v zbirni aparaturi, voda v epruveti</w:t>
            </w:r>
          </w:p>
        </w:tc>
      </w:tr>
    </w:tbl>
    <w:p w:rsidR="00745291" w:rsidRPr="00745291" w:rsidRDefault="00745291" w:rsidP="00745291">
      <w:pPr>
        <w:jc w:val="center"/>
        <w:rPr>
          <w:sz w:val="16"/>
          <w:szCs w:val="16"/>
          <w:lang w:val="en"/>
        </w:rPr>
      </w:pPr>
      <w:r w:rsidRPr="00745291">
        <w:rPr>
          <w:sz w:val="16"/>
          <w:szCs w:val="16"/>
          <w:lang w:val="en"/>
        </w:rPr>
        <w:t>TABELA 1: Razkroj H</w:t>
      </w:r>
      <w:r w:rsidRPr="00745291">
        <w:rPr>
          <w:sz w:val="16"/>
          <w:szCs w:val="16"/>
          <w:vertAlign w:val="subscript"/>
          <w:lang w:val="en"/>
        </w:rPr>
        <w:t>2</w:t>
      </w:r>
      <w:r w:rsidRPr="00745291">
        <w:rPr>
          <w:sz w:val="16"/>
          <w:szCs w:val="16"/>
          <w:lang w:val="en"/>
        </w:rPr>
        <w:t>O</w:t>
      </w:r>
      <w:r w:rsidRPr="00745291">
        <w:rPr>
          <w:sz w:val="16"/>
          <w:szCs w:val="16"/>
          <w:vertAlign w:val="subscript"/>
          <w:lang w:val="en"/>
        </w:rPr>
        <w:t xml:space="preserve">2 </w:t>
      </w:r>
      <w:r w:rsidRPr="00745291">
        <w:rPr>
          <w:sz w:val="16"/>
          <w:szCs w:val="16"/>
          <w:lang w:val="en"/>
        </w:rPr>
        <w:t>s segrevanjem</w:t>
      </w:r>
    </w:p>
    <w:p w:rsidR="00745291" w:rsidRDefault="00745291" w:rsidP="005C6C3B">
      <w:pPr>
        <w:rPr>
          <w:u w:val="thick"/>
          <w:lang w:val="en"/>
        </w:rPr>
      </w:pPr>
    </w:p>
    <w:p w:rsidR="00D11880" w:rsidRDefault="00E643D1" w:rsidP="005C6C3B">
      <w:pPr>
        <w:rPr>
          <w:lang w:val="en"/>
        </w:rPr>
      </w:pPr>
      <w:r w:rsidRPr="00E643D1">
        <w:rPr>
          <w:u w:val="thick"/>
          <w:lang w:val="en"/>
        </w:rPr>
        <w:t>Razprava</w:t>
      </w:r>
      <w:r>
        <w:rPr>
          <w:lang w:val="en"/>
        </w:rPr>
        <w:t>: Hipoteza se je potrdila, saj smo prisotnost kisika v zbirni aparatu</w:t>
      </w:r>
      <w:r w:rsidR="004B4397">
        <w:rPr>
          <w:lang w:val="en"/>
        </w:rPr>
        <w:t>r</w:t>
      </w:r>
      <w:r>
        <w:rPr>
          <w:lang w:val="en"/>
        </w:rPr>
        <w:t>i preverili s tlečo trsko, ki je zagorela</w:t>
      </w:r>
      <w:r w:rsidR="00E446AE">
        <w:rPr>
          <w:lang w:val="en"/>
        </w:rPr>
        <w:t xml:space="preserve">, prisotnost vodika pa </w:t>
      </w:r>
      <w:r w:rsidR="004B4397">
        <w:rPr>
          <w:lang w:val="en"/>
        </w:rPr>
        <w:t>s</w:t>
      </w:r>
      <w:r w:rsidR="00855766">
        <w:rPr>
          <w:lang w:val="en"/>
        </w:rPr>
        <w:t xml:space="preserve"> poskusom 9 v Navodilih za vaje.</w:t>
      </w:r>
      <w:r w:rsidR="00D11880">
        <w:rPr>
          <w:lang w:val="en"/>
        </w:rPr>
        <w:t xml:space="preserve"> Enačba reakcije razgradnje H</w:t>
      </w:r>
      <w:r w:rsidR="00D11880" w:rsidRPr="005B2204">
        <w:rPr>
          <w:vertAlign w:val="subscript"/>
          <w:lang w:val="en"/>
        </w:rPr>
        <w:t>2</w:t>
      </w:r>
      <w:r w:rsidR="00D11880">
        <w:rPr>
          <w:lang w:val="en"/>
        </w:rPr>
        <w:t>O</w:t>
      </w:r>
      <w:r w:rsidR="00D11880" w:rsidRPr="005B2204">
        <w:rPr>
          <w:vertAlign w:val="subscript"/>
          <w:lang w:val="en"/>
        </w:rPr>
        <w:t>2</w:t>
      </w:r>
      <w:r w:rsidR="00D11880">
        <w:rPr>
          <w:vertAlign w:val="subscript"/>
          <w:lang w:val="en"/>
        </w:rPr>
        <w:t xml:space="preserve"> </w:t>
      </w:r>
      <w:r w:rsidR="004B4397">
        <w:rPr>
          <w:lang w:val="en"/>
        </w:rPr>
        <w:t>s pomočjo encima je</w:t>
      </w:r>
      <w:r w:rsidR="00D11880">
        <w:rPr>
          <w:lang w:val="en"/>
        </w:rPr>
        <w:t>:</w:t>
      </w:r>
    </w:p>
    <w:p w:rsidR="00E643D1" w:rsidRDefault="00D11880" w:rsidP="005C6C3B">
      <w:pPr>
        <w:rPr>
          <w:vertAlign w:val="subscript"/>
          <w:lang w:val="en"/>
        </w:rPr>
      </w:pPr>
      <w:r>
        <w:rPr>
          <w:lang w:val="en"/>
        </w:rPr>
        <w:t>2</w:t>
      </w:r>
      <w:r w:rsidR="00E643D1">
        <w:rPr>
          <w:lang w:val="en"/>
        </w:rPr>
        <w:t xml:space="preserve"> </w:t>
      </w:r>
      <w:r>
        <w:rPr>
          <w:lang w:val="en"/>
        </w:rPr>
        <w:t>H</w:t>
      </w:r>
      <w:r w:rsidRPr="005B2204">
        <w:rPr>
          <w:vertAlign w:val="subscript"/>
          <w:lang w:val="en"/>
        </w:rPr>
        <w:t>2</w:t>
      </w:r>
      <w:r>
        <w:rPr>
          <w:lang w:val="en"/>
        </w:rPr>
        <w:t>O</w:t>
      </w:r>
      <w:r w:rsidRPr="005B2204">
        <w:rPr>
          <w:vertAlign w:val="subscript"/>
          <w:lang w:val="en"/>
        </w:rPr>
        <w:t>2</w:t>
      </w:r>
      <w:r>
        <w:rPr>
          <w:vertAlign w:val="subscript"/>
          <w:lang w:val="en"/>
        </w:rPr>
        <w:t xml:space="preserve"> </w:t>
      </w:r>
      <w:r w:rsidRPr="00D11880">
        <w:rPr>
          <w:lang w:val="en"/>
        </w:rPr>
        <w:sym w:font="Wingdings" w:char="F0E0"/>
      </w:r>
      <w:r>
        <w:rPr>
          <w:lang w:val="en"/>
        </w:rPr>
        <w:t xml:space="preserve"> 2</w:t>
      </w:r>
      <w:r w:rsidRPr="00D11880">
        <w:rPr>
          <w:lang w:val="en"/>
        </w:rPr>
        <w:t xml:space="preserve"> </w:t>
      </w:r>
      <w:r>
        <w:rPr>
          <w:lang w:val="en"/>
        </w:rPr>
        <w:t>H</w:t>
      </w:r>
      <w:r w:rsidRPr="005B2204">
        <w:rPr>
          <w:vertAlign w:val="subscript"/>
          <w:lang w:val="en"/>
        </w:rPr>
        <w:t>2</w:t>
      </w:r>
      <w:r>
        <w:rPr>
          <w:lang w:val="en"/>
        </w:rPr>
        <w:t>O</w:t>
      </w:r>
      <w:r>
        <w:rPr>
          <w:vertAlign w:val="subscript"/>
          <w:lang w:val="en"/>
        </w:rPr>
        <w:t xml:space="preserve"> </w:t>
      </w:r>
      <w:r>
        <w:rPr>
          <w:lang w:val="en"/>
        </w:rPr>
        <w:t>+ O</w:t>
      </w:r>
      <w:r w:rsidRPr="005B2204">
        <w:rPr>
          <w:vertAlign w:val="subscript"/>
          <w:lang w:val="en"/>
        </w:rPr>
        <w:t>2</w:t>
      </w:r>
    </w:p>
    <w:p w:rsidR="00D11880" w:rsidRPr="00D11880" w:rsidRDefault="00D11880" w:rsidP="005C6C3B">
      <w:pPr>
        <w:rPr>
          <w:lang w:val="en"/>
        </w:rPr>
      </w:pPr>
    </w:p>
    <w:p w:rsidR="00E643D1" w:rsidRDefault="00E643D1" w:rsidP="005C6C3B">
      <w:pPr>
        <w:rPr>
          <w:lang w:val="en"/>
        </w:rPr>
      </w:pPr>
      <w:r>
        <w:rPr>
          <w:lang w:val="en"/>
        </w:rPr>
        <w:t>3.2</w:t>
      </w:r>
      <w:r w:rsidR="00D11880">
        <w:rPr>
          <w:lang w:val="en"/>
        </w:rPr>
        <w:t xml:space="preserve"> </w:t>
      </w:r>
      <w:r w:rsidR="00F1254D">
        <w:rPr>
          <w:lang w:val="en"/>
        </w:rPr>
        <w:t>Delovanje katalizatorja in delovanje encima</w:t>
      </w:r>
    </w:p>
    <w:p w:rsidR="00F1254D" w:rsidRDefault="00F1254D" w:rsidP="005C6C3B">
      <w:pPr>
        <w:rPr>
          <w:lang w:val="en"/>
        </w:rPr>
      </w:pPr>
      <w:r w:rsidRPr="00E643D1">
        <w:rPr>
          <w:u w:val="thick"/>
          <w:lang w:val="en"/>
        </w:rPr>
        <w:t>Hipoteza</w:t>
      </w:r>
      <w:r>
        <w:rPr>
          <w:lang w:val="en"/>
        </w:rPr>
        <w:t>: MnO</w:t>
      </w:r>
      <w:r w:rsidRPr="00F1254D">
        <w:rPr>
          <w:vertAlign w:val="subscript"/>
          <w:lang w:val="en"/>
        </w:rPr>
        <w:t>2</w:t>
      </w:r>
      <w:r>
        <w:rPr>
          <w:lang w:val="en"/>
        </w:rPr>
        <w:t xml:space="preserve"> bo pospešil razgradnjo H</w:t>
      </w:r>
      <w:r w:rsidRPr="005B2204">
        <w:rPr>
          <w:vertAlign w:val="subscript"/>
          <w:lang w:val="en"/>
        </w:rPr>
        <w:t>2</w:t>
      </w:r>
      <w:r>
        <w:rPr>
          <w:lang w:val="en"/>
        </w:rPr>
        <w:t>O</w:t>
      </w:r>
      <w:r w:rsidRPr="005B2204">
        <w:rPr>
          <w:vertAlign w:val="subscript"/>
          <w:lang w:val="en"/>
        </w:rPr>
        <w:t>2</w:t>
      </w:r>
      <w:r w:rsidR="004B4397">
        <w:rPr>
          <w:lang w:val="en"/>
        </w:rPr>
        <w:t>; pesek pa ne, ker ni katalizator.</w:t>
      </w:r>
    </w:p>
    <w:p w:rsidR="00F1254D" w:rsidRDefault="00F1254D" w:rsidP="00F1254D">
      <w:pPr>
        <w:rPr>
          <w:lang w:val="en"/>
        </w:rPr>
      </w:pPr>
      <w:r w:rsidRPr="00E643D1">
        <w:rPr>
          <w:u w:val="thick"/>
          <w:lang w:val="en"/>
        </w:rPr>
        <w:t>Rezultati</w:t>
      </w:r>
      <w:r>
        <w:rPr>
          <w:lang w:val="en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8153A">
        <w:tc>
          <w:tcPr>
            <w:tcW w:w="3070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epruveta</w:t>
            </w:r>
          </w:p>
        </w:tc>
        <w:tc>
          <w:tcPr>
            <w:tcW w:w="3071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dodane snovi</w:t>
            </w:r>
          </w:p>
        </w:tc>
        <w:tc>
          <w:tcPr>
            <w:tcW w:w="3071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hitrost reakcije in opis</w:t>
            </w:r>
          </w:p>
        </w:tc>
      </w:tr>
      <w:tr w:rsidR="0088153A">
        <w:tc>
          <w:tcPr>
            <w:tcW w:w="3070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3071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drobni pesek</w:t>
            </w:r>
          </w:p>
        </w:tc>
        <w:tc>
          <w:tcPr>
            <w:tcW w:w="3071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0 – pesek se usede na dno</w:t>
            </w:r>
          </w:p>
        </w:tc>
      </w:tr>
      <w:tr w:rsidR="0088153A">
        <w:tc>
          <w:tcPr>
            <w:tcW w:w="3070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3071" w:type="dxa"/>
          </w:tcPr>
          <w:p w:rsidR="0088153A" w:rsidRDefault="0088153A" w:rsidP="005C6C3B">
            <w:pPr>
              <w:rPr>
                <w:lang w:val="en"/>
              </w:rPr>
            </w:pPr>
            <w:r>
              <w:rPr>
                <w:lang w:val="en"/>
              </w:rPr>
              <w:t>MnO</w:t>
            </w:r>
            <w:r w:rsidRPr="0088153A">
              <w:rPr>
                <w:vertAlign w:val="subscript"/>
                <w:lang w:val="en"/>
              </w:rPr>
              <w:t xml:space="preserve">2 </w:t>
            </w:r>
          </w:p>
        </w:tc>
        <w:tc>
          <w:tcPr>
            <w:tcW w:w="3071" w:type="dxa"/>
          </w:tcPr>
          <w:p w:rsidR="0088153A" w:rsidRDefault="004B4397" w:rsidP="005C6C3B">
            <w:pPr>
              <w:rPr>
                <w:lang w:val="en"/>
              </w:rPr>
            </w:pPr>
            <w:r>
              <w:rPr>
                <w:lang w:val="en"/>
              </w:rPr>
              <w:t>4 – bur</w:t>
            </w:r>
            <w:r w:rsidR="0088153A">
              <w:rPr>
                <w:lang w:val="en"/>
              </w:rPr>
              <w:t>na reakcija</w:t>
            </w:r>
            <w:r w:rsidR="0088153A" w:rsidRPr="0088153A">
              <w:rPr>
                <w:lang w:val="en"/>
              </w:rPr>
              <w:sym w:font="Wingdings" w:char="F0E0"/>
            </w:r>
            <w:r w:rsidR="0088153A">
              <w:rPr>
                <w:lang w:val="en"/>
              </w:rPr>
              <w:t xml:space="preserve"> sprošča se plin</w:t>
            </w:r>
          </w:p>
        </w:tc>
      </w:tr>
    </w:tbl>
    <w:p w:rsidR="00BE027B" w:rsidRDefault="005B2204" w:rsidP="005B2204">
      <w:pPr>
        <w:jc w:val="center"/>
        <w:rPr>
          <w:sz w:val="16"/>
          <w:szCs w:val="16"/>
          <w:lang w:val="en"/>
        </w:rPr>
      </w:pPr>
      <w:r w:rsidRPr="005B2204">
        <w:rPr>
          <w:sz w:val="16"/>
          <w:szCs w:val="16"/>
          <w:lang w:val="en"/>
        </w:rPr>
        <w:t xml:space="preserve">TABELA </w:t>
      </w:r>
      <w:r w:rsidR="00745291">
        <w:rPr>
          <w:sz w:val="16"/>
          <w:szCs w:val="16"/>
          <w:lang w:val="en"/>
        </w:rPr>
        <w:t>2</w:t>
      </w:r>
      <w:r w:rsidRPr="005B2204">
        <w:rPr>
          <w:sz w:val="16"/>
          <w:szCs w:val="16"/>
          <w:lang w:val="en"/>
        </w:rPr>
        <w:t>: Učinek katalizatorja</w:t>
      </w:r>
    </w:p>
    <w:p w:rsidR="005B2204" w:rsidRDefault="005B2204" w:rsidP="005B2204">
      <w:pPr>
        <w:jc w:val="center"/>
        <w:rPr>
          <w:sz w:val="16"/>
          <w:szCs w:val="16"/>
          <w:lang w:val="en"/>
        </w:rPr>
      </w:pPr>
    </w:p>
    <w:p w:rsidR="00F1254D" w:rsidRDefault="00F1254D" w:rsidP="005B2204">
      <w:pPr>
        <w:rPr>
          <w:lang w:val="en"/>
        </w:rPr>
      </w:pPr>
      <w:r w:rsidRPr="00E643D1">
        <w:rPr>
          <w:u w:val="thick"/>
          <w:lang w:val="en"/>
        </w:rPr>
        <w:t>Razprava</w:t>
      </w:r>
      <w:r>
        <w:rPr>
          <w:lang w:val="en"/>
        </w:rPr>
        <w:t>: MnO</w:t>
      </w:r>
      <w:r w:rsidRPr="00F1254D">
        <w:rPr>
          <w:vertAlign w:val="subscript"/>
          <w:lang w:val="en"/>
        </w:rPr>
        <w:t>2</w:t>
      </w:r>
      <w:r w:rsidR="00F06895">
        <w:rPr>
          <w:vertAlign w:val="subscript"/>
          <w:lang w:val="en"/>
        </w:rPr>
        <w:t xml:space="preserve"> </w:t>
      </w:r>
      <w:r w:rsidR="00F06895">
        <w:rPr>
          <w:lang w:val="en"/>
        </w:rPr>
        <w:t>je anorganski katalizator, zato je pospešil razgradnjo vodikovega peroksida</w:t>
      </w:r>
      <w:r w:rsidR="004B4397">
        <w:rPr>
          <w:lang w:val="en"/>
        </w:rPr>
        <w:t xml:space="preserve"> </w:t>
      </w:r>
      <w:r w:rsidR="00F06895">
        <w:rPr>
          <w:lang w:val="en"/>
        </w:rPr>
        <w:t>in sproščanje kisika, pesek pa ni katalizator, zato reakcija ni potekla. Pesek se je usedel na dno.</w:t>
      </w:r>
    </w:p>
    <w:p w:rsidR="00F06895" w:rsidRPr="00F06895" w:rsidRDefault="00F06895" w:rsidP="005B2204">
      <w:pPr>
        <w:rPr>
          <w:lang w:val="en"/>
        </w:rPr>
      </w:pPr>
    </w:p>
    <w:p w:rsidR="005B2204" w:rsidRDefault="0019008E" w:rsidP="005B2204">
      <w:pPr>
        <w:rPr>
          <w:lang w:val="en"/>
        </w:rPr>
      </w:pPr>
      <w:r>
        <w:rPr>
          <w:lang w:val="en"/>
        </w:rPr>
        <w:t>3.3 Učinek encima</w:t>
      </w:r>
    </w:p>
    <w:p w:rsidR="0019008E" w:rsidRDefault="0019008E" w:rsidP="005B2204">
      <w:pPr>
        <w:rPr>
          <w:lang w:val="en"/>
        </w:rPr>
      </w:pPr>
      <w:r w:rsidRPr="00E643D1">
        <w:rPr>
          <w:u w:val="thick"/>
          <w:lang w:val="en"/>
        </w:rPr>
        <w:t>Hipoteza</w:t>
      </w:r>
      <w:r>
        <w:rPr>
          <w:lang w:val="en"/>
        </w:rPr>
        <w:t>: Encimi iz jeter in kr</w:t>
      </w:r>
      <w:r w:rsidR="004B4397">
        <w:rPr>
          <w:lang w:val="en"/>
        </w:rPr>
        <w:t>ompirja bodo reakcijo pospešili, ker je to njihova naloga v celicah.</w:t>
      </w:r>
    </w:p>
    <w:p w:rsidR="004B4397" w:rsidRDefault="004B4397" w:rsidP="005B2204">
      <w:pPr>
        <w:rPr>
          <w:lang w:val="en"/>
        </w:rPr>
      </w:pPr>
    </w:p>
    <w:p w:rsidR="0019008E" w:rsidRDefault="0019008E" w:rsidP="0019008E">
      <w:pPr>
        <w:rPr>
          <w:lang w:val="en"/>
        </w:rPr>
      </w:pPr>
      <w:r w:rsidRPr="00E643D1">
        <w:rPr>
          <w:u w:val="thick"/>
          <w:lang w:val="en"/>
        </w:rPr>
        <w:lastRenderedPageBreak/>
        <w:t>Rezultati</w:t>
      </w:r>
      <w:r>
        <w:rPr>
          <w:lang w:val="en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epruveta</w:t>
            </w:r>
          </w:p>
        </w:tc>
        <w:tc>
          <w:tcPr>
            <w:tcW w:w="3071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dodane snovi</w:t>
            </w:r>
          </w:p>
        </w:tc>
        <w:tc>
          <w:tcPr>
            <w:tcW w:w="3071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hitrost reakcije in opis</w:t>
            </w:r>
          </w:p>
        </w:tc>
      </w:tr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košček jeter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</w:tr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košček krompirja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</w:tr>
    </w:tbl>
    <w:p w:rsidR="005B2204" w:rsidRDefault="00745291" w:rsidP="005B2204">
      <w:pPr>
        <w:jc w:val="center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TABELA 3</w:t>
      </w:r>
      <w:r w:rsidR="005B2204" w:rsidRPr="005B2204">
        <w:rPr>
          <w:sz w:val="16"/>
          <w:szCs w:val="16"/>
          <w:lang w:val="en"/>
        </w:rPr>
        <w:t>: U</w:t>
      </w:r>
      <w:r w:rsidR="005B2204">
        <w:rPr>
          <w:sz w:val="16"/>
          <w:szCs w:val="16"/>
          <w:lang w:val="en"/>
        </w:rPr>
        <w:t>činek encima</w:t>
      </w:r>
    </w:p>
    <w:p w:rsidR="005B2204" w:rsidRDefault="005B2204" w:rsidP="005B2204">
      <w:pPr>
        <w:jc w:val="center"/>
        <w:rPr>
          <w:sz w:val="16"/>
          <w:szCs w:val="16"/>
          <w:lang w:val="en"/>
        </w:rPr>
      </w:pPr>
    </w:p>
    <w:p w:rsidR="00C71FA0" w:rsidRDefault="00C71FA0" w:rsidP="005C6C3B">
      <w:pPr>
        <w:rPr>
          <w:lang w:val="en"/>
        </w:rPr>
      </w:pPr>
      <w:r w:rsidRPr="00E643D1">
        <w:rPr>
          <w:u w:val="thick"/>
          <w:lang w:val="en"/>
        </w:rPr>
        <w:t>Razprava</w:t>
      </w:r>
      <w:r>
        <w:rPr>
          <w:lang w:val="en"/>
        </w:rPr>
        <w:t xml:space="preserve">: </w:t>
      </w:r>
      <w:r w:rsidR="00806C68">
        <w:rPr>
          <w:lang w:val="en"/>
        </w:rPr>
        <w:t>Encimi so biokatalizatorji v živih organizmih</w:t>
      </w:r>
      <w:r w:rsidR="004B4397">
        <w:rPr>
          <w:lang w:val="en"/>
        </w:rPr>
        <w:t xml:space="preserve"> </w:t>
      </w:r>
      <w:r w:rsidR="00806C68">
        <w:rPr>
          <w:lang w:val="en"/>
        </w:rPr>
        <w:t xml:space="preserve">(jetra, krompir), zato se je naša hipoteza izkazala za pravilno. </w:t>
      </w:r>
    </w:p>
    <w:p w:rsidR="002E4820" w:rsidRDefault="00C71FA0" w:rsidP="005C6C3B">
      <w:pPr>
        <w:rPr>
          <w:lang w:val="en"/>
        </w:rPr>
      </w:pPr>
      <w:r>
        <w:rPr>
          <w:lang w:val="en"/>
        </w:rPr>
        <w:t>3.4</w:t>
      </w:r>
      <w:r w:rsidR="00806C68">
        <w:rPr>
          <w:lang w:val="en"/>
        </w:rPr>
        <w:t xml:space="preserve"> Ponovna uporaba encima</w:t>
      </w:r>
    </w:p>
    <w:p w:rsidR="0019008E" w:rsidRDefault="0019008E" w:rsidP="005C6C3B">
      <w:pPr>
        <w:rPr>
          <w:lang w:val="en"/>
        </w:rPr>
      </w:pPr>
      <w:r w:rsidRPr="00E643D1">
        <w:rPr>
          <w:u w:val="thick"/>
          <w:lang w:val="en"/>
        </w:rPr>
        <w:t>Hipoteza</w:t>
      </w:r>
      <w:r>
        <w:rPr>
          <w:lang w:val="en"/>
        </w:rPr>
        <w:t>:</w:t>
      </w:r>
      <w:r w:rsidR="00806C68">
        <w:rPr>
          <w:lang w:val="en"/>
        </w:rPr>
        <w:t xml:space="preserve"> Encimi bodo delovali po istem principu tudi ob ponovni uporabi</w:t>
      </w:r>
      <w:r w:rsidR="004B4397">
        <w:rPr>
          <w:lang w:val="en"/>
        </w:rPr>
        <w:t>, ker se ne porabljajo.</w:t>
      </w:r>
    </w:p>
    <w:p w:rsidR="0019008E" w:rsidRDefault="0019008E" w:rsidP="005C6C3B">
      <w:pPr>
        <w:rPr>
          <w:lang w:val="en"/>
        </w:rPr>
      </w:pPr>
      <w:r w:rsidRPr="00E643D1">
        <w:rPr>
          <w:u w:val="thick"/>
          <w:lang w:val="en"/>
        </w:rPr>
        <w:t>Rezultati</w:t>
      </w:r>
      <w:r>
        <w:rPr>
          <w:lang w:val="en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epruveta</w:t>
            </w:r>
          </w:p>
        </w:tc>
        <w:tc>
          <w:tcPr>
            <w:tcW w:w="3071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dodane snovi</w:t>
            </w:r>
          </w:p>
        </w:tc>
        <w:tc>
          <w:tcPr>
            <w:tcW w:w="3071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hitrost reakcije in opis</w:t>
            </w:r>
          </w:p>
        </w:tc>
      </w:tr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tekočina in košček jeter, rabljena že pri prejšnjem poskusu in 1ml H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</w:t>
            </w:r>
            <w:r w:rsidRPr="005B2204">
              <w:rPr>
                <w:vertAlign w:val="subscript"/>
                <w:lang w:val="en"/>
              </w:rPr>
              <w:t>2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</w:tr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tekočina iz prejšnjega poskusa in nov košček jeter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0</w:t>
            </w:r>
          </w:p>
        </w:tc>
      </w:tr>
    </w:tbl>
    <w:p w:rsidR="005B2204" w:rsidRDefault="00745291" w:rsidP="005B2204">
      <w:pPr>
        <w:jc w:val="center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TABELA 4</w:t>
      </w:r>
      <w:r w:rsidR="005B2204" w:rsidRPr="005B2204">
        <w:rPr>
          <w:sz w:val="16"/>
          <w:szCs w:val="16"/>
          <w:lang w:val="en"/>
        </w:rPr>
        <w:t xml:space="preserve">: </w:t>
      </w:r>
      <w:r w:rsidR="005B2204">
        <w:rPr>
          <w:sz w:val="16"/>
          <w:szCs w:val="16"/>
          <w:lang w:val="en"/>
        </w:rPr>
        <w:t>Ponovna uporaba encima</w:t>
      </w:r>
    </w:p>
    <w:p w:rsidR="005B2204" w:rsidRDefault="005B2204" w:rsidP="005B2204">
      <w:pPr>
        <w:jc w:val="center"/>
        <w:rPr>
          <w:sz w:val="16"/>
          <w:szCs w:val="16"/>
          <w:lang w:val="en"/>
        </w:rPr>
      </w:pPr>
    </w:p>
    <w:p w:rsidR="00C71FA0" w:rsidRDefault="00C71FA0" w:rsidP="005B2204">
      <w:pPr>
        <w:rPr>
          <w:lang w:val="en"/>
        </w:rPr>
      </w:pPr>
      <w:r w:rsidRPr="00E643D1">
        <w:rPr>
          <w:u w:val="thick"/>
          <w:lang w:val="en"/>
        </w:rPr>
        <w:t>Razprava</w:t>
      </w:r>
      <w:r>
        <w:rPr>
          <w:lang w:val="en"/>
        </w:rPr>
        <w:t xml:space="preserve">: </w:t>
      </w:r>
      <w:r w:rsidR="00806C68">
        <w:rPr>
          <w:lang w:val="en"/>
        </w:rPr>
        <w:t>Encimi iz jeter so pri epruveti 1 razgradili novo dodani vodikov peroksid, v drugi epruveti pa niso imeli česa razgraditi, saj se je vodikov peroksid razgradil že pri prejšnjem poskusu. Hipoteza je bila pravilna, vendar nismo upoštevali, da mogoče ne bo česa razgraditi.</w:t>
      </w:r>
    </w:p>
    <w:p w:rsidR="00CB2D65" w:rsidRDefault="00CB2D65" w:rsidP="005B2204">
      <w:pPr>
        <w:rPr>
          <w:lang w:val="en"/>
        </w:rPr>
      </w:pPr>
    </w:p>
    <w:p w:rsidR="005B2204" w:rsidRDefault="00C71FA0" w:rsidP="005B2204">
      <w:pPr>
        <w:rPr>
          <w:lang w:val="en"/>
        </w:rPr>
      </w:pPr>
      <w:r>
        <w:rPr>
          <w:lang w:val="en"/>
        </w:rPr>
        <w:t>3.5</w:t>
      </w:r>
      <w:r w:rsidR="00806C68">
        <w:rPr>
          <w:lang w:val="en"/>
        </w:rPr>
        <w:t xml:space="preserve"> </w:t>
      </w:r>
      <w:r w:rsidR="00CB2D65">
        <w:rPr>
          <w:lang w:val="en"/>
        </w:rPr>
        <w:t>Vpliv velikosti delcev na delovanje encima</w:t>
      </w:r>
    </w:p>
    <w:p w:rsidR="0019008E" w:rsidRDefault="0019008E" w:rsidP="005B2204">
      <w:pPr>
        <w:rPr>
          <w:lang w:val="en"/>
        </w:rPr>
      </w:pPr>
      <w:r w:rsidRPr="00E643D1">
        <w:rPr>
          <w:u w:val="thick"/>
          <w:lang w:val="en"/>
        </w:rPr>
        <w:t>Hipoteza</w:t>
      </w:r>
      <w:r>
        <w:rPr>
          <w:lang w:val="en"/>
        </w:rPr>
        <w:t>:</w:t>
      </w:r>
      <w:r w:rsidR="00CB2D65">
        <w:rPr>
          <w:lang w:val="en"/>
        </w:rPr>
        <w:t xml:space="preserve"> </w:t>
      </w:r>
      <w:r w:rsidR="00C26A35">
        <w:rPr>
          <w:lang w:val="en"/>
        </w:rPr>
        <w:t>Manjši</w:t>
      </w:r>
      <w:r w:rsidR="00CB2D65">
        <w:rPr>
          <w:lang w:val="en"/>
        </w:rPr>
        <w:t xml:space="preserve"> kot so delci, hitreje bo pote</w:t>
      </w:r>
      <w:r w:rsidR="00C26A35">
        <w:rPr>
          <w:lang w:val="en"/>
        </w:rPr>
        <w:t>kla reakcija, saj bo več substrata izpostavljenega encimom</w:t>
      </w:r>
      <w:r w:rsidR="00CB2D65">
        <w:rPr>
          <w:lang w:val="en"/>
        </w:rPr>
        <w:t>.</w:t>
      </w:r>
    </w:p>
    <w:p w:rsidR="0019008E" w:rsidRDefault="0019008E" w:rsidP="0019008E">
      <w:pPr>
        <w:rPr>
          <w:lang w:val="en"/>
        </w:rPr>
      </w:pPr>
      <w:r w:rsidRPr="00E643D1">
        <w:rPr>
          <w:u w:val="thick"/>
          <w:lang w:val="en"/>
        </w:rPr>
        <w:t>Rezultati</w:t>
      </w:r>
      <w:r>
        <w:rPr>
          <w:lang w:val="en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epruveta</w:t>
            </w:r>
          </w:p>
        </w:tc>
        <w:tc>
          <w:tcPr>
            <w:tcW w:w="3071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dodane snovi</w:t>
            </w:r>
          </w:p>
        </w:tc>
        <w:tc>
          <w:tcPr>
            <w:tcW w:w="3071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hitrost reakcije in opis</w:t>
            </w:r>
          </w:p>
        </w:tc>
      </w:tr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več koščkov jeter, pesek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4 – hitrejša kot 3.2</w:t>
            </w:r>
          </w:p>
        </w:tc>
      </w:tr>
      <w:tr w:rsidR="0088153A">
        <w:tc>
          <w:tcPr>
            <w:tcW w:w="3070" w:type="dxa"/>
          </w:tcPr>
          <w:p w:rsidR="0088153A" w:rsidRDefault="0088153A" w:rsidP="00C42942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več koščkov krompirja, pesek</w:t>
            </w:r>
          </w:p>
        </w:tc>
        <w:tc>
          <w:tcPr>
            <w:tcW w:w="3071" w:type="dxa"/>
          </w:tcPr>
          <w:p w:rsidR="0088153A" w:rsidRDefault="005B2204" w:rsidP="00C42942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  <w:r w:rsidR="00945A24">
              <w:rPr>
                <w:lang w:val="en"/>
              </w:rPr>
              <w:t xml:space="preserve"> –hitrejša kot 3.2</w:t>
            </w:r>
          </w:p>
        </w:tc>
      </w:tr>
    </w:tbl>
    <w:p w:rsidR="005B2204" w:rsidRDefault="00745291" w:rsidP="005B2204">
      <w:pPr>
        <w:jc w:val="center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TABELA 5</w:t>
      </w:r>
      <w:r w:rsidR="005B2204" w:rsidRPr="005B2204">
        <w:rPr>
          <w:sz w:val="16"/>
          <w:szCs w:val="16"/>
          <w:lang w:val="en"/>
        </w:rPr>
        <w:t xml:space="preserve">: </w:t>
      </w:r>
      <w:r w:rsidR="005B2204">
        <w:rPr>
          <w:sz w:val="16"/>
          <w:szCs w:val="16"/>
          <w:lang w:val="en"/>
        </w:rPr>
        <w:t>Vpliv velikosti delčkov</w:t>
      </w:r>
    </w:p>
    <w:p w:rsidR="00945A24" w:rsidRDefault="00945A24" w:rsidP="005B2204">
      <w:pPr>
        <w:jc w:val="center"/>
        <w:rPr>
          <w:sz w:val="16"/>
          <w:szCs w:val="16"/>
          <w:lang w:val="en"/>
        </w:rPr>
      </w:pPr>
    </w:p>
    <w:p w:rsidR="00F1254D" w:rsidRDefault="00F1254D" w:rsidP="005C6C3B">
      <w:pPr>
        <w:rPr>
          <w:lang w:val="en"/>
        </w:rPr>
      </w:pPr>
    </w:p>
    <w:p w:rsidR="00C71FA0" w:rsidRDefault="00C71FA0" w:rsidP="005C6C3B">
      <w:pPr>
        <w:rPr>
          <w:lang w:val="en"/>
        </w:rPr>
      </w:pPr>
      <w:r w:rsidRPr="00E643D1">
        <w:rPr>
          <w:u w:val="thick"/>
          <w:lang w:val="en"/>
        </w:rPr>
        <w:t>Razprava</w:t>
      </w:r>
      <w:r>
        <w:rPr>
          <w:lang w:val="en"/>
        </w:rPr>
        <w:t xml:space="preserve">: </w:t>
      </w:r>
      <w:r w:rsidR="00CB2D65">
        <w:rPr>
          <w:lang w:val="en"/>
        </w:rPr>
        <w:t xml:space="preserve">Hipoteza je bila v celoti pravilna, saj sta reakciji potekli veliko bolj burno kot ob enem koščku jeter ali krompirja. Več koščkov pomeni večji delež </w:t>
      </w:r>
      <w:r w:rsidR="00C26A35">
        <w:rPr>
          <w:lang w:val="en"/>
        </w:rPr>
        <w:t>substrata, izpostavljenega encimom</w:t>
      </w:r>
      <w:r w:rsidR="00CB2D65">
        <w:rPr>
          <w:lang w:val="en"/>
        </w:rPr>
        <w:t xml:space="preserve">, ki </w:t>
      </w:r>
      <w:r w:rsidR="00C26A35">
        <w:rPr>
          <w:lang w:val="en"/>
        </w:rPr>
        <w:t>se tako</w:t>
      </w:r>
      <w:r w:rsidR="00CB2D65">
        <w:rPr>
          <w:lang w:val="en"/>
        </w:rPr>
        <w:t xml:space="preserve"> hitreje razgra</w:t>
      </w:r>
      <w:r w:rsidR="00C26A35">
        <w:rPr>
          <w:lang w:val="en"/>
        </w:rPr>
        <w:t>di</w:t>
      </w:r>
      <w:r w:rsidR="00CB2D65">
        <w:rPr>
          <w:lang w:val="en"/>
        </w:rPr>
        <w:t>.</w:t>
      </w:r>
    </w:p>
    <w:p w:rsidR="00CB2D65" w:rsidRDefault="00CB2D65" w:rsidP="005C6C3B">
      <w:pPr>
        <w:rPr>
          <w:lang w:val="en"/>
        </w:rPr>
      </w:pPr>
    </w:p>
    <w:p w:rsidR="0088153A" w:rsidRDefault="00C71FA0" w:rsidP="005C6C3B">
      <w:pPr>
        <w:rPr>
          <w:lang w:val="en"/>
        </w:rPr>
      </w:pPr>
      <w:r>
        <w:rPr>
          <w:lang w:val="en"/>
        </w:rPr>
        <w:t>3.6</w:t>
      </w:r>
      <w:r w:rsidR="00CB2D65">
        <w:rPr>
          <w:lang w:val="en"/>
        </w:rPr>
        <w:t xml:space="preserve"> Vpliv temperature na delovanje encima</w:t>
      </w:r>
    </w:p>
    <w:p w:rsidR="0019008E" w:rsidRDefault="0019008E" w:rsidP="005C6C3B">
      <w:pPr>
        <w:rPr>
          <w:lang w:val="en"/>
        </w:rPr>
      </w:pPr>
      <w:r w:rsidRPr="00E643D1">
        <w:rPr>
          <w:u w:val="thick"/>
          <w:lang w:val="en"/>
        </w:rPr>
        <w:t>Hipoteza</w:t>
      </w:r>
      <w:r>
        <w:rPr>
          <w:lang w:val="en"/>
        </w:rPr>
        <w:t>:</w:t>
      </w:r>
      <w:r w:rsidR="00CB2D65">
        <w:rPr>
          <w:lang w:val="en"/>
        </w:rPr>
        <w:t xml:space="preserve"> Višja kot bo temperatura, hitrejša bo reakcija.</w:t>
      </w:r>
    </w:p>
    <w:p w:rsidR="0019008E" w:rsidRDefault="0019008E" w:rsidP="0019008E">
      <w:pPr>
        <w:rPr>
          <w:lang w:val="en"/>
        </w:rPr>
      </w:pPr>
      <w:r w:rsidRPr="00E643D1">
        <w:rPr>
          <w:u w:val="thick"/>
          <w:lang w:val="en"/>
        </w:rPr>
        <w:t>Rezultati</w:t>
      </w:r>
      <w:r>
        <w:rPr>
          <w:lang w:val="en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04"/>
        <w:gridCol w:w="2361"/>
        <w:gridCol w:w="2140"/>
        <w:gridCol w:w="2383"/>
      </w:tblGrid>
      <w:tr w:rsidR="008B53FD">
        <w:tc>
          <w:tcPr>
            <w:tcW w:w="2404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epruveta</w:t>
            </w:r>
          </w:p>
        </w:tc>
        <w:tc>
          <w:tcPr>
            <w:tcW w:w="2361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dodane snovi</w:t>
            </w:r>
          </w:p>
        </w:tc>
        <w:tc>
          <w:tcPr>
            <w:tcW w:w="2140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temperatura</w:t>
            </w:r>
          </w:p>
        </w:tc>
        <w:tc>
          <w:tcPr>
            <w:tcW w:w="2383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hitrost reakcije in opis</w:t>
            </w:r>
          </w:p>
        </w:tc>
      </w:tr>
      <w:tr w:rsidR="008B53FD">
        <w:tc>
          <w:tcPr>
            <w:tcW w:w="2404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2361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kuhana jetra</w:t>
            </w:r>
          </w:p>
        </w:tc>
        <w:tc>
          <w:tcPr>
            <w:tcW w:w="2140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90°C</w:t>
            </w:r>
          </w:p>
        </w:tc>
        <w:tc>
          <w:tcPr>
            <w:tcW w:w="2383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</w:tr>
      <w:tr w:rsidR="008B53FD">
        <w:tc>
          <w:tcPr>
            <w:tcW w:w="2404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2361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košček jeter, * H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vertAlign w:val="subscript"/>
                <w:lang w:val="en"/>
              </w:rPr>
              <w:t xml:space="preserve"> </w:t>
            </w:r>
            <w:r>
              <w:rPr>
                <w:lang w:val="en"/>
              </w:rPr>
              <w:t>v topli vodni kopeli</w:t>
            </w:r>
          </w:p>
        </w:tc>
        <w:tc>
          <w:tcPr>
            <w:tcW w:w="2140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37°C</w:t>
            </w:r>
          </w:p>
        </w:tc>
        <w:tc>
          <w:tcPr>
            <w:tcW w:w="2383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</w:tr>
      <w:tr w:rsidR="008B53FD">
        <w:tc>
          <w:tcPr>
            <w:tcW w:w="2404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  <w:tc>
          <w:tcPr>
            <w:tcW w:w="2361" w:type="dxa"/>
          </w:tcPr>
          <w:p w:rsidR="008B53FD" w:rsidRPr="00945A24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košček jeter, * H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vertAlign w:val="subscript"/>
                <w:lang w:val="en"/>
              </w:rPr>
              <w:t xml:space="preserve"> </w:t>
            </w:r>
            <w:r>
              <w:rPr>
                <w:lang w:val="en"/>
              </w:rPr>
              <w:t>v ledeni kopeli</w:t>
            </w:r>
          </w:p>
        </w:tc>
        <w:tc>
          <w:tcPr>
            <w:tcW w:w="2140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0°C</w:t>
            </w:r>
          </w:p>
        </w:tc>
        <w:tc>
          <w:tcPr>
            <w:tcW w:w="2383" w:type="dxa"/>
          </w:tcPr>
          <w:p w:rsidR="008B53FD" w:rsidRDefault="008B53FD" w:rsidP="00C42942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</w:tr>
    </w:tbl>
    <w:p w:rsidR="00945A24" w:rsidRDefault="00745291" w:rsidP="00945A24">
      <w:pPr>
        <w:jc w:val="center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TABELA 6</w:t>
      </w:r>
      <w:r w:rsidR="00945A24">
        <w:rPr>
          <w:sz w:val="16"/>
          <w:szCs w:val="16"/>
          <w:lang w:val="en"/>
        </w:rPr>
        <w:t>: Vpliv temperature</w:t>
      </w:r>
    </w:p>
    <w:p w:rsidR="00945A24" w:rsidRDefault="00945A24" w:rsidP="00945A24">
      <w:pPr>
        <w:jc w:val="center"/>
        <w:rPr>
          <w:lang w:val="en"/>
        </w:rPr>
      </w:pPr>
    </w:p>
    <w:p w:rsidR="00C71FA0" w:rsidRDefault="00C71FA0" w:rsidP="005C6C3B">
      <w:pPr>
        <w:rPr>
          <w:lang w:val="en"/>
        </w:rPr>
      </w:pPr>
      <w:r w:rsidRPr="00E643D1">
        <w:rPr>
          <w:u w:val="thick"/>
          <w:lang w:val="en"/>
        </w:rPr>
        <w:lastRenderedPageBreak/>
        <w:t>Razprava</w:t>
      </w:r>
      <w:r>
        <w:rPr>
          <w:lang w:val="en"/>
        </w:rPr>
        <w:t xml:space="preserve">: </w:t>
      </w:r>
      <w:r w:rsidR="00CB2D65">
        <w:rPr>
          <w:lang w:val="en"/>
        </w:rPr>
        <w:t>Hipoteza je pravilna, saj se vodikov peroksid razgraja hitreje ob višji temperaturi. To pripisujem temu, da poleg encimov na razgradnjo H</w:t>
      </w:r>
      <w:r w:rsidR="00CB2D65" w:rsidRPr="005B2204">
        <w:rPr>
          <w:vertAlign w:val="subscript"/>
          <w:lang w:val="en"/>
        </w:rPr>
        <w:t>2</w:t>
      </w:r>
      <w:r w:rsidR="00CB2D65">
        <w:rPr>
          <w:lang w:val="en"/>
        </w:rPr>
        <w:t>O</w:t>
      </w:r>
      <w:r w:rsidR="00CB2D65" w:rsidRPr="005B2204">
        <w:rPr>
          <w:vertAlign w:val="subscript"/>
          <w:lang w:val="en"/>
        </w:rPr>
        <w:t>2</w:t>
      </w:r>
      <w:r w:rsidR="00CB2D65">
        <w:rPr>
          <w:lang w:val="en"/>
        </w:rPr>
        <w:t xml:space="preserve"> vpliva tudi temperatura kot smo dokazali v 3.1.</w:t>
      </w:r>
    </w:p>
    <w:p w:rsidR="00CB2D65" w:rsidRDefault="00CB2D65" w:rsidP="005C6C3B">
      <w:pPr>
        <w:rPr>
          <w:lang w:val="en"/>
        </w:rPr>
      </w:pPr>
    </w:p>
    <w:p w:rsidR="0088153A" w:rsidRDefault="00C71FA0" w:rsidP="005C6C3B">
      <w:pPr>
        <w:rPr>
          <w:lang w:val="en"/>
        </w:rPr>
      </w:pPr>
      <w:r>
        <w:rPr>
          <w:lang w:val="en"/>
        </w:rPr>
        <w:t>3.7</w:t>
      </w:r>
      <w:r w:rsidR="00E446AE">
        <w:rPr>
          <w:lang w:val="en"/>
        </w:rPr>
        <w:t xml:space="preserve"> Vpliv pH na delovanje encima</w:t>
      </w:r>
    </w:p>
    <w:p w:rsidR="0019008E" w:rsidRDefault="0019008E" w:rsidP="005C6C3B">
      <w:pPr>
        <w:rPr>
          <w:lang w:val="en"/>
        </w:rPr>
      </w:pPr>
      <w:r w:rsidRPr="00E643D1">
        <w:rPr>
          <w:u w:val="thick"/>
          <w:lang w:val="en"/>
        </w:rPr>
        <w:t>Hipoteza</w:t>
      </w:r>
      <w:r>
        <w:rPr>
          <w:lang w:val="en"/>
        </w:rPr>
        <w:t>:</w:t>
      </w:r>
      <w:r w:rsidR="00E446AE">
        <w:rPr>
          <w:lang w:val="en"/>
        </w:rPr>
        <w:t xml:space="preserve"> Čim bolj kislo je okolje, hitrejša bo reakcija.</w:t>
      </w:r>
    </w:p>
    <w:p w:rsidR="0019008E" w:rsidRDefault="0019008E" w:rsidP="0019008E">
      <w:pPr>
        <w:rPr>
          <w:lang w:val="en"/>
        </w:rPr>
      </w:pPr>
      <w:r w:rsidRPr="00E643D1">
        <w:rPr>
          <w:u w:val="thick"/>
          <w:lang w:val="en"/>
        </w:rPr>
        <w:t>Rezultati</w:t>
      </w:r>
      <w:r>
        <w:rPr>
          <w:lang w:val="en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81"/>
        <w:gridCol w:w="2441"/>
        <w:gridCol w:w="2107"/>
        <w:gridCol w:w="2359"/>
      </w:tblGrid>
      <w:tr w:rsidR="00C42942">
        <w:tc>
          <w:tcPr>
            <w:tcW w:w="238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epruveta</w:t>
            </w:r>
          </w:p>
        </w:tc>
        <w:tc>
          <w:tcPr>
            <w:tcW w:w="244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dodane snovi</w:t>
            </w:r>
          </w:p>
        </w:tc>
        <w:tc>
          <w:tcPr>
            <w:tcW w:w="2107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pH</w:t>
            </w:r>
          </w:p>
        </w:tc>
        <w:tc>
          <w:tcPr>
            <w:tcW w:w="2359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hitrost reakcije in opis</w:t>
            </w:r>
          </w:p>
        </w:tc>
      </w:tr>
      <w:tr w:rsidR="00C42942">
        <w:tc>
          <w:tcPr>
            <w:tcW w:w="238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244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košček jeter, pesek, destilirana voda, H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</w:t>
            </w:r>
            <w:r w:rsidRPr="005B2204">
              <w:rPr>
                <w:vertAlign w:val="subscript"/>
                <w:lang w:val="en"/>
              </w:rPr>
              <w:t>2</w:t>
            </w:r>
          </w:p>
        </w:tc>
        <w:tc>
          <w:tcPr>
            <w:tcW w:w="2107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7</w:t>
            </w:r>
          </w:p>
        </w:tc>
        <w:tc>
          <w:tcPr>
            <w:tcW w:w="2359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0</w:t>
            </w:r>
          </w:p>
        </w:tc>
      </w:tr>
      <w:tr w:rsidR="00C42942">
        <w:tc>
          <w:tcPr>
            <w:tcW w:w="238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244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košček jeter, pesek, NaOH, H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</w:t>
            </w:r>
            <w:r w:rsidRPr="005B2204">
              <w:rPr>
                <w:vertAlign w:val="subscript"/>
                <w:lang w:val="en"/>
              </w:rPr>
              <w:t>2</w:t>
            </w:r>
          </w:p>
        </w:tc>
        <w:tc>
          <w:tcPr>
            <w:tcW w:w="2107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13</w:t>
            </w:r>
          </w:p>
        </w:tc>
        <w:tc>
          <w:tcPr>
            <w:tcW w:w="2359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</w:tr>
      <w:tr w:rsidR="00C42942">
        <w:tc>
          <w:tcPr>
            <w:tcW w:w="238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  <w:tc>
          <w:tcPr>
            <w:tcW w:w="2441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košček jeter, pesek, HCl, H</w:t>
            </w:r>
            <w:r w:rsidRPr="005B2204"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O</w:t>
            </w:r>
            <w:r w:rsidRPr="005B2204">
              <w:rPr>
                <w:vertAlign w:val="subscript"/>
                <w:lang w:val="en"/>
              </w:rPr>
              <w:t>2</w:t>
            </w:r>
          </w:p>
        </w:tc>
        <w:tc>
          <w:tcPr>
            <w:tcW w:w="2107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  <w:tc>
          <w:tcPr>
            <w:tcW w:w="2359" w:type="dxa"/>
          </w:tcPr>
          <w:p w:rsidR="00C42942" w:rsidRDefault="00C42942" w:rsidP="00C42942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</w:tr>
    </w:tbl>
    <w:p w:rsidR="00945A24" w:rsidRDefault="00745291" w:rsidP="00945A24">
      <w:pPr>
        <w:jc w:val="center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TABELA 7</w:t>
      </w:r>
      <w:r w:rsidR="00945A24">
        <w:rPr>
          <w:sz w:val="16"/>
          <w:szCs w:val="16"/>
          <w:lang w:val="en"/>
        </w:rPr>
        <w:t>: Vpliv pH</w:t>
      </w:r>
    </w:p>
    <w:p w:rsidR="00C71FA0" w:rsidRDefault="00C71FA0" w:rsidP="00945A24">
      <w:pPr>
        <w:jc w:val="center"/>
        <w:rPr>
          <w:sz w:val="16"/>
          <w:szCs w:val="16"/>
          <w:lang w:val="en"/>
        </w:rPr>
      </w:pPr>
    </w:p>
    <w:p w:rsidR="00C71FA0" w:rsidRPr="00C71FA0" w:rsidRDefault="00C71FA0" w:rsidP="00C71FA0">
      <w:pPr>
        <w:rPr>
          <w:lang w:val="en"/>
        </w:rPr>
      </w:pPr>
      <w:r w:rsidRPr="00E643D1">
        <w:rPr>
          <w:u w:val="thick"/>
          <w:lang w:val="en"/>
        </w:rPr>
        <w:t>Razprava</w:t>
      </w:r>
      <w:r>
        <w:rPr>
          <w:lang w:val="en"/>
        </w:rPr>
        <w:t>:</w:t>
      </w:r>
      <w:r w:rsidR="00E446AE">
        <w:rPr>
          <w:lang w:val="en"/>
        </w:rPr>
        <w:t xml:space="preserve"> Hipoteza je bila delno pravilna, saj se hit</w:t>
      </w:r>
      <w:r w:rsidR="004B4397">
        <w:rPr>
          <w:lang w:val="en"/>
        </w:rPr>
        <w:t>r</w:t>
      </w:r>
      <w:r w:rsidR="00E446AE">
        <w:rPr>
          <w:lang w:val="en"/>
        </w:rPr>
        <w:t>ost reakcije spreminja z oddaljevanjem od nevtralnega pH-ja. Torej tudi v bazičnem poteka reakcija hitreje. Nekateri encimi imajo raje kislo, nekateri pa bazično. Očitno encim iz jeter deluje v obeh okoljih.</w:t>
      </w:r>
    </w:p>
    <w:p w:rsidR="00945A24" w:rsidRDefault="00945A24" w:rsidP="005C6C3B">
      <w:pPr>
        <w:rPr>
          <w:lang w:val="en"/>
        </w:rPr>
      </w:pPr>
    </w:p>
    <w:p w:rsidR="0088153A" w:rsidRDefault="0088153A" w:rsidP="005C6C3B">
      <w:pPr>
        <w:rPr>
          <w:lang w:val="en"/>
        </w:rPr>
      </w:pPr>
    </w:p>
    <w:p w:rsidR="006E06A9" w:rsidRDefault="004B4397" w:rsidP="005C6C3B">
      <w:pPr>
        <w:rPr>
          <w:b/>
          <w:lang w:val="en"/>
        </w:rPr>
      </w:pPr>
      <w:r>
        <w:rPr>
          <w:b/>
          <w:lang w:val="en"/>
        </w:rPr>
        <w:t>4. ZAKLJUČ</w:t>
      </w:r>
      <w:r w:rsidR="00E91B41" w:rsidRPr="00E91B41">
        <w:rPr>
          <w:b/>
          <w:lang w:val="en"/>
        </w:rPr>
        <w:t>KI:</w:t>
      </w:r>
      <w:r w:rsidR="00F164E1" w:rsidRPr="00E91B41">
        <w:rPr>
          <w:b/>
          <w:lang w:val="en"/>
        </w:rPr>
        <w:t xml:space="preserve"> </w:t>
      </w:r>
    </w:p>
    <w:p w:rsidR="00E91B41" w:rsidRPr="00E91B41" w:rsidRDefault="00E91B41" w:rsidP="005C6C3B">
      <w:pPr>
        <w:rPr>
          <w:b/>
          <w:lang w:val="en"/>
        </w:rPr>
      </w:pPr>
    </w:p>
    <w:p w:rsidR="00E91B41" w:rsidRDefault="00E91B41" w:rsidP="005C6C3B">
      <w:pPr>
        <w:rPr>
          <w:lang w:val="en"/>
        </w:rPr>
      </w:pPr>
      <w:smartTag w:uri="urn:schemas-microsoft-com:office:smarttags" w:element="place">
        <w:r>
          <w:rPr>
            <w:lang w:val="en"/>
          </w:rPr>
          <w:t>Ob</w:t>
        </w:r>
      </w:smartTag>
      <w:r>
        <w:rPr>
          <w:lang w:val="en"/>
        </w:rPr>
        <w:t xml:space="preserve"> vaji smo prišli do nekaterih ugotovitev:</w:t>
      </w:r>
    </w:p>
    <w:p w:rsidR="00E91B41" w:rsidRDefault="00E91B41" w:rsidP="005C6C3B">
      <w:pPr>
        <w:rPr>
          <w:lang w:val="en"/>
        </w:rPr>
      </w:pPr>
      <w:r>
        <w:rPr>
          <w:lang w:val="en"/>
        </w:rPr>
        <w:t>- S segrevanjem vodikov peroksid razpade na kisik in vodo.</w:t>
      </w:r>
    </w:p>
    <w:p w:rsidR="00E91B41" w:rsidRDefault="00E91B41" w:rsidP="005C6C3B">
      <w:pPr>
        <w:rPr>
          <w:lang w:val="en"/>
        </w:rPr>
      </w:pPr>
      <w:r>
        <w:rPr>
          <w:lang w:val="en"/>
        </w:rPr>
        <w:t>- V živih celicah poteka razkroj vodikovega peroksida s pomočjo encimov.</w:t>
      </w:r>
    </w:p>
    <w:p w:rsidR="00E91B41" w:rsidRDefault="00E91B41" w:rsidP="005C6C3B">
      <w:pPr>
        <w:rPr>
          <w:lang w:val="en"/>
        </w:rPr>
      </w:pPr>
      <w:r>
        <w:rPr>
          <w:lang w:val="en"/>
        </w:rPr>
        <w:t>- Vodikov peroksid lahko razgradimo tudi z anorganskimi katalizatorji.</w:t>
      </w:r>
    </w:p>
    <w:p w:rsidR="00E91B41" w:rsidRDefault="00E91B41" w:rsidP="005C6C3B">
      <w:pPr>
        <w:rPr>
          <w:lang w:val="en"/>
        </w:rPr>
      </w:pPr>
      <w:r>
        <w:rPr>
          <w:lang w:val="en"/>
        </w:rPr>
        <w:t>- Višja kot je temperatura, hitreje poteka razkroj vodikovega peroksida s pomočjo encimov.</w:t>
      </w:r>
    </w:p>
    <w:p w:rsidR="00021615" w:rsidRDefault="00E91B41" w:rsidP="005C6C3B">
      <w:pPr>
        <w:rPr>
          <w:lang w:val="en"/>
        </w:rPr>
      </w:pPr>
      <w:r>
        <w:rPr>
          <w:lang w:val="en"/>
        </w:rPr>
        <w:t>- Bolj kot se pH oddaljuje od 7 v obe smeri, hitreje poteka razgradnja vodikovega peroksida s pomočjo encimov.</w:t>
      </w:r>
    </w:p>
    <w:p w:rsidR="00F305F9" w:rsidRDefault="00021615" w:rsidP="005C6C3B">
      <w:pPr>
        <w:rPr>
          <w:lang w:val="en"/>
        </w:rPr>
      </w:pPr>
      <w:r>
        <w:rPr>
          <w:lang w:val="en"/>
        </w:rPr>
        <w:t>- Velikost delcev vpliva na hitrost reakcije, več kot je delcev, hitrejša je.</w:t>
      </w:r>
    </w:p>
    <w:p w:rsidR="00F305F9" w:rsidRDefault="00F305F9" w:rsidP="005C6C3B">
      <w:pPr>
        <w:rPr>
          <w:lang w:val="en"/>
        </w:rPr>
      </w:pPr>
    </w:p>
    <w:p w:rsidR="006E06A9" w:rsidRDefault="00F305F9" w:rsidP="005C6C3B">
      <w:pPr>
        <w:rPr>
          <w:lang w:val="en"/>
        </w:rPr>
      </w:pPr>
      <w:r>
        <w:rPr>
          <w:lang w:val="en"/>
        </w:rPr>
        <w:t>Cilj</w:t>
      </w:r>
      <w:r w:rsidR="004B4397">
        <w:rPr>
          <w:lang w:val="en"/>
        </w:rPr>
        <w:t>e</w:t>
      </w:r>
      <w:r>
        <w:rPr>
          <w:lang w:val="en"/>
        </w:rPr>
        <w:t xml:space="preserve"> dela smo dosegli, saj smo spoznali delovanje enostavnih katalizatorjev.</w:t>
      </w:r>
      <w:r w:rsidR="008253A4">
        <w:rPr>
          <w:lang w:val="en"/>
        </w:rPr>
        <w:t xml:space="preserve"> </w:t>
      </w:r>
    </w:p>
    <w:p w:rsidR="00F164E1" w:rsidRDefault="00F164E1" w:rsidP="005C6C3B">
      <w:pPr>
        <w:rPr>
          <w:lang w:val="en"/>
        </w:rPr>
      </w:pPr>
    </w:p>
    <w:p w:rsidR="00BE027B" w:rsidRPr="00E91B41" w:rsidRDefault="00BE027B" w:rsidP="005C6C3B">
      <w:pPr>
        <w:rPr>
          <w:b/>
          <w:lang w:val="en"/>
        </w:rPr>
      </w:pPr>
      <w:r w:rsidRPr="00E91B41">
        <w:rPr>
          <w:b/>
          <w:lang w:val="en"/>
        </w:rPr>
        <w:t>6. LITERATURA:</w:t>
      </w:r>
    </w:p>
    <w:p w:rsidR="00BE027B" w:rsidRDefault="00BE027B" w:rsidP="005C6C3B">
      <w:pPr>
        <w:rPr>
          <w:lang w:val="en"/>
        </w:rPr>
      </w:pPr>
    </w:p>
    <w:p w:rsidR="00BE027B" w:rsidRDefault="00114C39" w:rsidP="005C6C3B">
      <w:pPr>
        <w:rPr>
          <w:rStyle w:val="a"/>
          <w:rFonts w:ascii="Arial" w:hAnsi="Arial" w:cs="Arial"/>
          <w:color w:val="000000"/>
          <w:sz w:val="20"/>
          <w:szCs w:val="20"/>
        </w:rPr>
      </w:pPr>
      <w:r w:rsidRPr="00114C39">
        <w:rPr>
          <w:rStyle w:val="a"/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hyperlink r:id="rId4" w:history="1">
        <w:r w:rsidR="00BE027B" w:rsidRPr="004B43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www.dijaski.net</w:t>
        </w:r>
      </w:hyperlink>
    </w:p>
    <w:p w:rsidR="003808AC" w:rsidRDefault="003808AC" w:rsidP="005C6C3B">
      <w:pPr>
        <w:rPr>
          <w:rStyle w:val="a"/>
          <w:rFonts w:ascii="Arial" w:hAnsi="Arial" w:cs="Arial"/>
          <w:color w:val="000000"/>
          <w:sz w:val="20"/>
          <w:szCs w:val="20"/>
        </w:rPr>
      </w:pPr>
    </w:p>
    <w:p w:rsidR="00114C39" w:rsidRDefault="00114C39" w:rsidP="00114C39">
      <w:pPr>
        <w:rPr>
          <w:rStyle w:val="a"/>
          <w:rFonts w:ascii="Arial" w:hAnsi="Arial" w:cs="Arial"/>
          <w:color w:val="000000"/>
          <w:sz w:val="20"/>
          <w:szCs w:val="20"/>
        </w:rPr>
      </w:pPr>
      <w:r w:rsidRPr="00114C39">
        <w:rPr>
          <w:rStyle w:val="a"/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Style w:val="a"/>
          <w:rFonts w:ascii="Arial" w:hAnsi="Arial" w:cs="Arial"/>
          <w:color w:val="000000"/>
          <w:sz w:val="20"/>
          <w:szCs w:val="20"/>
        </w:rPr>
        <w:t xml:space="preserve"> </w:t>
      </w:r>
      <w:r w:rsidR="00E91B41">
        <w:rPr>
          <w:rStyle w:val="a"/>
          <w:rFonts w:ascii="Arial" w:hAnsi="Arial" w:cs="Arial"/>
          <w:color w:val="000000"/>
          <w:sz w:val="20"/>
          <w:szCs w:val="20"/>
        </w:rPr>
        <w:t>Navodila za vaje; DZS 2003, str. 20 -22</w:t>
      </w:r>
    </w:p>
    <w:p w:rsidR="00114C39" w:rsidRDefault="00114C39" w:rsidP="005C6C3B">
      <w:pPr>
        <w:rPr>
          <w:rStyle w:val="a"/>
          <w:rFonts w:ascii="Arial" w:hAnsi="Arial" w:cs="Arial"/>
          <w:color w:val="000000"/>
          <w:sz w:val="20"/>
          <w:szCs w:val="20"/>
        </w:rPr>
      </w:pPr>
    </w:p>
    <w:p w:rsidR="00BE027B" w:rsidRDefault="00BE027B" w:rsidP="005C6C3B">
      <w:pPr>
        <w:rPr>
          <w:rStyle w:val="a"/>
          <w:rFonts w:ascii="Arial" w:hAnsi="Arial" w:cs="Arial"/>
          <w:color w:val="000000"/>
          <w:sz w:val="20"/>
          <w:szCs w:val="20"/>
        </w:rPr>
      </w:pPr>
    </w:p>
    <w:p w:rsidR="00BE027B" w:rsidRPr="00CA4CB1" w:rsidRDefault="00BE027B" w:rsidP="005C6C3B"/>
    <w:sectPr w:rsidR="00BE027B" w:rsidRPr="00CA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66F"/>
    <w:rsid w:val="000165C0"/>
    <w:rsid w:val="00021615"/>
    <w:rsid w:val="00114C39"/>
    <w:rsid w:val="0019008E"/>
    <w:rsid w:val="001B2F61"/>
    <w:rsid w:val="00206C30"/>
    <w:rsid w:val="002E4820"/>
    <w:rsid w:val="00373B55"/>
    <w:rsid w:val="00377047"/>
    <w:rsid w:val="003808AC"/>
    <w:rsid w:val="003E366F"/>
    <w:rsid w:val="00464989"/>
    <w:rsid w:val="004B2D91"/>
    <w:rsid w:val="004B4397"/>
    <w:rsid w:val="00545909"/>
    <w:rsid w:val="0059473B"/>
    <w:rsid w:val="005B2204"/>
    <w:rsid w:val="005C6C3B"/>
    <w:rsid w:val="006E06A9"/>
    <w:rsid w:val="0073525F"/>
    <w:rsid w:val="00745291"/>
    <w:rsid w:val="00806C68"/>
    <w:rsid w:val="008253A4"/>
    <w:rsid w:val="00841C3E"/>
    <w:rsid w:val="00853569"/>
    <w:rsid w:val="00855766"/>
    <w:rsid w:val="0088153A"/>
    <w:rsid w:val="008B53FD"/>
    <w:rsid w:val="00945A24"/>
    <w:rsid w:val="00963297"/>
    <w:rsid w:val="00A16387"/>
    <w:rsid w:val="00AF601B"/>
    <w:rsid w:val="00B962E2"/>
    <w:rsid w:val="00BA0C77"/>
    <w:rsid w:val="00BD528A"/>
    <w:rsid w:val="00BE027B"/>
    <w:rsid w:val="00BE7D51"/>
    <w:rsid w:val="00C26A35"/>
    <w:rsid w:val="00C42942"/>
    <w:rsid w:val="00C71FA0"/>
    <w:rsid w:val="00CA4CB1"/>
    <w:rsid w:val="00CB2D65"/>
    <w:rsid w:val="00D11880"/>
    <w:rsid w:val="00E32A38"/>
    <w:rsid w:val="00E446AE"/>
    <w:rsid w:val="00E643D1"/>
    <w:rsid w:val="00E85175"/>
    <w:rsid w:val="00E91B41"/>
    <w:rsid w:val="00F06895"/>
    <w:rsid w:val="00F1254D"/>
    <w:rsid w:val="00F164E1"/>
    <w:rsid w:val="00F305F9"/>
    <w:rsid w:val="00F32A0B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4CB1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CA4CB1"/>
    <w:pPr>
      <w:spacing w:before="100" w:beforeAutospacing="1" w:after="100" w:afterAutospacing="1"/>
    </w:pPr>
    <w:rPr>
      <w:rFonts w:ascii="Tahoma" w:hAnsi="Tahoma" w:cs="Tahoma"/>
      <w:color w:val="94652D"/>
      <w:sz w:val="22"/>
      <w:szCs w:val="22"/>
    </w:rPr>
  </w:style>
  <w:style w:type="character" w:customStyle="1" w:styleId="a">
    <w:name w:val="a"/>
    <w:basedOn w:val="DefaultParagraphFont"/>
    <w:rsid w:val="00BE027B"/>
  </w:style>
  <w:style w:type="character" w:styleId="Hyperlink">
    <w:name w:val="Hyperlink"/>
    <w:basedOn w:val="DefaultParagraphFont"/>
    <w:rsid w:val="00BE027B"/>
    <w:rPr>
      <w:color w:val="0000FF"/>
      <w:u w:val="single"/>
    </w:rPr>
  </w:style>
  <w:style w:type="table" w:styleId="TableGrid">
    <w:name w:val="Table Grid"/>
    <w:basedOn w:val="TableNormal"/>
    <w:rsid w:val="00BD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jask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Links>
    <vt:vector size="6" baseType="variant">
      <vt:variant>
        <vt:i4>2424952</vt:i4>
      </vt:variant>
      <vt:variant>
        <vt:i4>0</vt:i4>
      </vt:variant>
      <vt:variant>
        <vt:i4>0</vt:i4>
      </vt:variant>
      <vt:variant>
        <vt:i4>5</vt:i4>
      </vt:variant>
      <vt:variant>
        <vt:lpwstr>http://www.dijaski.net/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