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CD83" w14:textId="77777777" w:rsidR="00CD6366" w:rsidRPr="00A3258C" w:rsidRDefault="00A4547A" w:rsidP="00690998">
      <w:pPr>
        <w:jc w:val="center"/>
        <w:rPr>
          <w:b/>
          <w:sz w:val="44"/>
          <w:szCs w:val="52"/>
          <w:u w:val="single"/>
        </w:rPr>
      </w:pPr>
      <w:bookmarkStart w:id="0" w:name="_GoBack"/>
      <w:bookmarkEnd w:id="0"/>
      <w:r w:rsidRPr="00A3258C">
        <w:rPr>
          <w:b/>
          <w:sz w:val="44"/>
          <w:szCs w:val="52"/>
          <w:u w:val="single"/>
        </w:rPr>
        <w:t>5. laboratorijsko delo</w:t>
      </w:r>
    </w:p>
    <w:p w14:paraId="298C1420" w14:textId="77777777" w:rsidR="00A4547A" w:rsidRPr="00A3258C" w:rsidRDefault="00A4547A" w:rsidP="00690998">
      <w:pPr>
        <w:jc w:val="center"/>
        <w:rPr>
          <w:b/>
          <w:sz w:val="44"/>
          <w:szCs w:val="52"/>
          <w:u w:val="single"/>
        </w:rPr>
      </w:pPr>
    </w:p>
    <w:p w14:paraId="7DECDB13" w14:textId="77777777" w:rsidR="00A4547A" w:rsidRDefault="00A4547A"/>
    <w:p w14:paraId="029D64BD" w14:textId="77777777" w:rsidR="00A4547A" w:rsidRPr="00690998" w:rsidRDefault="00A4547A" w:rsidP="00690998">
      <w:pPr>
        <w:jc w:val="center"/>
        <w:rPr>
          <w:sz w:val="52"/>
          <w:szCs w:val="52"/>
        </w:rPr>
      </w:pPr>
      <w:r w:rsidRPr="00690998">
        <w:rPr>
          <w:sz w:val="52"/>
          <w:szCs w:val="52"/>
        </w:rPr>
        <w:t>D</w:t>
      </w:r>
      <w:r w:rsidR="00690998">
        <w:rPr>
          <w:sz w:val="52"/>
          <w:szCs w:val="52"/>
        </w:rPr>
        <w:t>ELOVANJE ENOSTAVNIH KATALIZATORJEV</w:t>
      </w:r>
    </w:p>
    <w:p w14:paraId="6B2E4B73" w14:textId="77777777" w:rsidR="00A4547A" w:rsidRDefault="00A4547A"/>
    <w:p w14:paraId="6A115BBC" w14:textId="77777777" w:rsidR="00A4547A" w:rsidRDefault="00A4547A"/>
    <w:p w14:paraId="36F92DDD" w14:textId="77777777" w:rsidR="00A4547A" w:rsidRDefault="00A4547A"/>
    <w:p w14:paraId="4AE59FFC" w14:textId="10A97D5B" w:rsidR="00A4547A" w:rsidRPr="00285EBF" w:rsidRDefault="00A4547A" w:rsidP="00A4547A">
      <w:pPr>
        <w:rPr>
          <w:b/>
          <w:sz w:val="40"/>
          <w:szCs w:val="40"/>
          <w:u w:val="single"/>
        </w:rPr>
      </w:pPr>
      <w:r w:rsidRPr="00285EBF">
        <w:rPr>
          <w:b/>
          <w:sz w:val="40"/>
          <w:szCs w:val="40"/>
          <w:u w:val="single"/>
        </w:rPr>
        <w:t>Uvod:</w:t>
      </w:r>
    </w:p>
    <w:p w14:paraId="66376C4C" w14:textId="77777777" w:rsidR="00A4547A" w:rsidRDefault="00A4547A" w:rsidP="00A4547A"/>
    <w:p w14:paraId="77429312" w14:textId="77777777" w:rsidR="00A4547A" w:rsidRDefault="00A4547A" w:rsidP="00A4547A">
      <w:r>
        <w:t>Pri tem laboratorijskem delu smo opazovali delovanje encima katalaze, ki pospešuje razkroj H</w:t>
      </w:r>
      <w:r>
        <w:rPr>
          <w:vertAlign w:val="subscript"/>
        </w:rPr>
        <w:t>2</w:t>
      </w:r>
      <w:r>
        <w:t>O</w:t>
      </w:r>
      <w:r>
        <w:rPr>
          <w:vertAlign w:val="subscript"/>
        </w:rPr>
        <w:t>2</w:t>
      </w:r>
      <w:r>
        <w:t xml:space="preserve"> – vodikovega peroksida. </w:t>
      </w:r>
      <w:r w:rsidR="00505F36">
        <w:t>Primerjali smo njeno delovanje z delovanjem nebeljakovinskih katalizatorjev in ugotovili, v kakšnih razmerah deluje.</w:t>
      </w:r>
    </w:p>
    <w:p w14:paraId="50111638" w14:textId="77777777" w:rsidR="00505F36" w:rsidRDefault="00505F36" w:rsidP="00A4547A"/>
    <w:p w14:paraId="3A8E45C6" w14:textId="77777777" w:rsidR="00505F36" w:rsidRDefault="00505F36" w:rsidP="00A4547A">
      <w:r>
        <w:t xml:space="preserve">V leksikonu sem še poiskal definicijo </w:t>
      </w:r>
      <w:r w:rsidR="00A93C98">
        <w:t>H</w:t>
      </w:r>
      <w:r w:rsidR="00A93C98">
        <w:rPr>
          <w:vertAlign w:val="subscript"/>
        </w:rPr>
        <w:t>2</w:t>
      </w:r>
      <w:r w:rsidR="00A93C98">
        <w:t>O</w:t>
      </w:r>
      <w:r w:rsidR="00A93C98">
        <w:rPr>
          <w:vertAlign w:val="subscript"/>
        </w:rPr>
        <w:t>2</w:t>
      </w:r>
      <w:r>
        <w:t xml:space="preserve"> in</w:t>
      </w:r>
      <w:r w:rsidR="00A93C98">
        <w:t xml:space="preserve"> katalaze</w:t>
      </w:r>
      <w:r>
        <w:t>:</w:t>
      </w:r>
    </w:p>
    <w:p w14:paraId="7F179830" w14:textId="77777777" w:rsidR="00A93C98" w:rsidRPr="00505F36" w:rsidRDefault="00A93C98" w:rsidP="00A93C98">
      <w:pPr>
        <w:numPr>
          <w:ilvl w:val="0"/>
          <w:numId w:val="4"/>
        </w:numPr>
      </w:pPr>
      <w:r w:rsidRPr="00A93C98">
        <w:rPr>
          <w:b/>
        </w:rPr>
        <w:t>H</w:t>
      </w:r>
      <w:r w:rsidRPr="00A93C98">
        <w:rPr>
          <w:b/>
          <w:vertAlign w:val="subscript"/>
        </w:rPr>
        <w:t>2</w:t>
      </w:r>
      <w:r w:rsidRPr="00A93C98">
        <w:rPr>
          <w:b/>
        </w:rPr>
        <w:t>O</w:t>
      </w:r>
      <w:r w:rsidRPr="00A93C98">
        <w:rPr>
          <w:b/>
          <w:vertAlign w:val="subscript"/>
        </w:rPr>
        <w:t>2</w:t>
      </w:r>
      <w:r w:rsidRPr="00A93C98">
        <w:rPr>
          <w:b/>
        </w:rPr>
        <w:t>:</w:t>
      </w:r>
      <w:r>
        <w:t xml:space="preserve"> vodikov peroksid, je kemična spojina, ki nastaja kot stranski produkt pri kemičnih reakcijah. Spojina je strupena, zato jo mora celica nemudoma razgraditi. Pri razkroju sodeluje katalizator – snov, ki pospeši kemijsko reakcijo, a se pri tem ne porabi. Katalizatorje v živih celicah pa imenujemo encimi ali fermenti</w:t>
      </w:r>
    </w:p>
    <w:p w14:paraId="473672C8" w14:textId="77777777" w:rsidR="00505F36" w:rsidRDefault="00505F36" w:rsidP="00A93C98">
      <w:pPr>
        <w:numPr>
          <w:ilvl w:val="0"/>
          <w:numId w:val="4"/>
        </w:numPr>
      </w:pPr>
      <w:r w:rsidRPr="00A93C98">
        <w:rPr>
          <w:b/>
        </w:rPr>
        <w:t>Katalaza:</w:t>
      </w:r>
      <w:r w:rsidRPr="00505F36">
        <w:t xml:space="preserve"> </w:t>
      </w:r>
      <w:r>
        <w:t>imenovana tudi peroksidaza, je encim, ki se nahaja v tkivih, ki vsebujejo maščobe, zelenih listih in v vseh aerobnih celicah. Pri človeku se nahaja v jetrih. V večini aerobnih organizmov je katalaza pogosto navzoča v velikih koncentracijah, ni pa je pri obligatnih anaerobih – pri tistih organizmih, kjer je kisik zanje toksičen</w:t>
      </w:r>
    </w:p>
    <w:p w14:paraId="0EDE3A8D" w14:textId="77777777" w:rsidR="00A93C98" w:rsidRDefault="00A93C98" w:rsidP="00A93C98"/>
    <w:p w14:paraId="7E78E92B" w14:textId="77777777" w:rsidR="00A93C98" w:rsidRDefault="00A93C98" w:rsidP="00A93C98">
      <w:r>
        <w:t>Namen vaje je bil:</w:t>
      </w:r>
    </w:p>
    <w:p w14:paraId="7F960E6E" w14:textId="77777777" w:rsidR="00A93C98" w:rsidRDefault="00A93C98" w:rsidP="00CC0938">
      <w:pPr>
        <w:numPr>
          <w:ilvl w:val="0"/>
          <w:numId w:val="11"/>
        </w:numPr>
      </w:pPr>
      <w:r>
        <w:t>Spoznati razlike in podobnosti anorganskega katalizatorja in encima</w:t>
      </w:r>
    </w:p>
    <w:p w14:paraId="3AB47CE2" w14:textId="77777777" w:rsidR="00CC0938" w:rsidRDefault="00CC0938" w:rsidP="00CC0938">
      <w:pPr>
        <w:numPr>
          <w:ilvl w:val="0"/>
          <w:numId w:val="11"/>
        </w:numPr>
      </w:pPr>
      <w:r>
        <w:t>Spoznati dejavnike, ki vplivajo na delovanje encimov (pH, T, velikost delcev)</w:t>
      </w:r>
    </w:p>
    <w:p w14:paraId="3927CBBC" w14:textId="77777777" w:rsidR="00CC0938" w:rsidRDefault="00CC0938" w:rsidP="00CC0938">
      <w:pPr>
        <w:numPr>
          <w:ilvl w:val="0"/>
          <w:numId w:val="11"/>
        </w:numPr>
      </w:pPr>
      <w:r>
        <w:t>Razumeti pomen encimov v živih celicah</w:t>
      </w:r>
    </w:p>
    <w:p w14:paraId="46BFB8C6" w14:textId="77777777" w:rsidR="00CC0938" w:rsidRDefault="00CC0938" w:rsidP="00CC0938">
      <w:pPr>
        <w:numPr>
          <w:ilvl w:val="0"/>
          <w:numId w:val="11"/>
        </w:numPr>
      </w:pPr>
      <w:r>
        <w:t>Spoznati encim katalazo in njeno vlogo v živih celicah</w:t>
      </w:r>
    </w:p>
    <w:p w14:paraId="436A8563" w14:textId="77777777" w:rsidR="00CC0938" w:rsidRDefault="00CC0938" w:rsidP="00CC0938"/>
    <w:p w14:paraId="688C0AD8" w14:textId="77777777" w:rsidR="00CC0938" w:rsidRDefault="00CC0938" w:rsidP="00CC0938"/>
    <w:p w14:paraId="5F88DF2D" w14:textId="77777777" w:rsidR="00CC0938" w:rsidRPr="00285EBF" w:rsidRDefault="00CC0938" w:rsidP="00CC0938">
      <w:pPr>
        <w:rPr>
          <w:b/>
          <w:sz w:val="40"/>
          <w:szCs w:val="40"/>
          <w:u w:val="single"/>
        </w:rPr>
      </w:pPr>
      <w:r w:rsidRPr="00285EBF">
        <w:rPr>
          <w:b/>
          <w:sz w:val="40"/>
          <w:szCs w:val="40"/>
          <w:u w:val="single"/>
        </w:rPr>
        <w:t>Metode:</w:t>
      </w:r>
    </w:p>
    <w:p w14:paraId="20E6B1F8" w14:textId="77777777" w:rsidR="00CC0938" w:rsidRDefault="00CC0938" w:rsidP="00CC0938"/>
    <w:p w14:paraId="4D462ACB" w14:textId="77777777" w:rsidR="00C749DB" w:rsidRDefault="00CC0938" w:rsidP="00CC0938">
      <w:r>
        <w:t xml:space="preserve">Izbor metod je bil dokaj </w:t>
      </w:r>
      <w:r w:rsidR="00DF00DC">
        <w:t>pester. Hitrost</w:t>
      </w:r>
      <w:r>
        <w:t xml:space="preserve"> reakcije smo ocenili kar na oko, pri čemer nismo imeli točno določenih kriterijev za razvrščanje v 4 hitrostne skupine. V epruvete smo dajali katalizator, imeli smo tudi na določeno temperaturo segrete in ohlajene epruvete</w:t>
      </w:r>
      <w:r w:rsidR="003452AD">
        <w:t xml:space="preserve">. Med drugim smo za dokaz končnih produktov tudi uporabili tlečo palčko za dokaz kisika, in gorečo palčko za morebiten dokaz pokalnega plina. Pri poskusih smo uporabljali tudi pH papirčke in </w:t>
      </w:r>
      <w:r w:rsidR="00E57B5E">
        <w:t xml:space="preserve">le </w:t>
      </w:r>
      <w:r w:rsidR="003452AD">
        <w:t>s temi smo dokazali vpliv pH na reakcijo. Ostala je še metoda z mečkanjem, saj smo tako sprostili več encima, s tem pa je tudi reakcija hitreje stekla.</w:t>
      </w:r>
    </w:p>
    <w:p w14:paraId="17E49453" w14:textId="77777777" w:rsidR="00C749DB" w:rsidRPr="00285EBF" w:rsidRDefault="00C749DB" w:rsidP="00CC0938">
      <w:pPr>
        <w:rPr>
          <w:b/>
          <w:sz w:val="40"/>
          <w:szCs w:val="40"/>
          <w:u w:val="single"/>
        </w:rPr>
      </w:pPr>
      <w:r>
        <w:br w:type="page"/>
      </w:r>
      <w:r w:rsidRPr="00285EBF">
        <w:rPr>
          <w:b/>
          <w:sz w:val="40"/>
          <w:szCs w:val="40"/>
          <w:u w:val="single"/>
        </w:rPr>
        <w:lastRenderedPageBreak/>
        <w:t xml:space="preserve">Rezultati: </w:t>
      </w:r>
    </w:p>
    <w:p w14:paraId="371B012E" w14:textId="77777777" w:rsidR="00C749DB" w:rsidRDefault="00C749DB" w:rsidP="00CC0938"/>
    <w:p w14:paraId="22091110" w14:textId="77777777" w:rsidR="00285EBF" w:rsidRDefault="00285EBF" w:rsidP="00CC0938"/>
    <w:p w14:paraId="50E05400" w14:textId="77777777" w:rsidR="00DF50D4" w:rsidRDefault="00DF50D4" w:rsidP="00CC0938"/>
    <w:p w14:paraId="49035EE3" w14:textId="77777777" w:rsidR="00AA09C9" w:rsidRDefault="00C749DB" w:rsidP="00CC0938">
      <w:r>
        <w:t xml:space="preserve">Rezultate laboratorijske vaje bom prikazal </w:t>
      </w:r>
      <w:r w:rsidR="00531FB6">
        <w:t xml:space="preserve">z grafikonom in </w:t>
      </w:r>
      <w:r w:rsidR="006522E9">
        <w:t>s tabelo.</w:t>
      </w:r>
    </w:p>
    <w:p w14:paraId="215C10F8" w14:textId="77777777" w:rsidR="00CD4C9F" w:rsidRDefault="00CD4C9F" w:rsidP="00CC0938"/>
    <w:p w14:paraId="6403C026" w14:textId="77777777" w:rsidR="00CD4C9F" w:rsidRDefault="00CD4C9F" w:rsidP="00CC0938"/>
    <w:p w14:paraId="7EEF6BA2" w14:textId="77777777" w:rsidR="00E57B5E" w:rsidRDefault="00E57B5E" w:rsidP="00CC0938"/>
    <w:p w14:paraId="42013364" w14:textId="77777777" w:rsidR="00DF50D4" w:rsidRPr="00E57B5E" w:rsidRDefault="00DF50D4" w:rsidP="00CC0938"/>
    <w:p w14:paraId="431D61D0" w14:textId="77777777" w:rsidR="003E6A04" w:rsidRDefault="003E6A04" w:rsidP="00CC0938"/>
    <w:p w14:paraId="593E4446" w14:textId="77777777" w:rsidR="00531FB6" w:rsidRPr="005A6572" w:rsidRDefault="00531FB6" w:rsidP="00531FB6">
      <w:pPr>
        <w:pStyle w:val="Caption"/>
        <w:framePr w:w="5889" w:h="365" w:hRule="exact" w:hSpace="180" w:wrap="around" w:vAnchor="page" w:hAnchor="page" w:x="3354" w:y="14401"/>
        <w:rPr>
          <w:sz w:val="24"/>
          <w:szCs w:val="24"/>
        </w:rPr>
      </w:pPr>
      <w:r w:rsidRPr="005A6572">
        <w:rPr>
          <w:sz w:val="24"/>
          <w:szCs w:val="24"/>
        </w:rPr>
        <w:t xml:space="preserve">Tabela </w:t>
      </w:r>
      <w:r w:rsidRPr="005A6572">
        <w:rPr>
          <w:sz w:val="24"/>
          <w:szCs w:val="24"/>
        </w:rPr>
        <w:fldChar w:fldCharType="begin"/>
      </w:r>
      <w:r w:rsidRPr="005A6572">
        <w:rPr>
          <w:sz w:val="24"/>
          <w:szCs w:val="24"/>
        </w:rPr>
        <w:instrText xml:space="preserve"> SEQ Tabela \* ARABIC </w:instrText>
      </w:r>
      <w:r w:rsidRPr="005A6572">
        <w:rPr>
          <w:sz w:val="24"/>
          <w:szCs w:val="24"/>
        </w:rPr>
        <w:fldChar w:fldCharType="separate"/>
      </w:r>
      <w:r w:rsidR="00274988">
        <w:rPr>
          <w:noProof/>
          <w:sz w:val="24"/>
          <w:szCs w:val="24"/>
        </w:rPr>
        <w:t>1</w:t>
      </w:r>
      <w:r w:rsidRPr="005A6572">
        <w:rPr>
          <w:sz w:val="24"/>
          <w:szCs w:val="24"/>
        </w:rPr>
        <w:fldChar w:fldCharType="end"/>
      </w:r>
      <w:r w:rsidRPr="005A6572">
        <w:rPr>
          <w:sz w:val="24"/>
          <w:szCs w:val="24"/>
        </w:rPr>
        <w:t xml:space="preserve">: </w:t>
      </w:r>
      <w:r w:rsidRPr="005A6572">
        <w:rPr>
          <w:b w:val="0"/>
          <w:sz w:val="24"/>
          <w:szCs w:val="24"/>
        </w:rPr>
        <w:t>hitrost reakcije glede na sestavine in okoliščine</w:t>
      </w:r>
    </w:p>
    <w:p w14:paraId="44CE17DB" w14:textId="77777777" w:rsidR="00E57B5E" w:rsidRDefault="006A5AF8" w:rsidP="00CC0938">
      <w:r>
        <w:rPr>
          <w:noProof/>
        </w:rPr>
        <w:pict w14:anchorId="1EC52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8.6pt;width:415.3pt;height:145.75pt;z-index:-251658240" wrapcoords="117 557 117 20932 21405 20932 21405 557 117 557">
            <v:imagedata r:id="rId7" o:title=""/>
            <w10:wrap type="tight"/>
          </v:shape>
        </w:pict>
      </w:r>
      <w:r>
        <w:rPr>
          <w:noProof/>
        </w:rPr>
        <w:pict w14:anchorId="0D9FA444">
          <v:shapetype id="_x0000_t202" coordsize="21600,21600" o:spt="202" path="m,l,21600r21600,l21600,xe">
            <v:stroke joinstyle="miter"/>
            <v:path gradientshapeok="t" o:connecttype="rect"/>
          </v:shapetype>
          <v:shape id="_x0000_s1027" type="#_x0000_t202" style="position:absolute;margin-left:42pt;margin-top:5.8pt;width:415.3pt;height:13.8pt;z-index:251657216" wrapcoords="-39 0 -39 20160 21600 20160 21600 0 -39 0" stroked="f">
            <v:textbox style="mso-fit-shape-to-text:t" inset="0,0,0,0">
              <w:txbxContent>
                <w:p w14:paraId="1800EA9B" w14:textId="77777777" w:rsidR="00531FB6" w:rsidRPr="00531FB6" w:rsidRDefault="00531FB6" w:rsidP="00531FB6">
                  <w:pPr>
                    <w:pStyle w:val="Caption"/>
                    <w:rPr>
                      <w:noProof/>
                      <w:sz w:val="24"/>
                      <w:szCs w:val="24"/>
                    </w:rPr>
                  </w:pPr>
                  <w:r w:rsidRPr="00531FB6">
                    <w:rPr>
                      <w:sz w:val="24"/>
                      <w:szCs w:val="24"/>
                    </w:rPr>
                    <w:t xml:space="preserve">Grafikon </w:t>
                  </w:r>
                  <w:r w:rsidRPr="00531FB6">
                    <w:rPr>
                      <w:sz w:val="24"/>
                      <w:szCs w:val="24"/>
                    </w:rPr>
                    <w:fldChar w:fldCharType="begin"/>
                  </w:r>
                  <w:r w:rsidRPr="00531FB6">
                    <w:rPr>
                      <w:sz w:val="24"/>
                      <w:szCs w:val="24"/>
                    </w:rPr>
                    <w:instrText xml:space="preserve"> SEQ Grafikon \* ARABIC </w:instrText>
                  </w:r>
                  <w:r w:rsidRPr="00531FB6">
                    <w:rPr>
                      <w:sz w:val="24"/>
                      <w:szCs w:val="24"/>
                    </w:rPr>
                    <w:fldChar w:fldCharType="separate"/>
                  </w:r>
                  <w:r w:rsidR="00274988">
                    <w:rPr>
                      <w:noProof/>
                      <w:sz w:val="24"/>
                      <w:szCs w:val="24"/>
                    </w:rPr>
                    <w:t>1</w:t>
                  </w:r>
                  <w:r w:rsidRPr="00531FB6">
                    <w:rPr>
                      <w:sz w:val="24"/>
                      <w:szCs w:val="24"/>
                    </w:rPr>
                    <w:fldChar w:fldCharType="end"/>
                  </w:r>
                  <w:r w:rsidRPr="00531FB6">
                    <w:rPr>
                      <w:sz w:val="24"/>
                      <w:szCs w:val="24"/>
                    </w:rPr>
                    <w:t xml:space="preserve">: </w:t>
                  </w:r>
                  <w:r w:rsidRPr="00531FB6">
                    <w:rPr>
                      <w:b w:val="0"/>
                      <w:sz w:val="24"/>
                      <w:szCs w:val="24"/>
                    </w:rPr>
                    <w:t>hitrost reakcije (na y osi) glede na št.epruvete na x osi</w:t>
                  </w:r>
                </w:p>
              </w:txbxContent>
            </v:textbox>
            <w10:wrap type="tight"/>
          </v:shape>
        </w:pict>
      </w:r>
    </w:p>
    <w:p w14:paraId="31761203" w14:textId="77777777" w:rsidR="003E6A04" w:rsidRDefault="003E6A04" w:rsidP="00CC0938"/>
    <w:p w14:paraId="199DD4AF" w14:textId="77777777" w:rsidR="003E6A04" w:rsidRDefault="003E6A04" w:rsidP="00CC0938"/>
    <w:p w14:paraId="56F4FE03" w14:textId="77777777" w:rsidR="003E6A04" w:rsidRDefault="003E6A04" w:rsidP="00CC0938"/>
    <w:p w14:paraId="0FC19B06" w14:textId="77777777" w:rsidR="003E6A04" w:rsidRDefault="003E6A04" w:rsidP="00CC0938"/>
    <w:tbl>
      <w:tblPr>
        <w:tblpPr w:leftFromText="180" w:rightFromText="180" w:vertAnchor="page" w:horzAnchor="margin" w:tblpXSpec="center" w:tblpY="9361"/>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4"/>
        <w:gridCol w:w="4612"/>
        <w:gridCol w:w="1444"/>
        <w:gridCol w:w="1433"/>
      </w:tblGrid>
      <w:tr w:rsidR="00531FB6" w:rsidRPr="005A6572" w14:paraId="725FFD3C" w14:textId="77777777">
        <w:trPr>
          <w:trHeight w:val="255"/>
        </w:trPr>
        <w:tc>
          <w:tcPr>
            <w:tcW w:w="1604" w:type="dxa"/>
            <w:shd w:val="clear" w:color="auto" w:fill="auto"/>
            <w:noWrap/>
            <w:vAlign w:val="bottom"/>
          </w:tcPr>
          <w:p w14:paraId="1164F82B" w14:textId="77777777" w:rsidR="00531FB6" w:rsidRPr="00DE42A8" w:rsidRDefault="00531FB6" w:rsidP="00531FB6">
            <w:pPr>
              <w:jc w:val="center"/>
              <w:rPr>
                <w:rFonts w:ascii="Arial" w:hAnsi="Arial" w:cs="Arial"/>
                <w:b/>
              </w:rPr>
            </w:pPr>
            <w:r w:rsidRPr="00DE42A8">
              <w:rPr>
                <w:rFonts w:ascii="Arial" w:hAnsi="Arial" w:cs="Arial"/>
                <w:b/>
              </w:rPr>
              <w:t>št. epruvete</w:t>
            </w:r>
          </w:p>
        </w:tc>
        <w:tc>
          <w:tcPr>
            <w:tcW w:w="4612" w:type="dxa"/>
            <w:shd w:val="clear" w:color="auto" w:fill="auto"/>
            <w:noWrap/>
            <w:vAlign w:val="bottom"/>
          </w:tcPr>
          <w:p w14:paraId="69914BEE" w14:textId="77777777" w:rsidR="00531FB6" w:rsidRPr="00DE42A8" w:rsidRDefault="00531FB6" w:rsidP="00531FB6">
            <w:pPr>
              <w:jc w:val="center"/>
              <w:rPr>
                <w:rFonts w:ascii="Arial" w:hAnsi="Arial" w:cs="Arial"/>
                <w:b/>
              </w:rPr>
            </w:pPr>
            <w:r w:rsidRPr="00DE42A8">
              <w:rPr>
                <w:rFonts w:ascii="Arial" w:hAnsi="Arial" w:cs="Arial"/>
                <w:b/>
              </w:rPr>
              <w:t>sestavine</w:t>
            </w:r>
          </w:p>
        </w:tc>
        <w:tc>
          <w:tcPr>
            <w:tcW w:w="1444" w:type="dxa"/>
            <w:shd w:val="clear" w:color="auto" w:fill="auto"/>
            <w:noWrap/>
            <w:vAlign w:val="bottom"/>
          </w:tcPr>
          <w:p w14:paraId="061AE027" w14:textId="77777777" w:rsidR="00531FB6" w:rsidRPr="00DE42A8" w:rsidRDefault="00531FB6" w:rsidP="00531FB6">
            <w:pPr>
              <w:jc w:val="center"/>
              <w:rPr>
                <w:rFonts w:ascii="Arial" w:hAnsi="Arial" w:cs="Arial"/>
                <w:b/>
              </w:rPr>
            </w:pPr>
            <w:r w:rsidRPr="00DE42A8">
              <w:rPr>
                <w:rFonts w:ascii="Arial" w:hAnsi="Arial" w:cs="Arial"/>
                <w:b/>
              </w:rPr>
              <w:t>v reakcije</w:t>
            </w:r>
          </w:p>
        </w:tc>
        <w:tc>
          <w:tcPr>
            <w:tcW w:w="1433" w:type="dxa"/>
            <w:shd w:val="clear" w:color="auto" w:fill="auto"/>
            <w:noWrap/>
            <w:vAlign w:val="bottom"/>
          </w:tcPr>
          <w:p w14:paraId="5015E0DA" w14:textId="77777777" w:rsidR="00531FB6" w:rsidRPr="00DE42A8" w:rsidRDefault="00531FB6" w:rsidP="00531FB6">
            <w:pPr>
              <w:jc w:val="center"/>
              <w:rPr>
                <w:rFonts w:ascii="Arial" w:hAnsi="Arial" w:cs="Arial"/>
                <w:b/>
              </w:rPr>
            </w:pPr>
            <w:r w:rsidRPr="00DE42A8">
              <w:rPr>
                <w:rFonts w:ascii="Arial" w:hAnsi="Arial" w:cs="Arial"/>
                <w:b/>
              </w:rPr>
              <w:t>okoliščine</w:t>
            </w:r>
          </w:p>
        </w:tc>
      </w:tr>
      <w:tr w:rsidR="00531FB6" w:rsidRPr="005A6572" w14:paraId="7DC65551" w14:textId="77777777">
        <w:trPr>
          <w:trHeight w:val="315"/>
        </w:trPr>
        <w:tc>
          <w:tcPr>
            <w:tcW w:w="1604" w:type="dxa"/>
            <w:shd w:val="clear" w:color="auto" w:fill="auto"/>
            <w:noWrap/>
            <w:vAlign w:val="bottom"/>
          </w:tcPr>
          <w:p w14:paraId="6782D22B" w14:textId="77777777" w:rsidR="00531FB6" w:rsidRPr="005A6572" w:rsidRDefault="00531FB6" w:rsidP="00531FB6">
            <w:pPr>
              <w:jc w:val="center"/>
              <w:rPr>
                <w:rFonts w:ascii="Arial" w:hAnsi="Arial" w:cs="Arial"/>
              </w:rPr>
            </w:pPr>
            <w:r w:rsidRPr="005A6572">
              <w:rPr>
                <w:rFonts w:ascii="Arial" w:hAnsi="Arial" w:cs="Arial"/>
              </w:rPr>
              <w:t>1</w:t>
            </w:r>
          </w:p>
        </w:tc>
        <w:tc>
          <w:tcPr>
            <w:tcW w:w="4612" w:type="dxa"/>
            <w:shd w:val="clear" w:color="auto" w:fill="auto"/>
            <w:noWrap/>
            <w:vAlign w:val="bottom"/>
          </w:tcPr>
          <w:p w14:paraId="20C5A0B4" w14:textId="77777777" w:rsidR="00531FB6" w:rsidRPr="005A6572" w:rsidRDefault="00531FB6" w:rsidP="00531FB6">
            <w:pPr>
              <w:jc w:val="center"/>
              <w:rPr>
                <w:rFonts w:ascii="Arial" w:hAnsi="Arial" w:cs="Arial"/>
              </w:rPr>
            </w:pPr>
            <w:r w:rsidRPr="005A6572">
              <w:rPr>
                <w:rFonts w:ascii="Arial" w:hAnsi="Arial" w:cs="Arial"/>
              </w:rPr>
              <w:t>Pesek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58B2CE24" w14:textId="77777777" w:rsidR="00531FB6" w:rsidRPr="005A6572" w:rsidRDefault="00531FB6" w:rsidP="00531FB6">
            <w:pPr>
              <w:jc w:val="center"/>
              <w:rPr>
                <w:rFonts w:ascii="Arial" w:hAnsi="Arial" w:cs="Arial"/>
              </w:rPr>
            </w:pPr>
            <w:r w:rsidRPr="005A6572">
              <w:rPr>
                <w:rFonts w:ascii="Arial" w:hAnsi="Arial" w:cs="Arial"/>
              </w:rPr>
              <w:t>0</w:t>
            </w:r>
          </w:p>
        </w:tc>
        <w:tc>
          <w:tcPr>
            <w:tcW w:w="1433" w:type="dxa"/>
            <w:shd w:val="clear" w:color="auto" w:fill="auto"/>
            <w:noWrap/>
            <w:vAlign w:val="bottom"/>
          </w:tcPr>
          <w:p w14:paraId="5E9B101F" w14:textId="77777777" w:rsidR="00531FB6" w:rsidRPr="005A6572" w:rsidRDefault="00531FB6" w:rsidP="00531FB6">
            <w:pPr>
              <w:jc w:val="center"/>
              <w:rPr>
                <w:rFonts w:ascii="Arial" w:hAnsi="Arial" w:cs="Arial"/>
              </w:rPr>
            </w:pPr>
          </w:p>
        </w:tc>
      </w:tr>
      <w:tr w:rsidR="00531FB6" w:rsidRPr="005A6572" w14:paraId="4A2A4983" w14:textId="77777777">
        <w:trPr>
          <w:trHeight w:val="315"/>
        </w:trPr>
        <w:tc>
          <w:tcPr>
            <w:tcW w:w="1604" w:type="dxa"/>
            <w:shd w:val="clear" w:color="auto" w:fill="auto"/>
            <w:noWrap/>
            <w:vAlign w:val="bottom"/>
          </w:tcPr>
          <w:p w14:paraId="3CC3FF62" w14:textId="77777777" w:rsidR="00531FB6" w:rsidRPr="005A6572" w:rsidRDefault="00531FB6" w:rsidP="00531FB6">
            <w:pPr>
              <w:jc w:val="center"/>
              <w:rPr>
                <w:rFonts w:ascii="Arial" w:hAnsi="Arial" w:cs="Arial"/>
              </w:rPr>
            </w:pPr>
            <w:r w:rsidRPr="005A6572">
              <w:rPr>
                <w:rFonts w:ascii="Arial" w:hAnsi="Arial" w:cs="Arial"/>
              </w:rPr>
              <w:t>2</w:t>
            </w:r>
          </w:p>
        </w:tc>
        <w:tc>
          <w:tcPr>
            <w:tcW w:w="4612" w:type="dxa"/>
            <w:shd w:val="clear" w:color="auto" w:fill="auto"/>
            <w:noWrap/>
            <w:vAlign w:val="bottom"/>
          </w:tcPr>
          <w:p w14:paraId="46292F4A" w14:textId="77777777" w:rsidR="00531FB6" w:rsidRPr="005A6572" w:rsidRDefault="00531FB6" w:rsidP="00531FB6">
            <w:pPr>
              <w:jc w:val="center"/>
              <w:rPr>
                <w:rFonts w:ascii="Arial" w:hAnsi="Arial" w:cs="Arial"/>
              </w:rPr>
            </w:pPr>
            <w:r w:rsidRPr="005A6572">
              <w:rPr>
                <w:rFonts w:ascii="Arial" w:hAnsi="Arial" w:cs="Arial"/>
              </w:rPr>
              <w:t>MnO</w:t>
            </w:r>
            <w:r w:rsidRPr="005A6572">
              <w:rPr>
                <w:rFonts w:ascii="Arial" w:hAnsi="Arial" w:cs="Arial"/>
                <w:vertAlign w:val="subscript"/>
              </w:rPr>
              <w:t>2</w:t>
            </w:r>
            <w:r w:rsidRPr="005A6572">
              <w:rPr>
                <w:rFonts w:ascii="Arial" w:hAnsi="Arial" w:cs="Arial"/>
              </w:rPr>
              <w:t xml:space="preserve">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3507F7CF" w14:textId="77777777" w:rsidR="00531FB6" w:rsidRPr="005A6572" w:rsidRDefault="00531FB6" w:rsidP="00531FB6">
            <w:pPr>
              <w:jc w:val="center"/>
              <w:rPr>
                <w:rFonts w:ascii="Arial" w:hAnsi="Arial" w:cs="Arial"/>
              </w:rPr>
            </w:pPr>
            <w:r w:rsidRPr="005A6572">
              <w:rPr>
                <w:rFonts w:ascii="Arial" w:hAnsi="Arial" w:cs="Arial"/>
              </w:rPr>
              <w:t>2</w:t>
            </w:r>
          </w:p>
        </w:tc>
        <w:tc>
          <w:tcPr>
            <w:tcW w:w="1433" w:type="dxa"/>
            <w:shd w:val="clear" w:color="auto" w:fill="auto"/>
            <w:noWrap/>
            <w:vAlign w:val="bottom"/>
          </w:tcPr>
          <w:p w14:paraId="0DBA9672" w14:textId="77777777" w:rsidR="00531FB6" w:rsidRPr="005A6572" w:rsidRDefault="00531FB6" w:rsidP="00531FB6">
            <w:pPr>
              <w:jc w:val="center"/>
              <w:rPr>
                <w:rFonts w:ascii="Arial" w:hAnsi="Arial" w:cs="Arial"/>
              </w:rPr>
            </w:pPr>
          </w:p>
        </w:tc>
      </w:tr>
      <w:tr w:rsidR="00531FB6" w:rsidRPr="005A6572" w14:paraId="0B822BD0" w14:textId="77777777">
        <w:trPr>
          <w:trHeight w:val="315"/>
        </w:trPr>
        <w:tc>
          <w:tcPr>
            <w:tcW w:w="1604" w:type="dxa"/>
            <w:shd w:val="clear" w:color="auto" w:fill="auto"/>
            <w:noWrap/>
            <w:vAlign w:val="bottom"/>
          </w:tcPr>
          <w:p w14:paraId="535305F9" w14:textId="77777777" w:rsidR="00531FB6" w:rsidRPr="005A6572" w:rsidRDefault="00531FB6" w:rsidP="00531FB6">
            <w:pPr>
              <w:jc w:val="center"/>
              <w:rPr>
                <w:rFonts w:ascii="Arial" w:hAnsi="Arial" w:cs="Arial"/>
              </w:rPr>
            </w:pPr>
            <w:r w:rsidRPr="005A6572">
              <w:rPr>
                <w:rFonts w:ascii="Arial" w:hAnsi="Arial" w:cs="Arial"/>
              </w:rPr>
              <w:t>3</w:t>
            </w:r>
          </w:p>
        </w:tc>
        <w:tc>
          <w:tcPr>
            <w:tcW w:w="4612" w:type="dxa"/>
            <w:shd w:val="clear" w:color="auto" w:fill="auto"/>
            <w:noWrap/>
            <w:vAlign w:val="bottom"/>
          </w:tcPr>
          <w:p w14:paraId="33190410" w14:textId="77777777" w:rsidR="00531FB6" w:rsidRPr="005A6572" w:rsidRDefault="00531FB6" w:rsidP="00531FB6">
            <w:pPr>
              <w:jc w:val="center"/>
              <w:rPr>
                <w:rFonts w:ascii="Arial" w:hAnsi="Arial" w:cs="Arial"/>
              </w:rPr>
            </w:pPr>
            <w:r w:rsidRPr="005A6572">
              <w:rPr>
                <w:rFonts w:ascii="Arial" w:hAnsi="Arial" w:cs="Arial"/>
              </w:rPr>
              <w:t>Jetra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61BDB526" w14:textId="77777777" w:rsidR="00531FB6" w:rsidRPr="005A6572" w:rsidRDefault="00531FB6" w:rsidP="00531FB6">
            <w:pPr>
              <w:jc w:val="center"/>
              <w:rPr>
                <w:rFonts w:ascii="Arial" w:hAnsi="Arial" w:cs="Arial"/>
              </w:rPr>
            </w:pPr>
            <w:r w:rsidRPr="005A6572">
              <w:rPr>
                <w:rFonts w:ascii="Arial" w:hAnsi="Arial" w:cs="Arial"/>
              </w:rPr>
              <w:t>3</w:t>
            </w:r>
          </w:p>
        </w:tc>
        <w:tc>
          <w:tcPr>
            <w:tcW w:w="1433" w:type="dxa"/>
            <w:shd w:val="clear" w:color="auto" w:fill="auto"/>
            <w:noWrap/>
            <w:vAlign w:val="bottom"/>
          </w:tcPr>
          <w:p w14:paraId="45DB5CC1" w14:textId="77777777" w:rsidR="00531FB6" w:rsidRPr="005A6572" w:rsidRDefault="00531FB6" w:rsidP="00531FB6">
            <w:pPr>
              <w:jc w:val="center"/>
              <w:rPr>
                <w:rFonts w:ascii="Arial" w:hAnsi="Arial" w:cs="Arial"/>
              </w:rPr>
            </w:pPr>
          </w:p>
        </w:tc>
      </w:tr>
      <w:tr w:rsidR="00531FB6" w:rsidRPr="005A6572" w14:paraId="58A9F591" w14:textId="77777777">
        <w:trPr>
          <w:trHeight w:val="315"/>
        </w:trPr>
        <w:tc>
          <w:tcPr>
            <w:tcW w:w="1604" w:type="dxa"/>
            <w:shd w:val="clear" w:color="auto" w:fill="auto"/>
            <w:noWrap/>
            <w:vAlign w:val="bottom"/>
          </w:tcPr>
          <w:p w14:paraId="1BD779EB" w14:textId="77777777" w:rsidR="00531FB6" w:rsidRPr="005A6572" w:rsidRDefault="00531FB6" w:rsidP="00531FB6">
            <w:pPr>
              <w:jc w:val="center"/>
              <w:rPr>
                <w:rFonts w:ascii="Arial" w:hAnsi="Arial" w:cs="Arial"/>
              </w:rPr>
            </w:pPr>
            <w:r w:rsidRPr="005A6572">
              <w:rPr>
                <w:rFonts w:ascii="Arial" w:hAnsi="Arial" w:cs="Arial"/>
              </w:rPr>
              <w:t>4</w:t>
            </w:r>
          </w:p>
        </w:tc>
        <w:tc>
          <w:tcPr>
            <w:tcW w:w="4612" w:type="dxa"/>
            <w:shd w:val="clear" w:color="auto" w:fill="auto"/>
            <w:noWrap/>
            <w:vAlign w:val="bottom"/>
          </w:tcPr>
          <w:p w14:paraId="346CFE6B" w14:textId="77777777" w:rsidR="00531FB6" w:rsidRPr="005A6572" w:rsidRDefault="00531FB6" w:rsidP="00531FB6">
            <w:pPr>
              <w:jc w:val="center"/>
              <w:rPr>
                <w:rFonts w:ascii="Arial" w:hAnsi="Arial" w:cs="Arial"/>
              </w:rPr>
            </w:pPr>
            <w:r w:rsidRPr="005A6572">
              <w:rPr>
                <w:rFonts w:ascii="Arial" w:hAnsi="Arial" w:cs="Arial"/>
              </w:rPr>
              <w:t>Krompir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546924BD" w14:textId="77777777" w:rsidR="00531FB6" w:rsidRPr="005A6572" w:rsidRDefault="00531FB6" w:rsidP="00531FB6">
            <w:pPr>
              <w:jc w:val="center"/>
              <w:rPr>
                <w:rFonts w:ascii="Arial" w:hAnsi="Arial" w:cs="Arial"/>
              </w:rPr>
            </w:pPr>
            <w:r w:rsidRPr="005A6572">
              <w:rPr>
                <w:rFonts w:ascii="Arial" w:hAnsi="Arial" w:cs="Arial"/>
              </w:rPr>
              <w:t>1</w:t>
            </w:r>
          </w:p>
        </w:tc>
        <w:tc>
          <w:tcPr>
            <w:tcW w:w="1433" w:type="dxa"/>
            <w:shd w:val="clear" w:color="auto" w:fill="auto"/>
            <w:noWrap/>
            <w:vAlign w:val="bottom"/>
          </w:tcPr>
          <w:p w14:paraId="60B346A4" w14:textId="77777777" w:rsidR="00531FB6" w:rsidRPr="005A6572" w:rsidRDefault="00531FB6" w:rsidP="00531FB6">
            <w:pPr>
              <w:jc w:val="center"/>
              <w:rPr>
                <w:rFonts w:ascii="Arial" w:hAnsi="Arial" w:cs="Arial"/>
              </w:rPr>
            </w:pPr>
          </w:p>
        </w:tc>
      </w:tr>
      <w:tr w:rsidR="00531FB6" w:rsidRPr="005A6572" w14:paraId="30E4C148" w14:textId="77777777">
        <w:trPr>
          <w:trHeight w:val="255"/>
        </w:trPr>
        <w:tc>
          <w:tcPr>
            <w:tcW w:w="1604" w:type="dxa"/>
            <w:shd w:val="clear" w:color="auto" w:fill="auto"/>
            <w:noWrap/>
            <w:vAlign w:val="bottom"/>
          </w:tcPr>
          <w:p w14:paraId="0B3E9C69" w14:textId="77777777" w:rsidR="00531FB6" w:rsidRPr="005A6572" w:rsidRDefault="00531FB6" w:rsidP="00531FB6">
            <w:pPr>
              <w:jc w:val="center"/>
              <w:rPr>
                <w:rFonts w:ascii="Arial" w:hAnsi="Arial" w:cs="Arial"/>
              </w:rPr>
            </w:pPr>
            <w:r w:rsidRPr="005A6572">
              <w:rPr>
                <w:rFonts w:ascii="Arial" w:hAnsi="Arial" w:cs="Arial"/>
              </w:rPr>
              <w:t>5</w:t>
            </w:r>
          </w:p>
        </w:tc>
        <w:tc>
          <w:tcPr>
            <w:tcW w:w="4612" w:type="dxa"/>
            <w:shd w:val="clear" w:color="auto" w:fill="auto"/>
            <w:noWrap/>
            <w:vAlign w:val="bottom"/>
          </w:tcPr>
          <w:p w14:paraId="7C032EB9" w14:textId="77777777" w:rsidR="00531FB6" w:rsidRPr="005A6572" w:rsidRDefault="00531FB6" w:rsidP="00531FB6">
            <w:pPr>
              <w:jc w:val="center"/>
              <w:rPr>
                <w:rFonts w:ascii="Arial" w:hAnsi="Arial" w:cs="Arial"/>
              </w:rPr>
            </w:pPr>
            <w:r w:rsidRPr="005A6572">
              <w:rPr>
                <w:rFonts w:ascii="Arial" w:hAnsi="Arial" w:cs="Arial"/>
              </w:rPr>
              <w:t>Sveža jetra + ½ starih + ½ stare tekočine</w:t>
            </w:r>
          </w:p>
        </w:tc>
        <w:tc>
          <w:tcPr>
            <w:tcW w:w="1444" w:type="dxa"/>
            <w:shd w:val="clear" w:color="auto" w:fill="auto"/>
            <w:noWrap/>
            <w:vAlign w:val="bottom"/>
          </w:tcPr>
          <w:p w14:paraId="21247375" w14:textId="77777777" w:rsidR="00531FB6" w:rsidRPr="005A6572" w:rsidRDefault="00531FB6" w:rsidP="00531FB6">
            <w:pPr>
              <w:jc w:val="center"/>
              <w:rPr>
                <w:rFonts w:ascii="Arial" w:hAnsi="Arial" w:cs="Arial"/>
              </w:rPr>
            </w:pPr>
            <w:r w:rsidRPr="005A6572">
              <w:rPr>
                <w:rFonts w:ascii="Arial" w:hAnsi="Arial" w:cs="Arial"/>
              </w:rPr>
              <w:t>0</w:t>
            </w:r>
          </w:p>
        </w:tc>
        <w:tc>
          <w:tcPr>
            <w:tcW w:w="1433" w:type="dxa"/>
            <w:shd w:val="clear" w:color="auto" w:fill="auto"/>
            <w:noWrap/>
            <w:vAlign w:val="bottom"/>
          </w:tcPr>
          <w:p w14:paraId="0E6E19E9" w14:textId="77777777" w:rsidR="00531FB6" w:rsidRPr="005A6572" w:rsidRDefault="00531FB6" w:rsidP="00531FB6">
            <w:pPr>
              <w:jc w:val="center"/>
              <w:rPr>
                <w:rFonts w:ascii="Arial" w:hAnsi="Arial" w:cs="Arial"/>
              </w:rPr>
            </w:pPr>
          </w:p>
        </w:tc>
      </w:tr>
      <w:tr w:rsidR="00531FB6" w:rsidRPr="005A6572" w14:paraId="2631F206" w14:textId="77777777">
        <w:trPr>
          <w:trHeight w:val="315"/>
        </w:trPr>
        <w:tc>
          <w:tcPr>
            <w:tcW w:w="1604" w:type="dxa"/>
            <w:shd w:val="clear" w:color="auto" w:fill="auto"/>
            <w:noWrap/>
            <w:vAlign w:val="bottom"/>
          </w:tcPr>
          <w:p w14:paraId="52D7C57D" w14:textId="77777777" w:rsidR="00531FB6" w:rsidRPr="005A6572" w:rsidRDefault="00531FB6" w:rsidP="00531FB6">
            <w:pPr>
              <w:jc w:val="center"/>
              <w:rPr>
                <w:rFonts w:ascii="Arial" w:hAnsi="Arial" w:cs="Arial"/>
              </w:rPr>
            </w:pPr>
            <w:r w:rsidRPr="005A6572">
              <w:rPr>
                <w:rFonts w:ascii="Arial" w:hAnsi="Arial" w:cs="Arial"/>
              </w:rPr>
              <w:t>6</w:t>
            </w:r>
          </w:p>
        </w:tc>
        <w:tc>
          <w:tcPr>
            <w:tcW w:w="4612" w:type="dxa"/>
            <w:shd w:val="clear" w:color="auto" w:fill="auto"/>
            <w:noWrap/>
            <w:vAlign w:val="bottom"/>
          </w:tcPr>
          <w:p w14:paraId="3AC0408D" w14:textId="77777777" w:rsidR="00531FB6" w:rsidRPr="005A6572" w:rsidRDefault="00531FB6" w:rsidP="00531FB6">
            <w:pPr>
              <w:jc w:val="center"/>
              <w:rPr>
                <w:rFonts w:ascii="Arial" w:hAnsi="Arial" w:cs="Arial"/>
              </w:rPr>
            </w:pPr>
            <w:r w:rsidRPr="005A6572">
              <w:rPr>
                <w:rFonts w:ascii="Arial" w:hAnsi="Arial" w:cs="Arial"/>
              </w:rPr>
              <w:t>½ stare tekočine + ½ starih jeter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7C792986" w14:textId="77777777" w:rsidR="00531FB6" w:rsidRPr="005A6572" w:rsidRDefault="00531FB6" w:rsidP="00531FB6">
            <w:pPr>
              <w:jc w:val="center"/>
              <w:rPr>
                <w:rFonts w:ascii="Arial" w:hAnsi="Arial" w:cs="Arial"/>
              </w:rPr>
            </w:pPr>
            <w:r w:rsidRPr="005A6572">
              <w:rPr>
                <w:rFonts w:ascii="Arial" w:hAnsi="Arial" w:cs="Arial"/>
              </w:rPr>
              <w:t>2</w:t>
            </w:r>
          </w:p>
        </w:tc>
        <w:tc>
          <w:tcPr>
            <w:tcW w:w="1433" w:type="dxa"/>
            <w:shd w:val="clear" w:color="auto" w:fill="auto"/>
            <w:noWrap/>
            <w:vAlign w:val="bottom"/>
          </w:tcPr>
          <w:p w14:paraId="4F3B04BF" w14:textId="77777777" w:rsidR="00531FB6" w:rsidRPr="005A6572" w:rsidRDefault="00531FB6" w:rsidP="00531FB6">
            <w:pPr>
              <w:jc w:val="center"/>
              <w:rPr>
                <w:rFonts w:ascii="Arial" w:hAnsi="Arial" w:cs="Arial"/>
              </w:rPr>
            </w:pPr>
          </w:p>
        </w:tc>
      </w:tr>
      <w:tr w:rsidR="00531FB6" w:rsidRPr="005A6572" w14:paraId="74C7E5B6" w14:textId="77777777">
        <w:trPr>
          <w:trHeight w:val="315"/>
        </w:trPr>
        <w:tc>
          <w:tcPr>
            <w:tcW w:w="1604" w:type="dxa"/>
            <w:shd w:val="clear" w:color="auto" w:fill="auto"/>
            <w:noWrap/>
            <w:vAlign w:val="bottom"/>
          </w:tcPr>
          <w:p w14:paraId="651E9377" w14:textId="77777777" w:rsidR="00531FB6" w:rsidRPr="005A6572" w:rsidRDefault="00531FB6" w:rsidP="00531FB6">
            <w:pPr>
              <w:jc w:val="center"/>
              <w:rPr>
                <w:rFonts w:ascii="Arial" w:hAnsi="Arial" w:cs="Arial"/>
              </w:rPr>
            </w:pPr>
            <w:r w:rsidRPr="005A6572">
              <w:rPr>
                <w:rFonts w:ascii="Arial" w:hAnsi="Arial" w:cs="Arial"/>
              </w:rPr>
              <w:t>7</w:t>
            </w:r>
          </w:p>
        </w:tc>
        <w:tc>
          <w:tcPr>
            <w:tcW w:w="4612" w:type="dxa"/>
            <w:shd w:val="clear" w:color="auto" w:fill="auto"/>
            <w:noWrap/>
            <w:vAlign w:val="bottom"/>
          </w:tcPr>
          <w:p w14:paraId="610C1A6A" w14:textId="77777777" w:rsidR="00531FB6" w:rsidRPr="005A6572" w:rsidRDefault="00531FB6" w:rsidP="00531FB6">
            <w:pPr>
              <w:jc w:val="center"/>
              <w:rPr>
                <w:rFonts w:ascii="Arial" w:hAnsi="Arial" w:cs="Arial"/>
              </w:rPr>
            </w:pPr>
            <w:r w:rsidRPr="005A6572">
              <w:rPr>
                <w:rFonts w:ascii="Arial" w:hAnsi="Arial" w:cs="Arial"/>
              </w:rPr>
              <w:t>Pesek + jetra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285E3AB6" w14:textId="77777777" w:rsidR="00531FB6" w:rsidRPr="005A6572" w:rsidRDefault="00531FB6" w:rsidP="00531FB6">
            <w:pPr>
              <w:jc w:val="center"/>
              <w:rPr>
                <w:rFonts w:ascii="Arial" w:hAnsi="Arial" w:cs="Arial"/>
              </w:rPr>
            </w:pPr>
            <w:r w:rsidRPr="005A6572">
              <w:rPr>
                <w:rFonts w:ascii="Arial" w:hAnsi="Arial" w:cs="Arial"/>
              </w:rPr>
              <w:t>4</w:t>
            </w:r>
          </w:p>
        </w:tc>
        <w:tc>
          <w:tcPr>
            <w:tcW w:w="1433" w:type="dxa"/>
            <w:shd w:val="clear" w:color="auto" w:fill="auto"/>
            <w:noWrap/>
            <w:vAlign w:val="bottom"/>
          </w:tcPr>
          <w:p w14:paraId="41FF28AA" w14:textId="77777777" w:rsidR="00531FB6" w:rsidRPr="005A6572" w:rsidRDefault="00531FB6" w:rsidP="00531FB6">
            <w:pPr>
              <w:jc w:val="center"/>
              <w:rPr>
                <w:rFonts w:ascii="Arial" w:hAnsi="Arial" w:cs="Arial"/>
              </w:rPr>
            </w:pPr>
          </w:p>
        </w:tc>
      </w:tr>
      <w:tr w:rsidR="00531FB6" w:rsidRPr="005A6572" w14:paraId="0BDE363A" w14:textId="77777777">
        <w:trPr>
          <w:trHeight w:val="315"/>
        </w:trPr>
        <w:tc>
          <w:tcPr>
            <w:tcW w:w="1604" w:type="dxa"/>
            <w:shd w:val="clear" w:color="auto" w:fill="auto"/>
            <w:noWrap/>
            <w:vAlign w:val="bottom"/>
          </w:tcPr>
          <w:p w14:paraId="33C45CCC" w14:textId="77777777" w:rsidR="00531FB6" w:rsidRPr="005A6572" w:rsidRDefault="00531FB6" w:rsidP="00531FB6">
            <w:pPr>
              <w:jc w:val="center"/>
              <w:rPr>
                <w:rFonts w:ascii="Arial" w:hAnsi="Arial" w:cs="Arial"/>
              </w:rPr>
            </w:pPr>
            <w:r w:rsidRPr="005A6572">
              <w:rPr>
                <w:rFonts w:ascii="Arial" w:hAnsi="Arial" w:cs="Arial"/>
              </w:rPr>
              <w:t>8</w:t>
            </w:r>
          </w:p>
        </w:tc>
        <w:tc>
          <w:tcPr>
            <w:tcW w:w="4612" w:type="dxa"/>
            <w:shd w:val="clear" w:color="auto" w:fill="auto"/>
            <w:noWrap/>
            <w:vAlign w:val="bottom"/>
          </w:tcPr>
          <w:p w14:paraId="0F28C452" w14:textId="77777777" w:rsidR="00531FB6" w:rsidRPr="005A6572" w:rsidRDefault="00531FB6" w:rsidP="00531FB6">
            <w:pPr>
              <w:jc w:val="center"/>
              <w:rPr>
                <w:rFonts w:ascii="Arial" w:hAnsi="Arial" w:cs="Arial"/>
              </w:rPr>
            </w:pPr>
            <w:r w:rsidRPr="005A6572">
              <w:rPr>
                <w:rFonts w:ascii="Arial" w:hAnsi="Arial" w:cs="Arial"/>
              </w:rPr>
              <w:t>Pesek + krompir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2A0038D6" w14:textId="77777777" w:rsidR="00531FB6" w:rsidRPr="005A6572" w:rsidRDefault="00531FB6" w:rsidP="00531FB6">
            <w:pPr>
              <w:jc w:val="center"/>
              <w:rPr>
                <w:rFonts w:ascii="Arial" w:hAnsi="Arial" w:cs="Arial"/>
              </w:rPr>
            </w:pPr>
            <w:r w:rsidRPr="005A6572">
              <w:rPr>
                <w:rFonts w:ascii="Arial" w:hAnsi="Arial" w:cs="Arial"/>
              </w:rPr>
              <w:t>1</w:t>
            </w:r>
          </w:p>
        </w:tc>
        <w:tc>
          <w:tcPr>
            <w:tcW w:w="1433" w:type="dxa"/>
            <w:shd w:val="clear" w:color="auto" w:fill="auto"/>
            <w:noWrap/>
            <w:vAlign w:val="bottom"/>
          </w:tcPr>
          <w:p w14:paraId="65912250" w14:textId="77777777" w:rsidR="00531FB6" w:rsidRPr="005A6572" w:rsidRDefault="00531FB6" w:rsidP="00531FB6">
            <w:pPr>
              <w:jc w:val="center"/>
              <w:rPr>
                <w:rFonts w:ascii="Arial" w:hAnsi="Arial" w:cs="Arial"/>
              </w:rPr>
            </w:pPr>
          </w:p>
        </w:tc>
      </w:tr>
      <w:tr w:rsidR="00531FB6" w:rsidRPr="005A6572" w14:paraId="7E576D37" w14:textId="77777777">
        <w:trPr>
          <w:trHeight w:val="315"/>
        </w:trPr>
        <w:tc>
          <w:tcPr>
            <w:tcW w:w="1604" w:type="dxa"/>
            <w:shd w:val="clear" w:color="auto" w:fill="auto"/>
            <w:noWrap/>
            <w:vAlign w:val="bottom"/>
          </w:tcPr>
          <w:p w14:paraId="66D2F668" w14:textId="77777777" w:rsidR="00531FB6" w:rsidRPr="005A6572" w:rsidRDefault="00531FB6" w:rsidP="00531FB6">
            <w:pPr>
              <w:jc w:val="center"/>
              <w:rPr>
                <w:rFonts w:ascii="Arial" w:hAnsi="Arial" w:cs="Arial"/>
              </w:rPr>
            </w:pPr>
            <w:r w:rsidRPr="005A6572">
              <w:rPr>
                <w:rFonts w:ascii="Arial" w:hAnsi="Arial" w:cs="Arial"/>
              </w:rPr>
              <w:t>9</w:t>
            </w:r>
          </w:p>
        </w:tc>
        <w:tc>
          <w:tcPr>
            <w:tcW w:w="4612" w:type="dxa"/>
            <w:shd w:val="clear" w:color="auto" w:fill="auto"/>
            <w:noWrap/>
            <w:vAlign w:val="bottom"/>
          </w:tcPr>
          <w:p w14:paraId="4643DB7B" w14:textId="77777777" w:rsidR="00531FB6" w:rsidRPr="005A6572" w:rsidRDefault="00531FB6" w:rsidP="00531FB6">
            <w:pPr>
              <w:jc w:val="center"/>
              <w:rPr>
                <w:rFonts w:ascii="Arial" w:hAnsi="Arial" w:cs="Arial"/>
              </w:rPr>
            </w:pPr>
            <w:r w:rsidRPr="005A6572">
              <w:rPr>
                <w:rFonts w:ascii="Arial" w:hAnsi="Arial" w:cs="Arial"/>
              </w:rPr>
              <w:t>Jetra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3447E682" w14:textId="77777777" w:rsidR="00531FB6" w:rsidRPr="005A6572" w:rsidRDefault="00531FB6" w:rsidP="00531FB6">
            <w:pPr>
              <w:jc w:val="center"/>
              <w:rPr>
                <w:rFonts w:ascii="Arial" w:hAnsi="Arial" w:cs="Arial"/>
              </w:rPr>
            </w:pPr>
            <w:r w:rsidRPr="005A6572">
              <w:rPr>
                <w:rFonts w:ascii="Arial" w:hAnsi="Arial" w:cs="Arial"/>
              </w:rPr>
              <w:t>0</w:t>
            </w:r>
          </w:p>
        </w:tc>
        <w:tc>
          <w:tcPr>
            <w:tcW w:w="1433" w:type="dxa"/>
            <w:shd w:val="clear" w:color="auto" w:fill="auto"/>
            <w:noWrap/>
            <w:vAlign w:val="bottom"/>
          </w:tcPr>
          <w:p w14:paraId="4562E77D" w14:textId="77777777" w:rsidR="00531FB6" w:rsidRPr="005A6572" w:rsidRDefault="00531FB6" w:rsidP="00531FB6">
            <w:pPr>
              <w:rPr>
                <w:rFonts w:ascii="Arial" w:hAnsi="Arial" w:cs="Arial"/>
              </w:rPr>
            </w:pPr>
            <w:r w:rsidRPr="005A6572">
              <w:rPr>
                <w:rFonts w:ascii="Arial" w:hAnsi="Arial" w:cs="Arial"/>
              </w:rPr>
              <w:t xml:space="preserve">T= 100 </w:t>
            </w:r>
            <w:r w:rsidRPr="005A6572">
              <w:rPr>
                <w:rFonts w:ascii="Arial" w:hAnsi="Arial" w:cs="Arial"/>
                <w:vertAlign w:val="superscript"/>
              </w:rPr>
              <w:t>o</w:t>
            </w:r>
            <w:r w:rsidRPr="005A6572">
              <w:rPr>
                <w:rFonts w:ascii="Arial" w:hAnsi="Arial" w:cs="Arial"/>
              </w:rPr>
              <w:t>C</w:t>
            </w:r>
          </w:p>
        </w:tc>
      </w:tr>
      <w:tr w:rsidR="00531FB6" w:rsidRPr="005A6572" w14:paraId="1ADCB7E9" w14:textId="77777777">
        <w:trPr>
          <w:trHeight w:val="315"/>
        </w:trPr>
        <w:tc>
          <w:tcPr>
            <w:tcW w:w="1604" w:type="dxa"/>
            <w:shd w:val="clear" w:color="auto" w:fill="auto"/>
            <w:noWrap/>
            <w:vAlign w:val="bottom"/>
          </w:tcPr>
          <w:p w14:paraId="7B05C9C4" w14:textId="77777777" w:rsidR="00531FB6" w:rsidRPr="005A6572" w:rsidRDefault="00531FB6" w:rsidP="00531FB6">
            <w:pPr>
              <w:jc w:val="center"/>
              <w:rPr>
                <w:rFonts w:ascii="Arial" w:hAnsi="Arial" w:cs="Arial"/>
              </w:rPr>
            </w:pPr>
            <w:r w:rsidRPr="005A6572">
              <w:rPr>
                <w:rFonts w:ascii="Arial" w:hAnsi="Arial" w:cs="Arial"/>
              </w:rPr>
              <w:t>10</w:t>
            </w:r>
          </w:p>
        </w:tc>
        <w:tc>
          <w:tcPr>
            <w:tcW w:w="4612" w:type="dxa"/>
            <w:shd w:val="clear" w:color="auto" w:fill="auto"/>
            <w:noWrap/>
            <w:vAlign w:val="bottom"/>
          </w:tcPr>
          <w:p w14:paraId="281A6EE6" w14:textId="77777777" w:rsidR="00531FB6" w:rsidRPr="005A6572" w:rsidRDefault="00531FB6" w:rsidP="00531FB6">
            <w:pPr>
              <w:jc w:val="center"/>
              <w:rPr>
                <w:rFonts w:ascii="Arial" w:hAnsi="Arial" w:cs="Arial"/>
              </w:rPr>
            </w:pPr>
            <w:r w:rsidRPr="005A6572">
              <w:rPr>
                <w:rFonts w:ascii="Arial" w:hAnsi="Arial" w:cs="Arial"/>
              </w:rPr>
              <w:t>Jetra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191D296D" w14:textId="77777777" w:rsidR="00531FB6" w:rsidRPr="005A6572" w:rsidRDefault="00531FB6" w:rsidP="00531FB6">
            <w:pPr>
              <w:jc w:val="center"/>
              <w:rPr>
                <w:rFonts w:ascii="Arial" w:hAnsi="Arial" w:cs="Arial"/>
              </w:rPr>
            </w:pPr>
            <w:r w:rsidRPr="005A6572">
              <w:rPr>
                <w:rFonts w:ascii="Arial" w:hAnsi="Arial" w:cs="Arial"/>
              </w:rPr>
              <w:t>4</w:t>
            </w:r>
          </w:p>
        </w:tc>
        <w:tc>
          <w:tcPr>
            <w:tcW w:w="1433" w:type="dxa"/>
            <w:shd w:val="clear" w:color="auto" w:fill="auto"/>
            <w:noWrap/>
            <w:vAlign w:val="bottom"/>
          </w:tcPr>
          <w:p w14:paraId="0ECAF319" w14:textId="77777777" w:rsidR="00531FB6" w:rsidRPr="005A6572" w:rsidRDefault="00531FB6" w:rsidP="00531FB6">
            <w:pPr>
              <w:rPr>
                <w:rFonts w:ascii="Arial" w:hAnsi="Arial" w:cs="Arial"/>
              </w:rPr>
            </w:pPr>
            <w:r w:rsidRPr="005A6572">
              <w:rPr>
                <w:rFonts w:ascii="Arial" w:hAnsi="Arial" w:cs="Arial"/>
              </w:rPr>
              <w:t xml:space="preserve">T= 37 </w:t>
            </w:r>
            <w:r w:rsidRPr="005A6572">
              <w:rPr>
                <w:rFonts w:ascii="Arial" w:hAnsi="Arial" w:cs="Arial"/>
                <w:vertAlign w:val="superscript"/>
              </w:rPr>
              <w:t>o</w:t>
            </w:r>
            <w:r w:rsidRPr="005A6572">
              <w:rPr>
                <w:rFonts w:ascii="Arial" w:hAnsi="Arial" w:cs="Arial"/>
              </w:rPr>
              <w:t>C</w:t>
            </w:r>
          </w:p>
        </w:tc>
      </w:tr>
      <w:tr w:rsidR="00531FB6" w:rsidRPr="005A6572" w14:paraId="09610274" w14:textId="77777777">
        <w:trPr>
          <w:trHeight w:val="315"/>
        </w:trPr>
        <w:tc>
          <w:tcPr>
            <w:tcW w:w="1604" w:type="dxa"/>
            <w:shd w:val="clear" w:color="auto" w:fill="auto"/>
            <w:noWrap/>
            <w:vAlign w:val="bottom"/>
          </w:tcPr>
          <w:p w14:paraId="20883778" w14:textId="77777777" w:rsidR="00531FB6" w:rsidRPr="005A6572" w:rsidRDefault="00531FB6" w:rsidP="00531FB6">
            <w:pPr>
              <w:jc w:val="center"/>
              <w:rPr>
                <w:rFonts w:ascii="Arial" w:hAnsi="Arial" w:cs="Arial"/>
              </w:rPr>
            </w:pPr>
            <w:r w:rsidRPr="005A6572">
              <w:rPr>
                <w:rFonts w:ascii="Arial" w:hAnsi="Arial" w:cs="Arial"/>
              </w:rPr>
              <w:t>11</w:t>
            </w:r>
          </w:p>
        </w:tc>
        <w:tc>
          <w:tcPr>
            <w:tcW w:w="4612" w:type="dxa"/>
            <w:shd w:val="clear" w:color="auto" w:fill="auto"/>
            <w:noWrap/>
            <w:vAlign w:val="bottom"/>
          </w:tcPr>
          <w:p w14:paraId="24C4B78F" w14:textId="77777777" w:rsidR="00531FB6" w:rsidRPr="005A6572" w:rsidRDefault="00531FB6" w:rsidP="00531FB6">
            <w:pPr>
              <w:jc w:val="center"/>
              <w:rPr>
                <w:rFonts w:ascii="Arial" w:hAnsi="Arial" w:cs="Arial"/>
              </w:rPr>
            </w:pPr>
            <w:r w:rsidRPr="005A6572">
              <w:rPr>
                <w:rFonts w:ascii="Arial" w:hAnsi="Arial" w:cs="Arial"/>
              </w:rPr>
              <w:t>Jetra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29C2AEEF" w14:textId="77777777" w:rsidR="00531FB6" w:rsidRPr="005A6572" w:rsidRDefault="00531FB6" w:rsidP="00531FB6">
            <w:pPr>
              <w:jc w:val="center"/>
              <w:rPr>
                <w:rFonts w:ascii="Arial" w:hAnsi="Arial" w:cs="Arial"/>
              </w:rPr>
            </w:pPr>
            <w:r w:rsidRPr="005A6572">
              <w:rPr>
                <w:rFonts w:ascii="Arial" w:hAnsi="Arial" w:cs="Arial"/>
              </w:rPr>
              <w:t>3</w:t>
            </w:r>
          </w:p>
        </w:tc>
        <w:tc>
          <w:tcPr>
            <w:tcW w:w="1433" w:type="dxa"/>
            <w:shd w:val="clear" w:color="auto" w:fill="auto"/>
            <w:noWrap/>
            <w:vAlign w:val="bottom"/>
          </w:tcPr>
          <w:p w14:paraId="2CBDD354" w14:textId="77777777" w:rsidR="00531FB6" w:rsidRPr="005A6572" w:rsidRDefault="00531FB6" w:rsidP="00531FB6">
            <w:pPr>
              <w:rPr>
                <w:rFonts w:ascii="Arial" w:hAnsi="Arial" w:cs="Arial"/>
              </w:rPr>
            </w:pPr>
            <w:r w:rsidRPr="005A6572">
              <w:rPr>
                <w:rFonts w:ascii="Arial" w:hAnsi="Arial" w:cs="Arial"/>
              </w:rPr>
              <w:t xml:space="preserve">T= 1 </w:t>
            </w:r>
            <w:r w:rsidRPr="005A6572">
              <w:rPr>
                <w:rFonts w:ascii="Arial" w:hAnsi="Arial" w:cs="Arial"/>
                <w:vertAlign w:val="superscript"/>
              </w:rPr>
              <w:t>o</w:t>
            </w:r>
            <w:r w:rsidRPr="005A6572">
              <w:rPr>
                <w:rFonts w:ascii="Arial" w:hAnsi="Arial" w:cs="Arial"/>
              </w:rPr>
              <w:t>C</w:t>
            </w:r>
          </w:p>
        </w:tc>
      </w:tr>
      <w:tr w:rsidR="00531FB6" w:rsidRPr="005A6572" w14:paraId="6CCC7D5A" w14:textId="77777777">
        <w:trPr>
          <w:trHeight w:val="315"/>
        </w:trPr>
        <w:tc>
          <w:tcPr>
            <w:tcW w:w="1604" w:type="dxa"/>
            <w:shd w:val="clear" w:color="auto" w:fill="auto"/>
            <w:noWrap/>
            <w:vAlign w:val="bottom"/>
          </w:tcPr>
          <w:p w14:paraId="69A7D3CF" w14:textId="77777777" w:rsidR="00531FB6" w:rsidRPr="005A6572" w:rsidRDefault="00531FB6" w:rsidP="00531FB6">
            <w:pPr>
              <w:jc w:val="center"/>
              <w:rPr>
                <w:rFonts w:ascii="Arial" w:hAnsi="Arial" w:cs="Arial"/>
              </w:rPr>
            </w:pPr>
            <w:r w:rsidRPr="005A6572">
              <w:rPr>
                <w:rFonts w:ascii="Arial" w:hAnsi="Arial" w:cs="Arial"/>
              </w:rPr>
              <w:t>12</w:t>
            </w:r>
          </w:p>
        </w:tc>
        <w:tc>
          <w:tcPr>
            <w:tcW w:w="4612" w:type="dxa"/>
            <w:shd w:val="clear" w:color="auto" w:fill="auto"/>
            <w:noWrap/>
            <w:vAlign w:val="bottom"/>
          </w:tcPr>
          <w:p w14:paraId="6675AAD3" w14:textId="77777777" w:rsidR="00531FB6" w:rsidRPr="005A6572" w:rsidRDefault="00531FB6" w:rsidP="00531FB6">
            <w:pPr>
              <w:jc w:val="center"/>
              <w:rPr>
                <w:rFonts w:ascii="Arial" w:hAnsi="Arial" w:cs="Arial"/>
              </w:rPr>
            </w:pPr>
            <w:r w:rsidRPr="005A6572">
              <w:rPr>
                <w:rFonts w:ascii="Arial" w:hAnsi="Arial" w:cs="Arial"/>
              </w:rPr>
              <w:t>Jetra + destilirana voda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4B275FCE" w14:textId="77777777" w:rsidR="00531FB6" w:rsidRPr="005A6572" w:rsidRDefault="00531FB6" w:rsidP="00531FB6">
            <w:pPr>
              <w:jc w:val="center"/>
              <w:rPr>
                <w:rFonts w:ascii="Arial" w:hAnsi="Arial" w:cs="Arial"/>
              </w:rPr>
            </w:pPr>
            <w:r w:rsidRPr="005A6572">
              <w:rPr>
                <w:rFonts w:ascii="Arial" w:hAnsi="Arial" w:cs="Arial"/>
              </w:rPr>
              <w:t>3</w:t>
            </w:r>
          </w:p>
        </w:tc>
        <w:tc>
          <w:tcPr>
            <w:tcW w:w="1433" w:type="dxa"/>
            <w:shd w:val="clear" w:color="auto" w:fill="auto"/>
            <w:noWrap/>
            <w:vAlign w:val="bottom"/>
          </w:tcPr>
          <w:p w14:paraId="4093450B" w14:textId="77777777" w:rsidR="00531FB6" w:rsidRPr="005A6572" w:rsidRDefault="00531FB6" w:rsidP="00531FB6">
            <w:pPr>
              <w:rPr>
                <w:rFonts w:ascii="Arial" w:hAnsi="Arial" w:cs="Arial"/>
              </w:rPr>
            </w:pPr>
            <w:r w:rsidRPr="005A6572">
              <w:rPr>
                <w:rFonts w:ascii="Arial" w:hAnsi="Arial" w:cs="Arial"/>
              </w:rPr>
              <w:t>pH= 5</w:t>
            </w:r>
          </w:p>
        </w:tc>
      </w:tr>
      <w:tr w:rsidR="00531FB6" w:rsidRPr="005A6572" w14:paraId="059249BF" w14:textId="77777777">
        <w:trPr>
          <w:trHeight w:val="315"/>
        </w:trPr>
        <w:tc>
          <w:tcPr>
            <w:tcW w:w="1604" w:type="dxa"/>
            <w:shd w:val="clear" w:color="auto" w:fill="auto"/>
            <w:noWrap/>
            <w:vAlign w:val="bottom"/>
          </w:tcPr>
          <w:p w14:paraId="7BF1D509" w14:textId="77777777" w:rsidR="00531FB6" w:rsidRPr="005A6572" w:rsidRDefault="00531FB6" w:rsidP="00531FB6">
            <w:pPr>
              <w:jc w:val="center"/>
              <w:rPr>
                <w:rFonts w:ascii="Arial" w:hAnsi="Arial" w:cs="Arial"/>
              </w:rPr>
            </w:pPr>
            <w:r w:rsidRPr="005A6572">
              <w:rPr>
                <w:rFonts w:ascii="Arial" w:hAnsi="Arial" w:cs="Arial"/>
              </w:rPr>
              <w:t>13</w:t>
            </w:r>
          </w:p>
        </w:tc>
        <w:tc>
          <w:tcPr>
            <w:tcW w:w="4612" w:type="dxa"/>
            <w:shd w:val="clear" w:color="auto" w:fill="auto"/>
            <w:noWrap/>
            <w:vAlign w:val="bottom"/>
          </w:tcPr>
          <w:p w14:paraId="0786B77A" w14:textId="77777777" w:rsidR="00531FB6" w:rsidRPr="005A6572" w:rsidRDefault="00531FB6" w:rsidP="00531FB6">
            <w:pPr>
              <w:jc w:val="center"/>
              <w:rPr>
                <w:rFonts w:ascii="Arial" w:hAnsi="Arial" w:cs="Arial"/>
              </w:rPr>
            </w:pPr>
            <w:r w:rsidRPr="005A6572">
              <w:rPr>
                <w:rFonts w:ascii="Arial" w:hAnsi="Arial" w:cs="Arial"/>
              </w:rPr>
              <w:t>Jetra + NaOH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56398AE0" w14:textId="77777777" w:rsidR="00531FB6" w:rsidRPr="005A6572" w:rsidRDefault="00531FB6" w:rsidP="00531FB6">
            <w:pPr>
              <w:jc w:val="center"/>
              <w:rPr>
                <w:rFonts w:ascii="Arial" w:hAnsi="Arial" w:cs="Arial"/>
              </w:rPr>
            </w:pPr>
            <w:r w:rsidRPr="005A6572">
              <w:rPr>
                <w:rFonts w:ascii="Arial" w:hAnsi="Arial" w:cs="Arial"/>
              </w:rPr>
              <w:t>1</w:t>
            </w:r>
          </w:p>
        </w:tc>
        <w:tc>
          <w:tcPr>
            <w:tcW w:w="1433" w:type="dxa"/>
            <w:shd w:val="clear" w:color="auto" w:fill="auto"/>
            <w:noWrap/>
            <w:vAlign w:val="bottom"/>
          </w:tcPr>
          <w:p w14:paraId="78919F1E" w14:textId="77777777" w:rsidR="00531FB6" w:rsidRPr="005A6572" w:rsidRDefault="00531FB6" w:rsidP="00531FB6">
            <w:pPr>
              <w:rPr>
                <w:rFonts w:ascii="Arial" w:hAnsi="Arial" w:cs="Arial"/>
              </w:rPr>
            </w:pPr>
            <w:r w:rsidRPr="005A6572">
              <w:rPr>
                <w:rFonts w:ascii="Arial" w:hAnsi="Arial" w:cs="Arial"/>
              </w:rPr>
              <w:t>pH= 12</w:t>
            </w:r>
          </w:p>
        </w:tc>
      </w:tr>
      <w:tr w:rsidR="00531FB6" w:rsidRPr="005A6572" w14:paraId="555C9EC5" w14:textId="77777777">
        <w:trPr>
          <w:trHeight w:val="315"/>
        </w:trPr>
        <w:tc>
          <w:tcPr>
            <w:tcW w:w="1604" w:type="dxa"/>
            <w:shd w:val="clear" w:color="auto" w:fill="auto"/>
            <w:noWrap/>
            <w:vAlign w:val="bottom"/>
          </w:tcPr>
          <w:p w14:paraId="5823E400" w14:textId="77777777" w:rsidR="00531FB6" w:rsidRPr="005A6572" w:rsidRDefault="00531FB6" w:rsidP="00531FB6">
            <w:pPr>
              <w:jc w:val="center"/>
              <w:rPr>
                <w:rFonts w:ascii="Arial" w:hAnsi="Arial" w:cs="Arial"/>
              </w:rPr>
            </w:pPr>
            <w:r w:rsidRPr="005A6572">
              <w:rPr>
                <w:rFonts w:ascii="Arial" w:hAnsi="Arial" w:cs="Arial"/>
              </w:rPr>
              <w:t>14</w:t>
            </w:r>
          </w:p>
        </w:tc>
        <w:tc>
          <w:tcPr>
            <w:tcW w:w="4612" w:type="dxa"/>
            <w:shd w:val="clear" w:color="auto" w:fill="auto"/>
            <w:noWrap/>
            <w:vAlign w:val="bottom"/>
          </w:tcPr>
          <w:p w14:paraId="73EEB601" w14:textId="77777777" w:rsidR="00531FB6" w:rsidRPr="005A6572" w:rsidRDefault="00531FB6" w:rsidP="00531FB6">
            <w:pPr>
              <w:jc w:val="center"/>
              <w:rPr>
                <w:rFonts w:ascii="Arial" w:hAnsi="Arial" w:cs="Arial"/>
              </w:rPr>
            </w:pPr>
            <w:r w:rsidRPr="005A6572">
              <w:rPr>
                <w:rFonts w:ascii="Arial" w:hAnsi="Arial" w:cs="Arial"/>
              </w:rPr>
              <w:t>Jetra + HCl + H</w:t>
            </w:r>
            <w:r w:rsidRPr="005A6572">
              <w:rPr>
                <w:rFonts w:ascii="Arial" w:hAnsi="Arial" w:cs="Arial"/>
                <w:vertAlign w:val="subscript"/>
              </w:rPr>
              <w:t>2</w:t>
            </w:r>
            <w:r w:rsidRPr="005A6572">
              <w:rPr>
                <w:rFonts w:ascii="Arial" w:hAnsi="Arial" w:cs="Arial"/>
              </w:rPr>
              <w:t>O</w:t>
            </w:r>
            <w:r w:rsidRPr="005A6572">
              <w:rPr>
                <w:rFonts w:ascii="Arial" w:hAnsi="Arial" w:cs="Arial"/>
                <w:vertAlign w:val="subscript"/>
              </w:rPr>
              <w:t>2</w:t>
            </w:r>
          </w:p>
        </w:tc>
        <w:tc>
          <w:tcPr>
            <w:tcW w:w="1444" w:type="dxa"/>
            <w:shd w:val="clear" w:color="auto" w:fill="auto"/>
            <w:noWrap/>
            <w:vAlign w:val="bottom"/>
          </w:tcPr>
          <w:p w14:paraId="27C934AF" w14:textId="77777777" w:rsidR="00531FB6" w:rsidRPr="005A6572" w:rsidRDefault="00531FB6" w:rsidP="00531FB6">
            <w:pPr>
              <w:jc w:val="center"/>
              <w:rPr>
                <w:rFonts w:ascii="Arial" w:hAnsi="Arial" w:cs="Arial"/>
              </w:rPr>
            </w:pPr>
            <w:r w:rsidRPr="005A6572">
              <w:rPr>
                <w:rFonts w:ascii="Arial" w:hAnsi="Arial" w:cs="Arial"/>
              </w:rPr>
              <w:t>0</w:t>
            </w:r>
          </w:p>
        </w:tc>
        <w:tc>
          <w:tcPr>
            <w:tcW w:w="1433" w:type="dxa"/>
            <w:shd w:val="clear" w:color="auto" w:fill="auto"/>
            <w:noWrap/>
            <w:vAlign w:val="bottom"/>
          </w:tcPr>
          <w:p w14:paraId="6CF6DBD6" w14:textId="77777777" w:rsidR="00531FB6" w:rsidRPr="005A6572" w:rsidRDefault="00531FB6" w:rsidP="00531FB6">
            <w:pPr>
              <w:keepNext/>
              <w:rPr>
                <w:rFonts w:ascii="Arial" w:hAnsi="Arial" w:cs="Arial"/>
              </w:rPr>
            </w:pPr>
            <w:r w:rsidRPr="005A6572">
              <w:rPr>
                <w:rFonts w:ascii="Arial" w:hAnsi="Arial" w:cs="Arial"/>
              </w:rPr>
              <w:t>pH= 1</w:t>
            </w:r>
          </w:p>
        </w:tc>
      </w:tr>
    </w:tbl>
    <w:p w14:paraId="5D43D97C" w14:textId="77777777" w:rsidR="003E6A04" w:rsidRDefault="003E6A04" w:rsidP="00CC0938"/>
    <w:p w14:paraId="0EFB55CC" w14:textId="77777777" w:rsidR="003E6A04" w:rsidRDefault="003E6A04" w:rsidP="00CC0938"/>
    <w:p w14:paraId="50D4CAC4" w14:textId="466588C7" w:rsidR="003E6A04" w:rsidRPr="00AB3B99" w:rsidRDefault="002F4733" w:rsidP="00CC0938">
      <w:pPr>
        <w:rPr>
          <w:b/>
          <w:sz w:val="40"/>
          <w:szCs w:val="40"/>
          <w:u w:val="single"/>
        </w:rPr>
      </w:pPr>
      <w:r w:rsidRPr="00AB3B99">
        <w:rPr>
          <w:b/>
          <w:sz w:val="40"/>
          <w:szCs w:val="40"/>
          <w:u w:val="single"/>
        </w:rPr>
        <w:lastRenderedPageBreak/>
        <w:t>Diskusija:</w:t>
      </w:r>
    </w:p>
    <w:p w14:paraId="0E73AFCD" w14:textId="77777777" w:rsidR="002F4733" w:rsidRDefault="002F4733" w:rsidP="00CC0938"/>
    <w:p w14:paraId="072C02D9" w14:textId="77777777" w:rsidR="002F4733" w:rsidRDefault="002F4733" w:rsidP="00CC0938">
      <w:r>
        <w:t>Ne morem reči, da so bili rezultati presenetljivi, ampak so bili pričakovani. S poskusi smo dokazali, kako pomembni so encimi pri določeni reakciji.</w:t>
      </w:r>
      <w:r w:rsidR="00083471">
        <w:t xml:space="preserve"> Encimi zares precej pospešijo reakcijo, saj bi le ta brez njih stekla počasneje ali pa morda sploh ne bi stekla. Iz rezultatov lahko razberemo, da visoka temperatura encimu zelo škoduje, saj ga v veliki večini popolnoma uniči in reakcija sploh ne steče. Nizka temperatura pa le upočasni delovanje encima, vendar reakcija vseeno steče. Najbolj burna reakcija pa je pri temperaturi 37 </w:t>
      </w:r>
      <w:r w:rsidR="00083471">
        <w:rPr>
          <w:vertAlign w:val="superscript"/>
        </w:rPr>
        <w:t>o</w:t>
      </w:r>
      <w:r w:rsidR="00083471">
        <w:t xml:space="preserve">C, se pravi pri telesni temperaturi, saj je encim preprosto narejen tako, da najbolje deluje v našem telesu. Pomembna ugotovitev je tudi, da je pH 7 za delovanje encima optimalen. </w:t>
      </w:r>
      <w:r w:rsidR="004E4FA7">
        <w:t>Dokazali smo tudi razkroj H</w:t>
      </w:r>
      <w:r w:rsidR="004E4FA7">
        <w:rPr>
          <w:vertAlign w:val="subscript"/>
        </w:rPr>
        <w:t>2</w:t>
      </w:r>
      <w:r w:rsidR="004E4FA7">
        <w:t>O</w:t>
      </w:r>
      <w:r w:rsidR="004E4FA7">
        <w:rPr>
          <w:vertAlign w:val="subscript"/>
        </w:rPr>
        <w:t>2</w:t>
      </w:r>
      <w:r w:rsidR="004E4FA7">
        <w:t xml:space="preserve"> z nebeljakovinskim katalizatorjem – MnO</w:t>
      </w:r>
      <w:r w:rsidR="004E4FA7">
        <w:rPr>
          <w:vertAlign w:val="subscript"/>
        </w:rPr>
        <w:t>2</w:t>
      </w:r>
      <w:r w:rsidR="004E4FA7">
        <w:t xml:space="preserve">. hitrost reakcije smo pospešili tudi z mečkanjem, saj smo tako sprostili več encimov. </w:t>
      </w:r>
      <w:r w:rsidR="00083471">
        <w:t>Reakcijo smo opazili kot šumenje, kot spremembo barve, nastajanje pene; če se n</w:t>
      </w:r>
      <w:r w:rsidR="00C650B5">
        <w:t>i zgodilo nič smo sklepali, da r</w:t>
      </w:r>
      <w:r w:rsidR="00083471">
        <w:t>eakcija ni potekla ali pa teče zelo počasi, nevidno s prostim očesom. Na koncu smo pa omenili še primer kontrole, to je poskus, ki se od danega razlikuje le v enem dejavniku. Epruveto št. 7 bi lahko primerjali s št. 3; št. 8 pa s št. 4.</w:t>
      </w:r>
    </w:p>
    <w:p w14:paraId="3E75FB3A" w14:textId="77777777" w:rsidR="00083471" w:rsidRDefault="00083471" w:rsidP="00CC0938"/>
    <w:p w14:paraId="4F33A2FB" w14:textId="77777777" w:rsidR="00083471" w:rsidRDefault="00083471" w:rsidP="00CC0938"/>
    <w:p w14:paraId="0B0058E5" w14:textId="77777777" w:rsidR="00083471" w:rsidRDefault="00083471" w:rsidP="00CC0938"/>
    <w:p w14:paraId="275EF746" w14:textId="77777777" w:rsidR="00083471" w:rsidRPr="00AB3B99" w:rsidRDefault="00083471" w:rsidP="00CC0938">
      <w:pPr>
        <w:rPr>
          <w:b/>
          <w:sz w:val="40"/>
          <w:szCs w:val="40"/>
          <w:u w:val="single"/>
        </w:rPr>
      </w:pPr>
    </w:p>
    <w:p w14:paraId="0141071C" w14:textId="77777777" w:rsidR="00083471" w:rsidRPr="00AB3B99" w:rsidRDefault="00083471" w:rsidP="00CC0938">
      <w:pPr>
        <w:rPr>
          <w:b/>
          <w:sz w:val="40"/>
          <w:szCs w:val="40"/>
          <w:u w:val="single"/>
        </w:rPr>
      </w:pPr>
      <w:r w:rsidRPr="00AB3B99">
        <w:rPr>
          <w:b/>
          <w:sz w:val="40"/>
          <w:szCs w:val="40"/>
          <w:u w:val="single"/>
        </w:rPr>
        <w:t>Zaključek:</w:t>
      </w:r>
    </w:p>
    <w:p w14:paraId="36BA6602" w14:textId="77777777" w:rsidR="00083471" w:rsidRDefault="00083471" w:rsidP="00CC0938"/>
    <w:p w14:paraId="27E83458" w14:textId="77777777" w:rsidR="00083471" w:rsidRDefault="0097137D" w:rsidP="00CC0938">
      <w:r>
        <w:t>Ta vaja je bila namenjena spoznavanju vpliva katalizatorjev na kemično reakcijo.</w:t>
      </w:r>
      <w:r w:rsidR="00C650B5">
        <w:t xml:space="preserve"> Spoznali smo, da imajo katalizatorji res velik vpliv na kemično reakcijo</w:t>
      </w:r>
      <w:r w:rsidR="004E4FA7">
        <w:t>. Srečali smo se tako z organskimi (katalaza) kot anorganskimi (MnO</w:t>
      </w:r>
      <w:r w:rsidR="004E4FA7">
        <w:rPr>
          <w:vertAlign w:val="subscript"/>
        </w:rPr>
        <w:t>2</w:t>
      </w:r>
      <w:r w:rsidR="00547ADE">
        <w:t>). Laboratorijska vaja je bila zanimiva izkušnja, saj smo se šele prvič poglobili v svet encimov.</w:t>
      </w:r>
    </w:p>
    <w:p w14:paraId="122CDC34" w14:textId="77777777" w:rsidR="00AB3B99" w:rsidRDefault="00AB3B99" w:rsidP="00CC0938"/>
    <w:p w14:paraId="5E086E43" w14:textId="77777777" w:rsidR="00AB3B99" w:rsidRDefault="00AB3B99" w:rsidP="00CC0938"/>
    <w:p w14:paraId="047AE319" w14:textId="77777777" w:rsidR="00AB3B99" w:rsidRDefault="00AB3B99" w:rsidP="00CC0938"/>
    <w:p w14:paraId="7966F8FD" w14:textId="77777777" w:rsidR="00AB3B99" w:rsidRDefault="00AB3B99" w:rsidP="00CC0938"/>
    <w:p w14:paraId="7E6B09FA" w14:textId="77777777" w:rsidR="00AB3B99" w:rsidRDefault="00AB3B99" w:rsidP="00CC0938">
      <w:r w:rsidRPr="00AB3B99">
        <w:rPr>
          <w:b/>
          <w:sz w:val="40"/>
          <w:szCs w:val="40"/>
          <w:u w:val="single"/>
        </w:rPr>
        <w:t>Viri in literatura:</w:t>
      </w:r>
    </w:p>
    <w:p w14:paraId="6B6AB6A0" w14:textId="77777777" w:rsidR="00AB3B99" w:rsidRDefault="00AB3B99" w:rsidP="00AB3B99"/>
    <w:p w14:paraId="77ED0D3C" w14:textId="77777777" w:rsidR="00AB3B99" w:rsidRDefault="00AB3B99" w:rsidP="00AB3B99"/>
    <w:p w14:paraId="5C21B367" w14:textId="77777777" w:rsidR="00AB3B99" w:rsidRDefault="00AB3B99" w:rsidP="00AB3B99">
      <w:pPr>
        <w:numPr>
          <w:ilvl w:val="0"/>
          <w:numId w:val="13"/>
        </w:numPr>
      </w:pPr>
      <w:r>
        <w:t>Biologija – Navodila za laboratorijsko delo</w:t>
      </w:r>
    </w:p>
    <w:p w14:paraId="13EC52F5" w14:textId="77777777" w:rsidR="00AB3B99" w:rsidRDefault="00AB3B99" w:rsidP="00AB3B99">
      <w:pPr>
        <w:numPr>
          <w:ilvl w:val="0"/>
          <w:numId w:val="13"/>
        </w:numPr>
      </w:pPr>
      <w:r>
        <w:t>Biologija – Laboratorijsko delo</w:t>
      </w:r>
    </w:p>
    <w:p w14:paraId="6C3740FE" w14:textId="77777777" w:rsidR="00AB3B99" w:rsidRPr="00AB3B99" w:rsidRDefault="00AB3B99" w:rsidP="00AB3B99">
      <w:pPr>
        <w:numPr>
          <w:ilvl w:val="0"/>
          <w:numId w:val="13"/>
        </w:numPr>
      </w:pPr>
      <w:r w:rsidRPr="00AB3B99">
        <w:t>http://medenosrce.ksmf.org/pogled.asp?ID=51</w:t>
      </w:r>
    </w:p>
    <w:sectPr w:rsidR="00AB3B99" w:rsidRPr="00AB3B99" w:rsidSect="00DE42A8">
      <w:footerReference w:type="even" r:id="rId8"/>
      <w:footerReference w:type="default" r:id="rId9"/>
      <w:pgSz w:w="11907" w:h="16840" w:code="9"/>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A53B" w14:textId="77777777" w:rsidR="00F270F6" w:rsidRDefault="00F270F6">
      <w:r>
        <w:separator/>
      </w:r>
    </w:p>
  </w:endnote>
  <w:endnote w:type="continuationSeparator" w:id="0">
    <w:p w14:paraId="6B59E8BA" w14:textId="77777777" w:rsidR="00F270F6" w:rsidRDefault="00F2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DCA0" w14:textId="77777777" w:rsidR="00DF00DC" w:rsidRDefault="00DF00DC" w:rsidP="00390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0DB2A" w14:textId="77777777" w:rsidR="00DF00DC" w:rsidRDefault="00DF0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86DB" w14:textId="77777777" w:rsidR="00DF00DC" w:rsidRDefault="00DF00DC" w:rsidP="00390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988">
      <w:rPr>
        <w:rStyle w:val="PageNumber"/>
        <w:noProof/>
      </w:rPr>
      <w:t>2</w:t>
    </w:r>
    <w:r>
      <w:rPr>
        <w:rStyle w:val="PageNumber"/>
      </w:rPr>
      <w:fldChar w:fldCharType="end"/>
    </w:r>
  </w:p>
  <w:p w14:paraId="019180D0" w14:textId="77777777" w:rsidR="00DF00DC" w:rsidRDefault="00DF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1AD9" w14:textId="77777777" w:rsidR="00F270F6" w:rsidRDefault="00F270F6">
      <w:r>
        <w:separator/>
      </w:r>
    </w:p>
  </w:footnote>
  <w:footnote w:type="continuationSeparator" w:id="0">
    <w:p w14:paraId="1F9B2E5E" w14:textId="77777777" w:rsidR="00F270F6" w:rsidRDefault="00F2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3C3"/>
    <w:multiLevelType w:val="hybridMultilevel"/>
    <w:tmpl w:val="BBBEEDBC"/>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C685C"/>
    <w:multiLevelType w:val="hybridMultilevel"/>
    <w:tmpl w:val="9E8ABFEA"/>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87679"/>
    <w:multiLevelType w:val="hybridMultilevel"/>
    <w:tmpl w:val="9E14FED2"/>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0E0C17F8"/>
    <w:multiLevelType w:val="hybridMultilevel"/>
    <w:tmpl w:val="70C47D50"/>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C55DF"/>
    <w:multiLevelType w:val="hybridMultilevel"/>
    <w:tmpl w:val="262E0076"/>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07B728A"/>
    <w:multiLevelType w:val="hybridMultilevel"/>
    <w:tmpl w:val="D41248AE"/>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E56633"/>
    <w:multiLevelType w:val="hybridMultilevel"/>
    <w:tmpl w:val="F4A85E2C"/>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9FA08CD"/>
    <w:multiLevelType w:val="hybridMultilevel"/>
    <w:tmpl w:val="8576639E"/>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72561"/>
    <w:multiLevelType w:val="hybridMultilevel"/>
    <w:tmpl w:val="28385B64"/>
    <w:lvl w:ilvl="0" w:tplc="EA0EAB3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46B66D12"/>
    <w:multiLevelType w:val="hybridMultilevel"/>
    <w:tmpl w:val="411E9F86"/>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876A4C"/>
    <w:multiLevelType w:val="hybridMultilevel"/>
    <w:tmpl w:val="75909ABA"/>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175A60"/>
    <w:multiLevelType w:val="hybridMultilevel"/>
    <w:tmpl w:val="DEEA3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5A47B0"/>
    <w:multiLevelType w:val="hybridMultilevel"/>
    <w:tmpl w:val="F84C2EFE"/>
    <w:lvl w:ilvl="0" w:tplc="EA0EAB3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7"/>
  </w:num>
  <w:num w:numId="4">
    <w:abstractNumId w:val="4"/>
  </w:num>
  <w:num w:numId="5">
    <w:abstractNumId w:val="3"/>
  </w:num>
  <w:num w:numId="6">
    <w:abstractNumId w:val="0"/>
  </w:num>
  <w:num w:numId="7">
    <w:abstractNumId w:val="12"/>
  </w:num>
  <w:num w:numId="8">
    <w:abstractNumId w:val="1"/>
  </w:num>
  <w:num w:numId="9">
    <w:abstractNumId w:val="5"/>
  </w:num>
  <w:num w:numId="10">
    <w:abstractNumId w:val="9"/>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47A"/>
    <w:rsid w:val="00083471"/>
    <w:rsid w:val="00265223"/>
    <w:rsid w:val="00274988"/>
    <w:rsid w:val="00285EBF"/>
    <w:rsid w:val="002F4733"/>
    <w:rsid w:val="003452AD"/>
    <w:rsid w:val="00383ED0"/>
    <w:rsid w:val="00390FBE"/>
    <w:rsid w:val="003B436D"/>
    <w:rsid w:val="003E6A04"/>
    <w:rsid w:val="004238E8"/>
    <w:rsid w:val="004549E1"/>
    <w:rsid w:val="004E4FA7"/>
    <w:rsid w:val="00505F36"/>
    <w:rsid w:val="00531FB6"/>
    <w:rsid w:val="00547ADE"/>
    <w:rsid w:val="005A6572"/>
    <w:rsid w:val="006522E9"/>
    <w:rsid w:val="0067635F"/>
    <w:rsid w:val="00690998"/>
    <w:rsid w:val="006A5AF8"/>
    <w:rsid w:val="006B717D"/>
    <w:rsid w:val="006D1C0E"/>
    <w:rsid w:val="00733821"/>
    <w:rsid w:val="008A2D4A"/>
    <w:rsid w:val="008E0BE3"/>
    <w:rsid w:val="00935675"/>
    <w:rsid w:val="0097137D"/>
    <w:rsid w:val="00A3258C"/>
    <w:rsid w:val="00A4547A"/>
    <w:rsid w:val="00A66910"/>
    <w:rsid w:val="00A70368"/>
    <w:rsid w:val="00A8120D"/>
    <w:rsid w:val="00A93C98"/>
    <w:rsid w:val="00AA09C9"/>
    <w:rsid w:val="00AB3B99"/>
    <w:rsid w:val="00B65FFE"/>
    <w:rsid w:val="00C650B5"/>
    <w:rsid w:val="00C749DB"/>
    <w:rsid w:val="00CC0938"/>
    <w:rsid w:val="00CC4EDC"/>
    <w:rsid w:val="00CD4C9F"/>
    <w:rsid w:val="00CD6366"/>
    <w:rsid w:val="00DE42A8"/>
    <w:rsid w:val="00DF00DC"/>
    <w:rsid w:val="00DF50D4"/>
    <w:rsid w:val="00E35548"/>
    <w:rsid w:val="00E57B5E"/>
    <w:rsid w:val="00E7011F"/>
    <w:rsid w:val="00EE00FB"/>
    <w:rsid w:val="00F16F53"/>
    <w:rsid w:val="00F270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9E38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35675"/>
    <w:rPr>
      <w:b/>
      <w:bCs/>
      <w:sz w:val="20"/>
      <w:szCs w:val="20"/>
    </w:rPr>
  </w:style>
  <w:style w:type="paragraph" w:styleId="Footer">
    <w:name w:val="footer"/>
    <w:basedOn w:val="Normal"/>
    <w:rsid w:val="00DE42A8"/>
    <w:pPr>
      <w:tabs>
        <w:tab w:val="center" w:pos="4320"/>
        <w:tab w:val="right" w:pos="8640"/>
      </w:tabs>
    </w:pPr>
  </w:style>
  <w:style w:type="character" w:styleId="PageNumber">
    <w:name w:val="page number"/>
    <w:basedOn w:val="DefaultParagraphFont"/>
    <w:rsid w:val="00DE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7816">
      <w:bodyDiv w:val="1"/>
      <w:marLeft w:val="0"/>
      <w:marRight w:val="0"/>
      <w:marTop w:val="0"/>
      <w:marBottom w:val="0"/>
      <w:divBdr>
        <w:top w:val="none" w:sz="0" w:space="0" w:color="auto"/>
        <w:left w:val="none" w:sz="0" w:space="0" w:color="auto"/>
        <w:bottom w:val="none" w:sz="0" w:space="0" w:color="auto"/>
        <w:right w:val="none" w:sz="0" w:space="0" w:color="auto"/>
      </w:divBdr>
    </w:div>
    <w:div w:id="532423630">
      <w:bodyDiv w:val="1"/>
      <w:marLeft w:val="0"/>
      <w:marRight w:val="0"/>
      <w:marTop w:val="0"/>
      <w:marBottom w:val="0"/>
      <w:divBdr>
        <w:top w:val="none" w:sz="0" w:space="0" w:color="auto"/>
        <w:left w:val="none" w:sz="0" w:space="0" w:color="auto"/>
        <w:bottom w:val="none" w:sz="0" w:space="0" w:color="auto"/>
        <w:right w:val="none" w:sz="0" w:space="0" w:color="auto"/>
      </w:divBdr>
    </w:div>
    <w:div w:id="885219725">
      <w:bodyDiv w:val="1"/>
      <w:marLeft w:val="0"/>
      <w:marRight w:val="0"/>
      <w:marTop w:val="0"/>
      <w:marBottom w:val="0"/>
      <w:divBdr>
        <w:top w:val="none" w:sz="0" w:space="0" w:color="auto"/>
        <w:left w:val="none" w:sz="0" w:space="0" w:color="auto"/>
        <w:bottom w:val="none" w:sz="0" w:space="0" w:color="auto"/>
        <w:right w:val="none" w:sz="0" w:space="0" w:color="auto"/>
      </w:divBdr>
    </w:div>
    <w:div w:id="9737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