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358087" w14:textId="7629BFC2" w:rsidR="00CA0D39" w:rsidRDefault="00D87124">
      <w:pPr>
        <w:jc w:val="right"/>
        <w:rPr>
          <w:sz w:val="24"/>
        </w:rPr>
      </w:pPr>
      <w:bookmarkStart w:id="0" w:name="_GoBack"/>
      <w:bookmarkEnd w:id="0"/>
      <w:r>
        <w:rPr>
          <w:sz w:val="24"/>
        </w:rPr>
        <w:t xml:space="preserve"> </w:t>
      </w:r>
    </w:p>
    <w:p w14:paraId="6B908D16" w14:textId="77777777" w:rsidR="00CA0D39" w:rsidRDefault="00CA0D39">
      <w:pPr>
        <w:jc w:val="center"/>
        <w:rPr>
          <w:sz w:val="24"/>
        </w:rPr>
      </w:pPr>
    </w:p>
    <w:p w14:paraId="2381813A" w14:textId="77777777" w:rsidR="00CA0D39" w:rsidRDefault="00CA0D39">
      <w:pPr>
        <w:jc w:val="center"/>
        <w:rPr>
          <w:sz w:val="24"/>
        </w:rPr>
      </w:pPr>
    </w:p>
    <w:p w14:paraId="3A4747D7" w14:textId="77777777" w:rsidR="00CA0D39" w:rsidRDefault="00CA0D39">
      <w:pPr>
        <w:jc w:val="center"/>
        <w:rPr>
          <w:sz w:val="24"/>
        </w:rPr>
      </w:pPr>
    </w:p>
    <w:p w14:paraId="5B9BDEAB" w14:textId="77777777" w:rsidR="00CA0D39" w:rsidRDefault="00CA0D39">
      <w:pPr>
        <w:jc w:val="center"/>
        <w:rPr>
          <w:sz w:val="24"/>
        </w:rPr>
      </w:pPr>
    </w:p>
    <w:p w14:paraId="05BA1E9E" w14:textId="77777777" w:rsidR="00CA0D39" w:rsidRDefault="00CA0D39">
      <w:pPr>
        <w:jc w:val="center"/>
        <w:rPr>
          <w:sz w:val="24"/>
        </w:rPr>
      </w:pPr>
    </w:p>
    <w:p w14:paraId="5035345E" w14:textId="77777777" w:rsidR="00CA0D39" w:rsidRDefault="00CA0D39">
      <w:pPr>
        <w:jc w:val="center"/>
        <w:rPr>
          <w:sz w:val="24"/>
        </w:rPr>
      </w:pPr>
    </w:p>
    <w:p w14:paraId="2426D0FE" w14:textId="77777777" w:rsidR="00CA0D39" w:rsidRDefault="00CA0D39">
      <w:pPr>
        <w:rPr>
          <w:sz w:val="24"/>
        </w:rPr>
      </w:pPr>
    </w:p>
    <w:p w14:paraId="002C67C2" w14:textId="77777777" w:rsidR="00CA0D39" w:rsidRDefault="00CA0D39">
      <w:pPr>
        <w:jc w:val="center"/>
        <w:rPr>
          <w:sz w:val="24"/>
        </w:rPr>
      </w:pPr>
    </w:p>
    <w:p w14:paraId="42953BE4" w14:textId="77777777" w:rsidR="00CA0D39" w:rsidRDefault="00592EEA">
      <w:pPr>
        <w:pStyle w:val="Heading"/>
        <w:jc w:val="center"/>
      </w:pPr>
      <w:r>
        <w:t>Delovanje katalizatorjev in biokatalizatorjev</w:t>
      </w:r>
    </w:p>
    <w:p w14:paraId="72277F6E" w14:textId="77777777" w:rsidR="00CA0D39" w:rsidRDefault="00CA0D39"/>
    <w:p w14:paraId="705092DF" w14:textId="77777777" w:rsidR="00CA0D39" w:rsidRDefault="00CA0D39"/>
    <w:p w14:paraId="5E1F7536" w14:textId="1277F983" w:rsidR="00CA0D39" w:rsidRDefault="00592EEA">
      <w:r>
        <w:rPr>
          <w:rFonts w:cs="Calibri"/>
          <w:sz w:val="24"/>
        </w:rPr>
        <w:t xml:space="preserve">                                                       </w:t>
      </w:r>
      <w:r w:rsidR="00F16A47">
        <w:rPr>
          <w:sz w:val="24"/>
        </w:rPr>
        <w:t xml:space="preserve"> </w:t>
      </w:r>
    </w:p>
    <w:p w14:paraId="77E090B9" w14:textId="77777777" w:rsidR="00CA0D39" w:rsidRDefault="00CA0D39"/>
    <w:p w14:paraId="7D1D0FED" w14:textId="77777777" w:rsidR="00CA0D39" w:rsidRDefault="00CA0D39"/>
    <w:p w14:paraId="5EF8E7B7" w14:textId="77777777" w:rsidR="00CA0D39" w:rsidRDefault="00CA0D39"/>
    <w:p w14:paraId="0DDE319F" w14:textId="77777777" w:rsidR="00CA0D39" w:rsidRDefault="00CA0D39"/>
    <w:p w14:paraId="202267F2" w14:textId="77777777" w:rsidR="00CA0D39" w:rsidRDefault="00CA0D39"/>
    <w:p w14:paraId="62FA77D1" w14:textId="77777777" w:rsidR="00CA0D39" w:rsidRDefault="00CA0D39"/>
    <w:p w14:paraId="3DD38303" w14:textId="77777777" w:rsidR="00CA0D39" w:rsidRDefault="00CA0D39">
      <w:pPr>
        <w:rPr>
          <w:sz w:val="24"/>
        </w:rPr>
      </w:pPr>
    </w:p>
    <w:p w14:paraId="7655EE1E" w14:textId="4E928C3D" w:rsidR="00CA0D39" w:rsidRDefault="00D87124">
      <w:pPr>
        <w:jc w:val="right"/>
        <w:rPr>
          <w:sz w:val="28"/>
        </w:rPr>
      </w:pPr>
      <w:r>
        <w:rPr>
          <w:sz w:val="24"/>
        </w:rPr>
        <w:t xml:space="preserve"> </w:t>
      </w:r>
    </w:p>
    <w:p w14:paraId="599CE18B" w14:textId="77777777" w:rsidR="00CA0D39" w:rsidRDefault="00CA0D39">
      <w:pPr>
        <w:pageBreakBefore/>
        <w:rPr>
          <w:sz w:val="28"/>
        </w:rPr>
      </w:pPr>
    </w:p>
    <w:p w14:paraId="72857A05" w14:textId="77777777" w:rsidR="00CA0D39" w:rsidRDefault="00592EEA">
      <w:pPr>
        <w:pStyle w:val="ListParagraph"/>
        <w:numPr>
          <w:ilvl w:val="0"/>
          <w:numId w:val="1"/>
        </w:numPr>
        <w:rPr>
          <w:sz w:val="24"/>
        </w:rPr>
      </w:pPr>
      <w:r>
        <w:rPr>
          <w:b/>
          <w:sz w:val="24"/>
        </w:rPr>
        <w:t>Uvod</w:t>
      </w:r>
    </w:p>
    <w:p w14:paraId="05A6FA92" w14:textId="77777777" w:rsidR="00CA0D39" w:rsidRDefault="00592EEA">
      <w:pPr>
        <w:rPr>
          <w:b/>
          <w:sz w:val="24"/>
        </w:rPr>
      </w:pPr>
      <w:r>
        <w:rPr>
          <w:sz w:val="24"/>
        </w:rPr>
        <w:t xml:space="preserve">Za začetek kemijskih reakcij je potrebna aktivacijska energija. Aktivacijska energija je včasih lahko relativno visoka. Znižamo jo lahko z uporabo katalizatorjev, ki jih v presnovnih in prebavnih procesih v organizmih imenujemo biokatalizatorji ali kar encimi. </w:t>
      </w:r>
      <w:r>
        <w:rPr>
          <w:sz w:val="24"/>
        </w:rPr>
        <w:br/>
        <w:t xml:space="preserve">Encimi so ponavadi po svoji zgradbi beljakovine, ki imajo vgrajen tudi nebeljakovinski del (koencim – vitamni ali mineral). </w:t>
      </w:r>
    </w:p>
    <w:p w14:paraId="71E7641D" w14:textId="77777777" w:rsidR="00CA0D39" w:rsidRDefault="00592EEA">
      <w:pPr>
        <w:rPr>
          <w:b/>
          <w:sz w:val="24"/>
        </w:rPr>
      </w:pPr>
      <w:r>
        <w:rPr>
          <w:b/>
          <w:sz w:val="24"/>
        </w:rPr>
        <w:t>Encim</w:t>
      </w:r>
      <w:r>
        <w:rPr>
          <w:sz w:val="24"/>
        </w:rPr>
        <w:t xml:space="preserve"> se veže na substrat (to je molekukla na katero encim deluije) in nastane encimskosubstratni kompleks. Substrat in encim sta vezana prek aktivnega mesta encima, kjer se ujemata po strukturi in naboju. </w:t>
      </w:r>
      <w:r>
        <w:rPr>
          <w:sz w:val="24"/>
        </w:rPr>
        <w:br/>
        <w:t>Encimi se pri reakcijah ne spreminjajo, zato se potrebujejo le v majhnih količinah.</w:t>
      </w:r>
    </w:p>
    <w:p w14:paraId="54F8ABC3" w14:textId="77777777" w:rsidR="00CA0D39" w:rsidRDefault="00592EEA">
      <w:pPr>
        <w:rPr>
          <w:sz w:val="24"/>
        </w:rPr>
      </w:pPr>
      <w:r>
        <w:rPr>
          <w:b/>
          <w:sz w:val="24"/>
        </w:rPr>
        <w:t>Dejavniki ki vplivajo na aktivmost encimov:</w:t>
      </w:r>
    </w:p>
    <w:p w14:paraId="62E24229" w14:textId="77777777" w:rsidR="00CA0D39" w:rsidRDefault="00592EEA">
      <w:pPr>
        <w:numPr>
          <w:ilvl w:val="0"/>
          <w:numId w:val="3"/>
        </w:numPr>
        <w:rPr>
          <w:sz w:val="24"/>
        </w:rPr>
      </w:pPr>
      <w:r>
        <w:rPr>
          <w:sz w:val="24"/>
        </w:rPr>
        <w:t>Tempretura</w:t>
      </w:r>
      <w:r>
        <w:rPr>
          <w:sz w:val="24"/>
        </w:rPr>
        <w:br/>
        <w:t xml:space="preserve">S temperaturo hitrost encimatskih reakcij narašča, vendar le do neke meje, saj določen encim pri določeni temperaturi denaturira in postane neaktiven. </w:t>
      </w:r>
    </w:p>
    <w:p w14:paraId="1D11156F" w14:textId="77777777" w:rsidR="00CA0D39" w:rsidRDefault="00592EEA">
      <w:pPr>
        <w:numPr>
          <w:ilvl w:val="0"/>
          <w:numId w:val="3"/>
        </w:numPr>
        <w:rPr>
          <w:sz w:val="24"/>
        </w:rPr>
      </w:pPr>
      <w:r>
        <w:rPr>
          <w:sz w:val="24"/>
        </w:rPr>
        <w:t>pH</w:t>
      </w:r>
      <w:r>
        <w:rPr>
          <w:sz w:val="24"/>
        </w:rPr>
        <w:br/>
        <w:t>Za vsak encim obstaja določen pH pri katerem je najbolj aktiven. Za večino encimov je najbolši pH okoli 7, lahko pa je tudi bolj bazično ali bolj kislo.</w:t>
      </w:r>
    </w:p>
    <w:p w14:paraId="33700470" w14:textId="77777777" w:rsidR="00CA0D39" w:rsidRDefault="00592EEA">
      <w:pPr>
        <w:numPr>
          <w:ilvl w:val="0"/>
          <w:numId w:val="3"/>
        </w:numPr>
        <w:rPr>
          <w:sz w:val="24"/>
        </w:rPr>
      </w:pPr>
      <w:r>
        <w:rPr>
          <w:sz w:val="24"/>
        </w:rPr>
        <w:t>Koncentracija substrata</w:t>
      </w:r>
      <w:r>
        <w:rPr>
          <w:sz w:val="24"/>
        </w:rPr>
        <w:br/>
        <w:t>S povečevanjem koncentracije substrata se hitrost reakcije povečuje, dokler niso vse molekule encima “zasedene”.</w:t>
      </w:r>
    </w:p>
    <w:p w14:paraId="6B67109B" w14:textId="77777777" w:rsidR="00CA0D39" w:rsidRDefault="00592EEA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</w:rPr>
        <w:t>Koncentracija encima</w:t>
      </w:r>
      <w:r>
        <w:rPr>
          <w:sz w:val="24"/>
        </w:rPr>
        <w:br/>
        <w:t xml:space="preserve">S povečevanjem se hitrost reakcije povečuje dokler ne zmanjka substrata. </w:t>
      </w:r>
    </w:p>
    <w:p w14:paraId="6BF4F4EE" w14:textId="77777777" w:rsidR="00CA0D39" w:rsidRDefault="00592EEA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Inhibitorji </w:t>
      </w:r>
      <w:r>
        <w:rPr>
          <w:sz w:val="24"/>
          <w:szCs w:val="24"/>
        </w:rPr>
        <w:br/>
        <w:t xml:space="preserve">So snovi ki zaviraho ali ustavijo delovanje encima s tem da se vežejo na encim. </w:t>
      </w:r>
      <w:r>
        <w:rPr>
          <w:sz w:val="24"/>
          <w:szCs w:val="24"/>
        </w:rPr>
        <w:br/>
        <w:t xml:space="preserve">Primer inhibitorejv so antibiotiki (za bakterijske encime). </w:t>
      </w:r>
    </w:p>
    <w:p w14:paraId="2F653A95" w14:textId="77777777" w:rsidR="00CA0D39" w:rsidRDefault="00592EEA">
      <w:pPr>
        <w:autoSpaceDE w:val="0"/>
        <w:spacing w:after="0" w:line="240" w:lineRule="auto"/>
        <w:rPr>
          <w:rFonts w:cs="NimbusRomNo9L-Regu"/>
          <w:sz w:val="24"/>
          <w:szCs w:val="24"/>
        </w:rPr>
      </w:pPr>
      <w:r>
        <w:rPr>
          <w:b/>
          <w:sz w:val="24"/>
          <w:szCs w:val="24"/>
        </w:rPr>
        <w:t>Encim katalaza</w:t>
      </w:r>
      <w:r>
        <w:rPr>
          <w:b/>
          <w:sz w:val="24"/>
          <w:szCs w:val="24"/>
        </w:rPr>
        <w:br/>
      </w:r>
      <w:r>
        <w:rPr>
          <w:rFonts w:cs="NimbusRomNo9L-Regu"/>
          <w:sz w:val="24"/>
          <w:szCs w:val="24"/>
        </w:rPr>
        <w:t>V jetrih imamo poseben encim, ki ga imenujemo katalaza. Prisoten je pri živalih in rastlinah. Njegov namen je, da razgrajuje strupen vodikov peroksid. Ta nastaja kot stranski produkt v metabolizmu. Če bi ostal v celici, bi lahko poškodoval nukleinske kisline in druge biomolekule. Reakcija njegove razgradnje brez pomoči katalizatorja poteka počasi. Pri razgradnji</w:t>
      </w:r>
    </w:p>
    <w:p w14:paraId="5985442A" w14:textId="77777777" w:rsidR="00CA0D39" w:rsidRDefault="00592EEA">
      <w:pPr>
        <w:rPr>
          <w:sz w:val="24"/>
          <w:szCs w:val="24"/>
        </w:rPr>
      </w:pPr>
      <w:r>
        <w:rPr>
          <w:rFonts w:cs="NimbusRomNo9L-Regu"/>
          <w:sz w:val="24"/>
          <w:szCs w:val="24"/>
        </w:rPr>
        <w:t>se sproščajo mehurčki plinastega O2, nastaja tudi voda.</w:t>
      </w:r>
      <w:r>
        <w:rPr>
          <w:rFonts w:cs="NimbusRomNo9L-Regu"/>
          <w:sz w:val="24"/>
          <w:szCs w:val="24"/>
        </w:rPr>
        <w:br/>
      </w:r>
    </w:p>
    <w:p w14:paraId="6894D785" w14:textId="77777777" w:rsidR="00CA0D39" w:rsidRDefault="00592EEA">
      <w:pPr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Razpad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močno pospešimo z organskimi ali anorganskimi katalizatorji. Močno ga pospešimo z dodajanjem kataleze. Molekula katalaze lahko v minuti razgradi več tisočkrat večjo maso substrata kot je težka sama. </w:t>
      </w:r>
    </w:p>
    <w:p w14:paraId="311D0879" w14:textId="77777777" w:rsidR="00CA0D39" w:rsidRDefault="00592EEA">
      <w:pPr>
        <w:rPr>
          <w:b/>
          <w:sz w:val="24"/>
          <w:szCs w:val="24"/>
        </w:rPr>
      </w:pPr>
      <w:r>
        <w:rPr>
          <w:b/>
          <w:sz w:val="24"/>
          <w:szCs w:val="24"/>
        </w:rPr>
        <w:t>Cilji in namen vaje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Ugotovita kako zgoraj našteti dejavniki vplivajo na hitrost encimatskih reakcij in vligo katalaze kot biokatalizatorja. Primerjava hitrosti reakcije z biokatalizatorji, anorganskimi katalizatorji s hitrostjo reakcije brez katalizatorjev. </w:t>
      </w:r>
    </w:p>
    <w:p w14:paraId="41DAC6CD" w14:textId="77777777" w:rsidR="00CA0D39" w:rsidRDefault="00592EEA">
      <w:pPr>
        <w:rPr>
          <w:sz w:val="24"/>
          <w:szCs w:val="24"/>
        </w:rPr>
      </w:pPr>
      <w:r>
        <w:rPr>
          <w:b/>
          <w:sz w:val="24"/>
          <w:szCs w:val="24"/>
        </w:rPr>
        <w:t>Delovne hipoteze</w:t>
      </w:r>
    </w:p>
    <w:p w14:paraId="01096CD6" w14:textId="77777777" w:rsidR="00CA0D39" w:rsidRDefault="00592EEA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Predvidevamo da bo razkroj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>
        <w:rPr>
          <w:sz w:val="24"/>
          <w:szCs w:val="24"/>
          <w:vertAlign w:val="subscript"/>
        </w:rPr>
        <w:t xml:space="preserve">2 </w:t>
      </w:r>
      <w:r>
        <w:rPr>
          <w:sz w:val="24"/>
          <w:szCs w:val="24"/>
        </w:rPr>
        <w:t>najhitreje potekal ob prisotnosti anorganskega katalizatorja (MnO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), nekoliko počasneje ob prisotnosti biokatalizatorja (katalaza) in najpočasneje brez katalizatorja (le s segrevanjem). </w:t>
      </w:r>
    </w:p>
    <w:p w14:paraId="61A0F05B" w14:textId="77777777" w:rsidR="00CA0D39" w:rsidRDefault="00592EEA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Ob večji količini dodanega encima bo razkroj hitrejši</w:t>
      </w:r>
    </w:p>
    <w:p w14:paraId="7631D01D" w14:textId="77777777" w:rsidR="00CA0D39" w:rsidRDefault="00592EEA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Predvidevamo da bo katalaza najbolje delovala pri 37°C in da pri 100°C ne bo delovala več (denaturacija beljakovine).</w:t>
      </w:r>
    </w:p>
    <w:p w14:paraId="7009D3E8" w14:textId="77777777" w:rsidR="00CA0D39" w:rsidRDefault="00592EEA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Predvidevamo da bo katalaza najbolje delovala v bazičnem okolju, v kislem pa najslabše (denaturacija beljakovine).</w:t>
      </w:r>
    </w:p>
    <w:p w14:paraId="4413505C" w14:textId="77777777" w:rsidR="00CA0D39" w:rsidRDefault="00592EEA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Katalaza se pri reakciji ne spremeni</w:t>
      </w:r>
    </w:p>
    <w:p w14:paraId="33FEB49C" w14:textId="77777777" w:rsidR="00CA0D39" w:rsidRDefault="00592EEA">
      <w:pPr>
        <w:numPr>
          <w:ilvl w:val="0"/>
          <w:numId w:val="6"/>
        </w:numPr>
        <w:rPr>
          <w:b/>
          <w:sz w:val="24"/>
          <w:szCs w:val="24"/>
        </w:rPr>
      </w:pPr>
      <w:r>
        <w:rPr>
          <w:sz w:val="24"/>
          <w:szCs w:val="24"/>
        </w:rPr>
        <w:t>Tleča trska v epruveti zagori zaradi O</w:t>
      </w:r>
      <w:r>
        <w:rPr>
          <w:sz w:val="24"/>
          <w:szCs w:val="24"/>
          <w:vertAlign w:val="subscript"/>
        </w:rPr>
        <w:t xml:space="preserve">2 </w:t>
      </w:r>
      <w:r>
        <w:rPr>
          <w:sz w:val="24"/>
          <w:szCs w:val="24"/>
        </w:rPr>
        <w:t>ki izhaja pri razgradnji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>
        <w:rPr>
          <w:sz w:val="24"/>
          <w:szCs w:val="24"/>
          <w:vertAlign w:val="subscript"/>
        </w:rPr>
        <w:t>2.</w:t>
      </w:r>
    </w:p>
    <w:p w14:paraId="4D63A0AF" w14:textId="77777777" w:rsidR="00CA0D39" w:rsidRDefault="00592EEA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>Postopek (material in metode dela)</w:t>
      </w:r>
    </w:p>
    <w:p w14:paraId="02183584" w14:textId="77777777" w:rsidR="00CA0D39" w:rsidRDefault="00592EEA">
      <w:pPr>
        <w:rPr>
          <w:sz w:val="24"/>
          <w:szCs w:val="24"/>
        </w:rPr>
      </w:pPr>
      <w:r>
        <w:rPr>
          <w:sz w:val="24"/>
          <w:szCs w:val="24"/>
        </w:rPr>
        <w:t>Pri večini meritev smo hitrost reakcij merili s pomočjo aparature ki je na spodnji sliki (slika1), torej s pomočjo nastalega O</w:t>
      </w:r>
      <w:r>
        <w:rPr>
          <w:sz w:val="24"/>
          <w:szCs w:val="24"/>
          <w:vertAlign w:val="subscript"/>
        </w:rPr>
        <w:t xml:space="preserve">2(g) </w:t>
      </w:r>
      <w:r>
        <w:rPr>
          <w:sz w:val="24"/>
          <w:szCs w:val="24"/>
        </w:rPr>
        <w:t xml:space="preserve">. V enakih časovnih intervalih smo izmerili volumen kisika v valju. Na ta način smo na zelo preprost način dobili približne hitrosti reakcij. </w:t>
      </w:r>
      <w:r>
        <w:rPr>
          <w:sz w:val="24"/>
          <w:szCs w:val="24"/>
        </w:rPr>
        <w:br/>
        <w:t xml:space="preserve">Hitrost reakcije pa smo merili tudi z Vernierjevim vmesnikom in merilcem za koncentracijo  kisika (slika2). Na računalniku se nam je izrisal graf koncentracije kisika po času. </w:t>
      </w:r>
    </w:p>
    <w:p w14:paraId="75C9B78E" w14:textId="77777777" w:rsidR="00CA0D39" w:rsidRDefault="00592EE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Hitrosti razkroja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smo merili ob naslednjih pogojih:</w:t>
      </w:r>
    </w:p>
    <w:p w14:paraId="5693C20A" w14:textId="77777777" w:rsidR="00CA0D39" w:rsidRDefault="00592EEA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Segrevanje (brez katalizatorjev)</w:t>
      </w:r>
    </w:p>
    <w:p w14:paraId="7D87E959" w14:textId="77777777" w:rsidR="00CA0D39" w:rsidRDefault="00592EEA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Prisotnost manganovega dioksida</w:t>
      </w:r>
    </w:p>
    <w:p w14:paraId="620FF4DD" w14:textId="77777777" w:rsidR="00CA0D39" w:rsidRDefault="00592EEA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Prisotnost katalaze (stala temperatura, različna koncentracija katalaze)</w:t>
      </w:r>
    </w:p>
    <w:p w14:paraId="1931B41B" w14:textId="77777777" w:rsidR="00CA0D39" w:rsidRDefault="00592EEA">
      <w:pPr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Prisotnost katalaze (različna temperatura, enaka koncentracija katalaze v vseh meritvah)</w:t>
      </w:r>
    </w:p>
    <w:p w14:paraId="22D71FEA" w14:textId="77777777" w:rsidR="00CA0D39" w:rsidRDefault="00592EEA">
      <w:pPr>
        <w:numPr>
          <w:ilvl w:val="0"/>
          <w:numId w:val="4"/>
        </w:numPr>
        <w:spacing w:line="240" w:lineRule="auto"/>
      </w:pPr>
      <w:r>
        <w:rPr>
          <w:sz w:val="24"/>
          <w:szCs w:val="24"/>
        </w:rPr>
        <w:lastRenderedPageBreak/>
        <w:t>Prisotnost katalaze, različen pH</w:t>
      </w:r>
    </w:p>
    <w:p w14:paraId="31F01F03" w14:textId="77777777" w:rsidR="00CA0D39" w:rsidRDefault="00E40B7F">
      <w:pPr>
        <w:rPr>
          <w:i/>
          <w:sz w:val="24"/>
          <w:szCs w:val="24"/>
        </w:rPr>
      </w:pPr>
      <w:r>
        <w:rPr>
          <w:sz w:val="24"/>
          <w:szCs w:val="24"/>
        </w:rPr>
        <w:pict w14:anchorId="4646EC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05pt;height:273.95pt" filled="t">
            <v:fill color2="black"/>
            <v:imagedata r:id="rId5" o:title=""/>
          </v:shape>
        </w:pict>
      </w:r>
    </w:p>
    <w:p w14:paraId="63E2891C" w14:textId="77777777" w:rsidR="00CA0D39" w:rsidRDefault="00592EEA">
      <w:r>
        <w:rPr>
          <w:i/>
          <w:sz w:val="24"/>
          <w:szCs w:val="24"/>
        </w:rPr>
        <w:t>Slika1: preprosta aparatura za merjenje hitrosti razpada H</w:t>
      </w:r>
      <w:r>
        <w:rPr>
          <w:i/>
          <w:sz w:val="24"/>
          <w:szCs w:val="24"/>
          <w:vertAlign w:val="subscript"/>
        </w:rPr>
        <w:t>2</w:t>
      </w:r>
      <w:r>
        <w:rPr>
          <w:i/>
          <w:sz w:val="24"/>
          <w:szCs w:val="24"/>
        </w:rPr>
        <w:t>O</w:t>
      </w:r>
      <w:r>
        <w:rPr>
          <w:i/>
          <w:sz w:val="24"/>
          <w:szCs w:val="24"/>
          <w:vertAlign w:val="subscript"/>
        </w:rPr>
        <w:t xml:space="preserve">2. </w:t>
      </w:r>
    </w:p>
    <w:p w14:paraId="04B2DAE8" w14:textId="77777777" w:rsidR="00CA0D39" w:rsidRDefault="00E40B7F">
      <w:pPr>
        <w:rPr>
          <w:b/>
          <w:sz w:val="24"/>
          <w:szCs w:val="24"/>
        </w:rPr>
      </w:pPr>
      <w:r>
        <w:rPr>
          <w:i/>
          <w:sz w:val="24"/>
          <w:szCs w:val="24"/>
        </w:rPr>
        <w:pict w14:anchorId="29E17F2F">
          <v:shape id="_x0000_i1026" type="#_x0000_t75" style="width:146.8pt;height:168.3pt" filled="t">
            <v:fill color2="black"/>
            <v:imagedata r:id="rId6" o:title=""/>
          </v:shape>
        </w:pict>
      </w:r>
      <w:r w:rsidR="00592EEA">
        <w:rPr>
          <w:rFonts w:cs="Calibri"/>
          <w:i/>
          <w:sz w:val="24"/>
          <w:szCs w:val="24"/>
        </w:rPr>
        <w:t xml:space="preserve"> </w:t>
      </w:r>
      <w:r w:rsidR="00592EEA">
        <w:rPr>
          <w:i/>
          <w:sz w:val="24"/>
          <w:szCs w:val="24"/>
        </w:rPr>
        <w:t>Slika2: Vernierjev  vmesnik in merilc za koncentracijo kisika</w:t>
      </w:r>
    </w:p>
    <w:p w14:paraId="5C84A0B0" w14:textId="77777777" w:rsidR="00CA0D39" w:rsidRDefault="00592EEA">
      <w:pPr>
        <w:pageBreakBefore/>
        <w:numPr>
          <w:ilvl w:val="0"/>
          <w:numId w:val="1"/>
        </w:numPr>
        <w:rPr>
          <w:sz w:val="24"/>
          <w:szCs w:val="24"/>
          <w:u w:val="single"/>
        </w:rPr>
      </w:pPr>
      <w:r>
        <w:rPr>
          <w:b/>
          <w:sz w:val="24"/>
          <w:szCs w:val="24"/>
        </w:rPr>
        <w:t>Rezultati</w:t>
      </w:r>
    </w:p>
    <w:p w14:paraId="671578CB" w14:textId="77777777" w:rsidR="00CA0D39" w:rsidRDefault="00592EEA">
      <w:pPr>
        <w:numPr>
          <w:ilvl w:val="0"/>
          <w:numId w:val="5"/>
        </w:numPr>
        <w:rPr>
          <w:b/>
        </w:rPr>
      </w:pPr>
      <w:r>
        <w:rPr>
          <w:sz w:val="24"/>
          <w:szCs w:val="24"/>
          <w:u w:val="single"/>
        </w:rPr>
        <w:t>Razkorj H</w:t>
      </w:r>
      <w:r>
        <w:rPr>
          <w:sz w:val="24"/>
          <w:szCs w:val="24"/>
          <w:u w:val="single"/>
          <w:vertAlign w:val="subscript"/>
        </w:rPr>
        <w:t>2</w:t>
      </w:r>
      <w:r>
        <w:rPr>
          <w:sz w:val="24"/>
          <w:szCs w:val="24"/>
          <w:u w:val="single"/>
        </w:rPr>
        <w:t>O</w:t>
      </w:r>
      <w:r>
        <w:rPr>
          <w:sz w:val="24"/>
          <w:szCs w:val="24"/>
          <w:u w:val="single"/>
          <w:vertAlign w:val="subscript"/>
        </w:rPr>
        <w:t>2</w:t>
      </w:r>
      <w:r>
        <w:rPr>
          <w:sz w:val="24"/>
          <w:szCs w:val="24"/>
          <w:u w:val="single"/>
        </w:rPr>
        <w:t xml:space="preserve"> s</w:t>
      </w:r>
      <w:r>
        <w:rPr>
          <w:sz w:val="24"/>
          <w:szCs w:val="24"/>
          <w:u w:val="single"/>
          <w:vertAlign w:val="subscript"/>
        </w:rPr>
        <w:t xml:space="preserve"> </w:t>
      </w:r>
      <w:r>
        <w:rPr>
          <w:sz w:val="24"/>
          <w:szCs w:val="24"/>
          <w:u w:val="single"/>
        </w:rPr>
        <w:t>segrevanjem, brez katalizatorjev</w:t>
      </w:r>
      <w:r>
        <w:rPr>
          <w:sz w:val="24"/>
          <w:szCs w:val="24"/>
          <w:u w:val="single"/>
        </w:rPr>
        <w:br/>
      </w:r>
      <w:r>
        <w:rPr>
          <w:sz w:val="24"/>
          <w:szCs w:val="24"/>
        </w:rPr>
        <w:t xml:space="preserve">Pri segrevanju z </w:t>
      </w:r>
      <w:r>
        <w:rPr>
          <w:i/>
          <w:sz w:val="24"/>
          <w:szCs w:val="24"/>
        </w:rPr>
        <w:t>H</w:t>
      </w:r>
      <w:r>
        <w:rPr>
          <w:i/>
          <w:sz w:val="24"/>
          <w:szCs w:val="24"/>
          <w:vertAlign w:val="subscript"/>
        </w:rPr>
        <w:t>2</w:t>
      </w:r>
      <w:r>
        <w:rPr>
          <w:i/>
          <w:sz w:val="24"/>
          <w:szCs w:val="24"/>
        </w:rPr>
        <w:t>O</w:t>
      </w:r>
      <w:r>
        <w:rPr>
          <w:i/>
          <w:sz w:val="24"/>
          <w:szCs w:val="24"/>
          <w:vertAlign w:val="subscript"/>
        </w:rPr>
        <w:t xml:space="preserve">2 </w:t>
      </w:r>
      <w:r>
        <w:rPr>
          <w:sz w:val="24"/>
          <w:szCs w:val="24"/>
        </w:rPr>
        <w:t>z gorilnikom je kot pričakovano hitrost razpada naraščala. Rezultati te meritve so predstavlejni v tabeli1 in na grafu 1.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943"/>
        <w:gridCol w:w="5964"/>
      </w:tblGrid>
      <w:tr w:rsidR="00CA0D39" w14:paraId="302A286F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C8036D" w14:textId="77777777" w:rsidR="00CA0D39" w:rsidRDefault="00592EEA">
            <w:pPr>
              <w:pStyle w:val="Subtitle"/>
              <w:rPr>
                <w:b/>
              </w:rPr>
            </w:pPr>
            <w:r>
              <w:rPr>
                <w:b/>
              </w:rPr>
              <w:t>Meritev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3833DB" w14:textId="77777777" w:rsidR="00CA0D39" w:rsidRDefault="00592EEA">
            <w:pPr>
              <w:pStyle w:val="Subtitle"/>
            </w:pPr>
            <w:r>
              <w:rPr>
                <w:b/>
              </w:rPr>
              <w:t>Hitrost reakcije [ml/s]</w:t>
            </w:r>
          </w:p>
        </w:tc>
      </w:tr>
      <w:tr w:rsidR="00CA0D39" w14:paraId="59CC3CA0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DF5ED" w14:textId="77777777" w:rsidR="00CA0D39" w:rsidRDefault="00592EEA">
            <w:pPr>
              <w:pStyle w:val="Subtitle"/>
            </w:pPr>
            <w:r>
              <w:t>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06981" w14:textId="77777777" w:rsidR="00CA0D39" w:rsidRDefault="00592EEA">
            <w:pPr>
              <w:pStyle w:val="Subtitle"/>
            </w:pPr>
            <w:r>
              <w:t>0,88</w:t>
            </w:r>
          </w:p>
        </w:tc>
      </w:tr>
      <w:tr w:rsidR="00CA0D39" w14:paraId="2E1AFFAA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E99E6" w14:textId="77777777" w:rsidR="00CA0D39" w:rsidRDefault="00592EEA">
            <w:pPr>
              <w:pStyle w:val="Subtitle"/>
            </w:pPr>
            <w:r>
              <w:t>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A2C2E0" w14:textId="77777777" w:rsidR="00CA0D39" w:rsidRDefault="00592EEA">
            <w:pPr>
              <w:pStyle w:val="Subtitle"/>
            </w:pPr>
            <w:r>
              <w:t>1,18</w:t>
            </w:r>
          </w:p>
        </w:tc>
      </w:tr>
      <w:tr w:rsidR="00CA0D39" w14:paraId="4C564540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CEF300" w14:textId="77777777" w:rsidR="00CA0D39" w:rsidRDefault="00592EEA">
            <w:pPr>
              <w:pStyle w:val="Subtitle"/>
            </w:pPr>
            <w:r>
              <w:t>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D2377" w14:textId="77777777" w:rsidR="00CA0D39" w:rsidRDefault="00592EEA">
            <w:pPr>
              <w:pStyle w:val="Subtitle"/>
            </w:pPr>
            <w:r>
              <w:t>1,79</w:t>
            </w:r>
          </w:p>
        </w:tc>
      </w:tr>
      <w:tr w:rsidR="00CA0D39" w14:paraId="27E01124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B8ADC" w14:textId="77777777" w:rsidR="00CA0D39" w:rsidRDefault="00592EEA">
            <w:pPr>
              <w:pStyle w:val="Subtitle"/>
            </w:pPr>
            <w:r>
              <w:t>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ACEE5" w14:textId="77777777" w:rsidR="00CA0D39" w:rsidRDefault="00592EEA">
            <w:pPr>
              <w:pStyle w:val="Subtitle"/>
            </w:pPr>
            <w:r>
              <w:t>2,63</w:t>
            </w:r>
          </w:p>
        </w:tc>
      </w:tr>
      <w:tr w:rsidR="00CA0D39" w14:paraId="1D0ADC5B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FE65C6" w14:textId="77777777" w:rsidR="00CA0D39" w:rsidRDefault="00592EEA">
            <w:pPr>
              <w:pStyle w:val="Subtitle"/>
            </w:pPr>
            <w:r>
              <w:t>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332A7" w14:textId="77777777" w:rsidR="00CA0D39" w:rsidRDefault="00592EEA">
            <w:pPr>
              <w:pStyle w:val="Subtitle"/>
              <w:rPr>
                <w:i/>
              </w:rPr>
            </w:pPr>
            <w:r>
              <w:t>3,33</w:t>
            </w:r>
          </w:p>
        </w:tc>
      </w:tr>
    </w:tbl>
    <w:p w14:paraId="44B43E90" w14:textId="77777777" w:rsidR="00CA0D39" w:rsidRDefault="00592EEA">
      <w:r>
        <w:rPr>
          <w:i/>
          <w:sz w:val="24"/>
          <w:szCs w:val="24"/>
        </w:rPr>
        <w:t>Tabela1 : Razkorj H</w:t>
      </w:r>
      <w:r>
        <w:rPr>
          <w:i/>
          <w:sz w:val="24"/>
          <w:szCs w:val="24"/>
          <w:vertAlign w:val="subscript"/>
        </w:rPr>
        <w:t>2</w:t>
      </w:r>
      <w:r>
        <w:rPr>
          <w:i/>
          <w:sz w:val="24"/>
          <w:szCs w:val="24"/>
        </w:rPr>
        <w:t>O</w:t>
      </w:r>
      <w:r>
        <w:rPr>
          <w:i/>
          <w:sz w:val="24"/>
          <w:szCs w:val="24"/>
          <w:vertAlign w:val="subscript"/>
        </w:rPr>
        <w:t>2</w:t>
      </w:r>
      <w:r>
        <w:rPr>
          <w:i/>
          <w:sz w:val="24"/>
          <w:szCs w:val="24"/>
        </w:rPr>
        <w:t xml:space="preserve"> s</w:t>
      </w:r>
      <w:r>
        <w:rPr>
          <w:i/>
          <w:sz w:val="24"/>
          <w:szCs w:val="24"/>
          <w:vertAlign w:val="subscript"/>
        </w:rPr>
        <w:t xml:space="preserve"> </w:t>
      </w:r>
      <w:r>
        <w:rPr>
          <w:i/>
          <w:sz w:val="24"/>
          <w:szCs w:val="24"/>
        </w:rPr>
        <w:t>segrevanjem</w:t>
      </w:r>
    </w:p>
    <w:p w14:paraId="51D0FA4B" w14:textId="77777777" w:rsidR="00CA0D39" w:rsidRDefault="00E40B7F">
      <w:pPr>
        <w:rPr>
          <w:sz w:val="24"/>
          <w:szCs w:val="24"/>
          <w:u w:val="single"/>
        </w:rPr>
      </w:pPr>
      <w:r>
        <w:rPr>
          <w:b/>
          <w:sz w:val="24"/>
          <w:szCs w:val="24"/>
          <w:lang w:val="sl-SI" w:eastAsia="sl-SI"/>
        </w:rPr>
        <w:pict w14:anchorId="4AD8E931">
          <v:shape id="_x0000_i1027" type="#_x0000_t75" style="width:457.25pt;height:295.5pt" filled="t">
            <v:fill color2="black"/>
            <v:imagedata r:id="rId7" o:title="" cropbottom="-11f"/>
          </v:shape>
        </w:pict>
      </w:r>
      <w:r w:rsidR="00592EEA">
        <w:rPr>
          <w:b/>
          <w:sz w:val="24"/>
          <w:szCs w:val="24"/>
          <w:lang w:val="sl-SI" w:eastAsia="sl-SI"/>
        </w:rPr>
        <w:br/>
      </w:r>
      <w:r w:rsidR="00592EEA">
        <w:rPr>
          <w:i/>
          <w:sz w:val="24"/>
          <w:szCs w:val="24"/>
          <w:lang w:val="sl-SI" w:eastAsia="sl-SI"/>
        </w:rPr>
        <w:t xml:space="preserve">Graf 1: </w:t>
      </w:r>
      <w:r w:rsidR="00592EEA">
        <w:rPr>
          <w:i/>
          <w:sz w:val="24"/>
          <w:szCs w:val="24"/>
        </w:rPr>
        <w:t>Razkorj H</w:t>
      </w:r>
      <w:r w:rsidR="00592EEA">
        <w:rPr>
          <w:i/>
          <w:sz w:val="24"/>
          <w:szCs w:val="24"/>
          <w:vertAlign w:val="subscript"/>
        </w:rPr>
        <w:t>2</w:t>
      </w:r>
      <w:r w:rsidR="00592EEA">
        <w:rPr>
          <w:i/>
          <w:sz w:val="24"/>
          <w:szCs w:val="24"/>
        </w:rPr>
        <w:t>O</w:t>
      </w:r>
      <w:r w:rsidR="00592EEA">
        <w:rPr>
          <w:i/>
          <w:sz w:val="24"/>
          <w:szCs w:val="24"/>
          <w:vertAlign w:val="subscript"/>
        </w:rPr>
        <w:t>2</w:t>
      </w:r>
      <w:r w:rsidR="00592EEA">
        <w:rPr>
          <w:i/>
          <w:sz w:val="24"/>
          <w:szCs w:val="24"/>
        </w:rPr>
        <w:t xml:space="preserve"> s</w:t>
      </w:r>
      <w:r w:rsidR="00592EEA">
        <w:rPr>
          <w:i/>
          <w:sz w:val="24"/>
          <w:szCs w:val="24"/>
          <w:vertAlign w:val="subscript"/>
        </w:rPr>
        <w:t xml:space="preserve"> </w:t>
      </w:r>
      <w:r w:rsidR="00592EEA">
        <w:rPr>
          <w:i/>
          <w:sz w:val="24"/>
          <w:szCs w:val="24"/>
        </w:rPr>
        <w:t>segrevanjem</w:t>
      </w:r>
    </w:p>
    <w:p w14:paraId="591F033C" w14:textId="77777777" w:rsidR="00CA0D39" w:rsidRDefault="00592EEA">
      <w:pPr>
        <w:pageBreakBefore/>
        <w:numPr>
          <w:ilvl w:val="0"/>
          <w:numId w:val="5"/>
        </w:numPr>
        <w:spacing w:line="240" w:lineRule="auto"/>
        <w:rPr>
          <w:b/>
        </w:rPr>
      </w:pPr>
      <w:r>
        <w:rPr>
          <w:sz w:val="24"/>
          <w:szCs w:val="24"/>
          <w:u w:val="single"/>
        </w:rPr>
        <w:t>Razkorj H</w:t>
      </w:r>
      <w:r>
        <w:rPr>
          <w:sz w:val="24"/>
          <w:szCs w:val="24"/>
          <w:u w:val="single"/>
          <w:vertAlign w:val="subscript"/>
        </w:rPr>
        <w:t>2</w:t>
      </w:r>
      <w:r>
        <w:rPr>
          <w:sz w:val="24"/>
          <w:szCs w:val="24"/>
          <w:u w:val="single"/>
        </w:rPr>
        <w:t>O</w:t>
      </w:r>
      <w:r>
        <w:rPr>
          <w:sz w:val="24"/>
          <w:szCs w:val="24"/>
          <w:u w:val="single"/>
          <w:vertAlign w:val="subscript"/>
        </w:rPr>
        <w:t>2</w:t>
      </w:r>
      <w:r>
        <w:rPr>
          <w:sz w:val="24"/>
          <w:szCs w:val="24"/>
          <w:u w:val="single"/>
        </w:rPr>
        <w:t xml:space="preserve"> ob prisotnosti manganovega dioksida</w:t>
      </w:r>
    </w:p>
    <w:tbl>
      <w:tblPr>
        <w:tblW w:w="0" w:type="auto"/>
        <w:tblInd w:w="-121" w:type="dxa"/>
        <w:tblLayout w:type="fixed"/>
        <w:tblLook w:val="0000" w:firstRow="0" w:lastRow="0" w:firstColumn="0" w:lastColumn="0" w:noHBand="0" w:noVBand="0"/>
      </w:tblPr>
      <w:tblGrid>
        <w:gridCol w:w="2943"/>
        <w:gridCol w:w="5964"/>
      </w:tblGrid>
      <w:tr w:rsidR="00CA0D39" w14:paraId="5E0C4FCB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CBF588" w14:textId="77777777" w:rsidR="00CA0D39" w:rsidRDefault="00592EEA">
            <w:pPr>
              <w:pStyle w:val="Subtitle"/>
              <w:rPr>
                <w:b/>
              </w:rPr>
            </w:pPr>
            <w:r>
              <w:rPr>
                <w:b/>
              </w:rPr>
              <w:t>Meritev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728FD" w14:textId="77777777" w:rsidR="00CA0D39" w:rsidRDefault="00592EEA">
            <w:pPr>
              <w:pStyle w:val="Subtitle"/>
            </w:pPr>
            <w:r>
              <w:rPr>
                <w:b/>
              </w:rPr>
              <w:t>Hitrost reakcije [ml/s]</w:t>
            </w:r>
          </w:p>
        </w:tc>
      </w:tr>
      <w:tr w:rsidR="00CA0D39" w14:paraId="68F1A14C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E0F71" w14:textId="77777777" w:rsidR="00CA0D39" w:rsidRDefault="00592EEA">
            <w:pPr>
              <w:pStyle w:val="Subtitle"/>
            </w:pPr>
            <w:r>
              <w:t>1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31CB8" w14:textId="77777777" w:rsidR="00CA0D39" w:rsidRDefault="00592EEA">
            <w:pPr>
              <w:pStyle w:val="Subtitle"/>
            </w:pPr>
            <w:r>
              <w:t>5,0</w:t>
            </w:r>
          </w:p>
        </w:tc>
      </w:tr>
      <w:tr w:rsidR="00CA0D39" w14:paraId="29B2F657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C5D460" w14:textId="77777777" w:rsidR="00CA0D39" w:rsidRDefault="00592EEA">
            <w:pPr>
              <w:pStyle w:val="Subtitle"/>
            </w:pPr>
            <w:r>
              <w:t>2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7132B3" w14:textId="77777777" w:rsidR="00CA0D39" w:rsidRDefault="00592EEA">
            <w:pPr>
              <w:pStyle w:val="Subtitle"/>
            </w:pPr>
            <w:r>
              <w:t>11,1</w:t>
            </w:r>
          </w:p>
        </w:tc>
      </w:tr>
      <w:tr w:rsidR="00CA0D39" w14:paraId="36FCDCFD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A11E14" w14:textId="77777777" w:rsidR="00CA0D39" w:rsidRDefault="00592EEA">
            <w:pPr>
              <w:pStyle w:val="Subtitle"/>
            </w:pPr>
            <w:r>
              <w:t>3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BC121" w14:textId="77777777" w:rsidR="00CA0D39" w:rsidRDefault="00592EEA">
            <w:pPr>
              <w:pStyle w:val="Subtitle"/>
            </w:pPr>
            <w:r>
              <w:t>10,0</w:t>
            </w:r>
          </w:p>
        </w:tc>
      </w:tr>
      <w:tr w:rsidR="00CA0D39" w14:paraId="4CA5E7B4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B6B320" w14:textId="77777777" w:rsidR="00CA0D39" w:rsidRDefault="00592EEA">
            <w:pPr>
              <w:pStyle w:val="Subtitle"/>
            </w:pPr>
            <w:r>
              <w:t>4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02849B" w14:textId="77777777" w:rsidR="00CA0D39" w:rsidRDefault="00592EEA">
            <w:pPr>
              <w:pStyle w:val="Subtitle"/>
            </w:pPr>
            <w:r>
              <w:t>6,7</w:t>
            </w:r>
          </w:p>
        </w:tc>
      </w:tr>
      <w:tr w:rsidR="00CA0D39" w14:paraId="77076C8B" w14:textId="77777777"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6C37A" w14:textId="77777777" w:rsidR="00CA0D39" w:rsidRDefault="00592EEA">
            <w:pPr>
              <w:pStyle w:val="Subtitle"/>
            </w:pPr>
            <w:r>
              <w:t>5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5E60D" w14:textId="77777777" w:rsidR="00CA0D39" w:rsidRDefault="00592EEA">
            <w:pPr>
              <w:pStyle w:val="Subtitle"/>
              <w:rPr>
                <w:i/>
              </w:rPr>
            </w:pPr>
            <w:r>
              <w:t>6,3</w:t>
            </w:r>
          </w:p>
        </w:tc>
      </w:tr>
    </w:tbl>
    <w:p w14:paraId="72DBF8F2" w14:textId="77777777" w:rsidR="00CA0D39" w:rsidRDefault="00592EEA">
      <w:r>
        <w:rPr>
          <w:i/>
          <w:sz w:val="24"/>
          <w:szCs w:val="24"/>
        </w:rPr>
        <w:t>Tabela 2: Razkorj H</w:t>
      </w:r>
      <w:r>
        <w:rPr>
          <w:i/>
          <w:sz w:val="24"/>
          <w:szCs w:val="24"/>
          <w:vertAlign w:val="subscript"/>
        </w:rPr>
        <w:t>2</w:t>
      </w:r>
      <w:r>
        <w:rPr>
          <w:i/>
          <w:sz w:val="24"/>
          <w:szCs w:val="24"/>
        </w:rPr>
        <w:t>O</w:t>
      </w:r>
      <w:r>
        <w:rPr>
          <w:i/>
          <w:sz w:val="24"/>
          <w:szCs w:val="24"/>
          <w:vertAlign w:val="subscript"/>
        </w:rPr>
        <w:t>2</w:t>
      </w:r>
      <w:r>
        <w:rPr>
          <w:i/>
          <w:sz w:val="24"/>
          <w:szCs w:val="24"/>
        </w:rPr>
        <w:t xml:space="preserve"> ob</w:t>
      </w:r>
      <w:r>
        <w:rPr>
          <w:sz w:val="24"/>
          <w:szCs w:val="24"/>
        </w:rPr>
        <w:t xml:space="preserve"> prisotnosti manganovega dioksida</w:t>
      </w:r>
    </w:p>
    <w:p w14:paraId="7BEA3DD8" w14:textId="77777777" w:rsidR="00CA0D39" w:rsidRDefault="00E40B7F">
      <w:pPr>
        <w:rPr>
          <w:sz w:val="24"/>
          <w:szCs w:val="24"/>
          <w:lang w:val="sl-SI" w:eastAsia="sl-SI"/>
        </w:rPr>
      </w:pPr>
      <w:r>
        <w:rPr>
          <w:sz w:val="24"/>
          <w:szCs w:val="24"/>
          <w:u w:val="single"/>
          <w:lang w:val="sl-SI" w:eastAsia="sl-SI"/>
        </w:rPr>
        <w:pict w14:anchorId="7E76E2B3">
          <v:shape id="_x0000_i1028" type="#_x0000_t75" style="width:439.5pt;height:265.55pt" filled="t">
            <v:fill color2="black"/>
            <v:imagedata r:id="rId8" o:title=""/>
          </v:shape>
        </w:pict>
      </w:r>
      <w:r w:rsidR="00592EEA">
        <w:rPr>
          <w:sz w:val="24"/>
          <w:szCs w:val="24"/>
          <w:u w:val="single"/>
          <w:lang w:val="sl-SI" w:eastAsia="sl-SI"/>
        </w:rPr>
        <w:br/>
      </w:r>
      <w:r w:rsidR="00592EEA">
        <w:rPr>
          <w:i/>
          <w:sz w:val="24"/>
          <w:szCs w:val="24"/>
          <w:lang w:val="sl-SI" w:eastAsia="sl-SI"/>
        </w:rPr>
        <w:t xml:space="preserve">Graf 2: </w:t>
      </w:r>
      <w:r w:rsidR="00592EEA">
        <w:rPr>
          <w:i/>
          <w:sz w:val="24"/>
          <w:szCs w:val="24"/>
        </w:rPr>
        <w:t>Razkorj H</w:t>
      </w:r>
      <w:r w:rsidR="00592EEA">
        <w:rPr>
          <w:i/>
          <w:sz w:val="24"/>
          <w:szCs w:val="24"/>
          <w:vertAlign w:val="subscript"/>
        </w:rPr>
        <w:t>2</w:t>
      </w:r>
      <w:r w:rsidR="00592EEA">
        <w:rPr>
          <w:i/>
          <w:sz w:val="24"/>
          <w:szCs w:val="24"/>
        </w:rPr>
        <w:t>O</w:t>
      </w:r>
      <w:r w:rsidR="00592EEA">
        <w:rPr>
          <w:i/>
          <w:sz w:val="24"/>
          <w:szCs w:val="24"/>
          <w:vertAlign w:val="subscript"/>
        </w:rPr>
        <w:t>2</w:t>
      </w:r>
      <w:r w:rsidR="00592EEA">
        <w:rPr>
          <w:i/>
          <w:sz w:val="24"/>
          <w:szCs w:val="24"/>
        </w:rPr>
        <w:t xml:space="preserve"> ob</w:t>
      </w:r>
      <w:r w:rsidR="00592EEA">
        <w:rPr>
          <w:sz w:val="24"/>
          <w:szCs w:val="24"/>
        </w:rPr>
        <w:t xml:space="preserve"> prisotnosti manganovega dioksida</w:t>
      </w:r>
    </w:p>
    <w:p w14:paraId="645370E4" w14:textId="77777777" w:rsidR="00CA0D39" w:rsidRDefault="00592EEA">
      <w:pPr>
        <w:spacing w:line="240" w:lineRule="auto"/>
        <w:rPr>
          <w:b/>
          <w:sz w:val="24"/>
          <w:szCs w:val="24"/>
          <w:u w:val="single"/>
        </w:rPr>
      </w:pPr>
      <w:r>
        <w:rPr>
          <w:sz w:val="24"/>
          <w:szCs w:val="24"/>
          <w:lang w:val="sl-SI" w:eastAsia="sl-SI"/>
        </w:rPr>
        <w:t xml:space="preserve">Ob prisotnosti manganovega dioksida razkroj poteka zelo hitro. Vrh doseže po koncu druge meritve, nato pa hitrost začne padati, saj že zmankuje substrata. </w:t>
      </w:r>
    </w:p>
    <w:p w14:paraId="701ECA8B" w14:textId="77777777" w:rsidR="00CA0D39" w:rsidRDefault="00592EEA">
      <w:pPr>
        <w:numPr>
          <w:ilvl w:val="0"/>
          <w:numId w:val="5"/>
        </w:numPr>
        <w:spacing w:line="240" w:lineRule="auto"/>
        <w:ind w:right="-138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Razkorj H</w:t>
      </w:r>
      <w:r>
        <w:rPr>
          <w:b/>
          <w:sz w:val="24"/>
          <w:szCs w:val="24"/>
          <w:u w:val="single"/>
          <w:vertAlign w:val="subscript"/>
        </w:rPr>
        <w:t>2</w:t>
      </w:r>
      <w:r>
        <w:rPr>
          <w:b/>
          <w:sz w:val="24"/>
          <w:szCs w:val="24"/>
          <w:u w:val="single"/>
        </w:rPr>
        <w:t>O</w:t>
      </w:r>
      <w:r>
        <w:rPr>
          <w:b/>
          <w:sz w:val="24"/>
          <w:szCs w:val="24"/>
          <w:u w:val="single"/>
          <w:vertAlign w:val="subscript"/>
        </w:rPr>
        <w:t>2</w:t>
      </w:r>
      <w:r>
        <w:rPr>
          <w:b/>
          <w:sz w:val="24"/>
          <w:szCs w:val="24"/>
          <w:u w:val="single"/>
        </w:rPr>
        <w:t xml:space="preserve"> ob prisotnosti katalaze (stala temperatura, različna koncentracija katalaze)</w:t>
      </w:r>
    </w:p>
    <w:tbl>
      <w:tblPr>
        <w:tblW w:w="0" w:type="auto"/>
        <w:tblInd w:w="-121" w:type="dxa"/>
        <w:tblLayout w:type="fixed"/>
        <w:tblLook w:val="0000" w:firstRow="0" w:lastRow="0" w:firstColumn="0" w:lastColumn="0" w:noHBand="0" w:noVBand="0"/>
      </w:tblPr>
      <w:tblGrid>
        <w:gridCol w:w="3192"/>
        <w:gridCol w:w="3192"/>
        <w:gridCol w:w="3202"/>
      </w:tblGrid>
      <w:tr w:rsidR="00CA0D39" w14:paraId="62F916FB" w14:textId="77777777">
        <w:trPr>
          <w:trHeight w:val="595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4D3007" w14:textId="77777777" w:rsidR="00CA0D39" w:rsidRDefault="00592EEA">
            <w:pPr>
              <w:spacing w:line="240" w:lineRule="auto"/>
              <w:rPr>
                <w:b/>
              </w:rPr>
            </w:pPr>
            <w:r>
              <w:rPr>
                <w:b/>
                <w:sz w:val="24"/>
                <w:szCs w:val="24"/>
              </w:rPr>
              <w:t>Koncentracija katalaze [%]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86E5B" w14:textId="77777777" w:rsidR="00CA0D39" w:rsidRDefault="00592EEA">
            <w:pPr>
              <w:spacing w:line="240" w:lineRule="auto"/>
              <w:rPr>
                <w:b/>
              </w:rPr>
            </w:pPr>
            <w:r>
              <w:rPr>
                <w:b/>
              </w:rPr>
              <w:t>Hitrost reakcije [ml/s]</w:t>
            </w:r>
            <w:r>
              <w:rPr>
                <w:b/>
              </w:rPr>
              <w:br/>
              <w:t>Poskus 1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E95E4" w14:textId="77777777" w:rsidR="00CA0D39" w:rsidRDefault="00592E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b/>
              </w:rPr>
              <w:t>Hitrost reakcije [ml/s]</w:t>
            </w:r>
            <w:r>
              <w:rPr>
                <w:b/>
              </w:rPr>
              <w:br/>
              <w:t>Poskus 2</w:t>
            </w:r>
          </w:p>
        </w:tc>
      </w:tr>
      <w:tr w:rsidR="00CA0D39" w14:paraId="2B9EF7FB" w14:textId="77777777">
        <w:trPr>
          <w:trHeight w:val="393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F37C25" w14:textId="77777777" w:rsidR="00CA0D39" w:rsidRDefault="00592E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EE4C90" w14:textId="77777777" w:rsidR="00CA0D39" w:rsidRDefault="00592E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0,31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C2832" w14:textId="77777777" w:rsidR="00CA0D39" w:rsidRDefault="00592E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0,33</w:t>
            </w:r>
          </w:p>
        </w:tc>
      </w:tr>
      <w:tr w:rsidR="00CA0D39" w14:paraId="0E231CCD" w14:textId="77777777">
        <w:trPr>
          <w:trHeight w:val="393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C2EBB" w14:textId="77777777" w:rsidR="00CA0D39" w:rsidRDefault="00592E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9678A" w14:textId="77777777" w:rsidR="00CA0D39" w:rsidRDefault="00592E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0,16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60E66" w14:textId="77777777" w:rsidR="00CA0D39" w:rsidRDefault="00592E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0,15</w:t>
            </w:r>
          </w:p>
        </w:tc>
      </w:tr>
      <w:tr w:rsidR="00CA0D39" w14:paraId="28842906" w14:textId="77777777">
        <w:trPr>
          <w:trHeight w:val="284"/>
        </w:trPr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48B5C" w14:textId="77777777" w:rsidR="00CA0D39" w:rsidRDefault="00592E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332CAD" w14:textId="77777777" w:rsidR="00CA0D39" w:rsidRDefault="00592E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5C42F" w14:textId="77777777" w:rsidR="00CA0D39" w:rsidRDefault="00592EE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0,05</w:t>
            </w:r>
          </w:p>
        </w:tc>
      </w:tr>
    </w:tbl>
    <w:p w14:paraId="71269F06" w14:textId="77777777" w:rsidR="00CA0D39" w:rsidRDefault="00592EEA">
      <w:pPr>
        <w:spacing w:line="240" w:lineRule="auto"/>
      </w:pPr>
      <w:r>
        <w:rPr>
          <w:sz w:val="24"/>
          <w:szCs w:val="24"/>
        </w:rPr>
        <w:t>Tabela 3: Prisotnost katalaze (stala temperatura, različna koncentracija katalaze)</w:t>
      </w:r>
    </w:p>
    <w:p w14:paraId="71AF8CD5" w14:textId="77777777" w:rsidR="00CA0D39" w:rsidRDefault="00E40B7F">
      <w:pPr>
        <w:spacing w:line="240" w:lineRule="auto"/>
        <w:rPr>
          <w:b/>
          <w:sz w:val="24"/>
          <w:szCs w:val="24"/>
          <w:u w:val="single"/>
        </w:rPr>
      </w:pPr>
      <w:r>
        <w:rPr>
          <w:sz w:val="24"/>
          <w:szCs w:val="24"/>
          <w:lang w:val="sl-SI" w:eastAsia="sl-SI"/>
        </w:rPr>
        <w:pict w14:anchorId="31E3EE6E">
          <v:shape id="_x0000_i1029" type="#_x0000_t75" style="width:454.45pt;height:298.3pt" filled="t">
            <v:fill color2="black"/>
            <v:imagedata r:id="rId9" o:title="" cropbottom="-62f"/>
          </v:shape>
        </w:pict>
      </w:r>
      <w:r w:rsidR="00592EEA">
        <w:rPr>
          <w:sz w:val="24"/>
          <w:szCs w:val="24"/>
          <w:lang w:val="sl-SI" w:eastAsia="sl-SI"/>
        </w:rPr>
        <w:br/>
        <w:t xml:space="preserve">Graf 3: </w:t>
      </w:r>
      <w:r w:rsidR="00592EEA">
        <w:rPr>
          <w:sz w:val="24"/>
          <w:szCs w:val="24"/>
        </w:rPr>
        <w:t>: Prisotnost katalaze (stala temperatura, različna koncentracija katalaze)</w:t>
      </w:r>
    </w:p>
    <w:p w14:paraId="76BAB7B2" w14:textId="77777777" w:rsidR="00CA0D39" w:rsidRDefault="00592EEA">
      <w:pPr>
        <w:pageBreakBefore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Razkorj H</w:t>
      </w:r>
      <w:r>
        <w:rPr>
          <w:b/>
          <w:sz w:val="24"/>
          <w:szCs w:val="24"/>
          <w:u w:val="single"/>
          <w:vertAlign w:val="subscript"/>
        </w:rPr>
        <w:t>2</w:t>
      </w:r>
      <w:r>
        <w:rPr>
          <w:b/>
          <w:sz w:val="24"/>
          <w:szCs w:val="24"/>
          <w:u w:val="single"/>
        </w:rPr>
        <w:t>O</w:t>
      </w:r>
      <w:r>
        <w:rPr>
          <w:b/>
          <w:sz w:val="24"/>
          <w:szCs w:val="24"/>
          <w:u w:val="single"/>
          <w:vertAlign w:val="subscript"/>
        </w:rPr>
        <w:t>2</w:t>
      </w:r>
      <w:r>
        <w:rPr>
          <w:b/>
          <w:sz w:val="24"/>
          <w:szCs w:val="24"/>
          <w:u w:val="single"/>
        </w:rPr>
        <w:t xml:space="preserve"> ob prisotnosti katalaze (različna temperatura, enaka koncentracija katalaze v vseh meritvah)</w:t>
      </w:r>
    </w:p>
    <w:p w14:paraId="74260C4A" w14:textId="77777777" w:rsidR="00CA0D39" w:rsidRDefault="00592EEA">
      <w:pPr>
        <w:spacing w:line="240" w:lineRule="auto"/>
        <w:ind w:left="720"/>
        <w:rPr>
          <w:b/>
          <w:sz w:val="28"/>
        </w:rPr>
      </w:pPr>
      <w:r>
        <w:rPr>
          <w:sz w:val="24"/>
          <w:szCs w:val="24"/>
        </w:rPr>
        <w:t>Meritev izvedena z Vernierjevim  vmesnikom.</w:t>
      </w:r>
    </w:p>
    <w:p w14:paraId="72B270FC" w14:textId="77777777" w:rsidR="00CA0D39" w:rsidRDefault="00592EEA">
      <w:pPr>
        <w:spacing w:line="240" w:lineRule="auto"/>
        <w:ind w:left="720"/>
        <w:jc w:val="center"/>
      </w:pPr>
      <w:r>
        <w:rPr>
          <w:b/>
          <w:sz w:val="28"/>
        </w:rPr>
        <w:t>Odvisnost delovanja katalaze od temperature</w:t>
      </w:r>
    </w:p>
    <w:p w14:paraId="42A5685C" w14:textId="77777777" w:rsidR="00CA0D39" w:rsidRDefault="00E40B7F">
      <w:pPr>
        <w:spacing w:line="240" w:lineRule="auto"/>
        <w:rPr>
          <w:b/>
          <w:sz w:val="24"/>
          <w:szCs w:val="24"/>
          <w:u w:val="single"/>
        </w:rPr>
      </w:pPr>
      <w:r>
        <w:pict w14:anchorId="103EC01D">
          <v:shape id="_x0000_i1030" type="#_x0000_t75" style="width:467.55pt;height:346.9pt" filled="t">
            <v:fill color2="black"/>
            <v:imagedata r:id="rId10" o:title=""/>
          </v:shape>
        </w:pict>
      </w:r>
      <w:r w:rsidR="00592EEA">
        <w:br/>
      </w:r>
      <w:r w:rsidR="00592EEA">
        <w:rPr>
          <w:sz w:val="24"/>
        </w:rPr>
        <w:t>Graf 4: Odvisnost delovanja katalaze od temperature</w:t>
      </w:r>
      <w:r w:rsidR="00592EEA">
        <w:rPr>
          <w:sz w:val="24"/>
        </w:rPr>
        <w:br/>
      </w:r>
      <w:r>
        <w:pict w14:anchorId="525CDD52">
          <v:shape id="_x0000_i1031" type="#_x0000_t75" style="width:345.95pt;height:164.55pt" filled="t">
            <v:fill color2="black"/>
            <v:imagedata r:id="rId11" o:title=""/>
          </v:shape>
        </w:pict>
      </w:r>
      <w:r w:rsidR="00592EEA">
        <w:br/>
      </w:r>
      <w:r w:rsidR="00592EEA">
        <w:rPr>
          <w:sz w:val="24"/>
        </w:rPr>
        <w:t xml:space="preserve">Svetlo rdeča krivulja predstavlaj kontrolni poiskus. Dela krivulje, kjer koncentracija kisika pada, sta nastala zaradi našega pihanja v </w:t>
      </w:r>
      <w:r w:rsidR="00592EEA">
        <w:rPr>
          <w:sz w:val="24"/>
          <w:szCs w:val="24"/>
        </w:rPr>
        <w:t>Vernierjev vmesnik. Pri temno rdeči krivulji padva koncentracije kisika ne znamo pojasniti.</w:t>
      </w:r>
    </w:p>
    <w:p w14:paraId="5EA17227" w14:textId="77777777" w:rsidR="00CA0D39" w:rsidRDefault="00592EEA">
      <w:pPr>
        <w:numPr>
          <w:ilvl w:val="0"/>
          <w:numId w:val="5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Prisotnost katalaze, različen pH</w:t>
      </w:r>
    </w:p>
    <w:tbl>
      <w:tblPr>
        <w:tblW w:w="0" w:type="auto"/>
        <w:tblInd w:w="-121" w:type="dxa"/>
        <w:tblLayout w:type="fixed"/>
        <w:tblLook w:val="0000" w:firstRow="0" w:lastRow="0" w:firstColumn="0" w:lastColumn="0" w:noHBand="0" w:noVBand="0"/>
      </w:tblPr>
      <w:tblGrid>
        <w:gridCol w:w="2093"/>
        <w:gridCol w:w="1737"/>
        <w:gridCol w:w="1915"/>
        <w:gridCol w:w="1915"/>
        <w:gridCol w:w="1926"/>
      </w:tblGrid>
      <w:tr w:rsidR="00CA0D39" w14:paraId="07F51B38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52F1C" w14:textId="77777777" w:rsidR="00CA0D39" w:rsidRDefault="00CA0D39">
            <w:pPr>
              <w:snapToGrid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0D496C" w14:textId="77777777" w:rsidR="00CA0D39" w:rsidRDefault="00592EEA">
            <w:pPr>
              <w:numPr>
                <w:ilvl w:val="0"/>
                <w:numId w:val="2"/>
              </w:num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Skupina</w:t>
            </w:r>
          </w:p>
        </w:tc>
        <w:tc>
          <w:tcPr>
            <w:tcW w:w="3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67EA4" w14:textId="77777777" w:rsidR="00CA0D39" w:rsidRDefault="00592EEA">
            <w:pPr>
              <w:numPr>
                <w:ilvl w:val="0"/>
                <w:numId w:val="2"/>
              </w:num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Skupina</w:t>
            </w:r>
          </w:p>
        </w:tc>
      </w:tr>
      <w:tr w:rsidR="00CA0D39" w14:paraId="4A3AF5B2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21EB50" w14:textId="77777777" w:rsidR="00CA0D39" w:rsidRDefault="00592EE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zmes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4D5033" w14:textId="77777777" w:rsidR="00CA0D39" w:rsidRDefault="00592EE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pH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AA332" w14:textId="77777777" w:rsidR="00CA0D39" w:rsidRDefault="00592EE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Hitrost reakcije [ml/s]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399F2" w14:textId="77777777" w:rsidR="00CA0D39" w:rsidRDefault="00592EEA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pH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59828" w14:textId="77777777" w:rsidR="00CA0D39" w:rsidRDefault="00592EE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Hitrost reakcije [ml/s]</w:t>
            </w:r>
          </w:p>
        </w:tc>
      </w:tr>
      <w:tr w:rsidR="00CA0D39" w14:paraId="75649A89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F08C39" w14:textId="77777777" w:rsidR="00CA0D39" w:rsidRDefault="00592EE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Kvasovke</w:t>
            </w:r>
            <w:r>
              <w:rPr>
                <w:b/>
                <w:sz w:val="24"/>
                <w:szCs w:val="24"/>
              </w:rPr>
              <w:br/>
              <w:t>H</w:t>
            </w:r>
            <w:r>
              <w:rPr>
                <w:b/>
                <w:sz w:val="24"/>
                <w:szCs w:val="24"/>
                <w:vertAlign w:val="subscript"/>
              </w:rPr>
              <w:t>2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  <w:vertAlign w:val="subscript"/>
              </w:rPr>
              <w:t>2</w:t>
            </w:r>
            <w:r>
              <w:rPr>
                <w:b/>
                <w:sz w:val="24"/>
                <w:szCs w:val="24"/>
                <w:vertAlign w:val="subscript"/>
              </w:rPr>
              <w:br/>
            </w:r>
            <w:r>
              <w:rPr>
                <w:b/>
                <w:sz w:val="24"/>
                <w:szCs w:val="24"/>
              </w:rPr>
              <w:t>natrijev hidroksid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404963" w14:textId="77777777" w:rsidR="00CA0D39" w:rsidRDefault="00592EE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4C3D45" w14:textId="77777777" w:rsidR="00CA0D39" w:rsidRDefault="00592EE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765E4" w14:textId="77777777" w:rsidR="00CA0D39" w:rsidRDefault="00592EE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CD644" w14:textId="77777777" w:rsidR="00CA0D39" w:rsidRDefault="00592EE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0,42</w:t>
            </w:r>
          </w:p>
        </w:tc>
      </w:tr>
      <w:tr w:rsidR="00CA0D39" w14:paraId="460DAEFC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95D93" w14:textId="77777777" w:rsidR="00CA0D39" w:rsidRDefault="00592EE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Kvasovke</w:t>
            </w:r>
            <w:r>
              <w:rPr>
                <w:b/>
                <w:sz w:val="24"/>
                <w:szCs w:val="24"/>
              </w:rPr>
              <w:br/>
              <w:t>H</w:t>
            </w:r>
            <w:r>
              <w:rPr>
                <w:b/>
                <w:sz w:val="24"/>
                <w:szCs w:val="24"/>
                <w:vertAlign w:val="subscript"/>
              </w:rPr>
              <w:t>2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D7A825" w14:textId="77777777" w:rsidR="00CA0D39" w:rsidRDefault="00592EE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5A61D1" w14:textId="77777777" w:rsidR="00CA0D39" w:rsidRDefault="00592EE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0,19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7689D" w14:textId="77777777" w:rsidR="00CA0D39" w:rsidRDefault="00592EE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253923" w14:textId="77777777" w:rsidR="00CA0D39" w:rsidRDefault="00592EE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0,30</w:t>
            </w:r>
          </w:p>
        </w:tc>
      </w:tr>
      <w:tr w:rsidR="00CA0D39" w14:paraId="76C5825F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EC707" w14:textId="77777777" w:rsidR="00CA0D39" w:rsidRDefault="00592EE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Kvasovke</w:t>
            </w:r>
            <w:r>
              <w:rPr>
                <w:b/>
                <w:sz w:val="24"/>
                <w:szCs w:val="24"/>
              </w:rPr>
              <w:br/>
              <w:t>H</w:t>
            </w:r>
            <w:r>
              <w:rPr>
                <w:b/>
                <w:sz w:val="24"/>
                <w:szCs w:val="24"/>
                <w:vertAlign w:val="subscript"/>
              </w:rPr>
              <w:t>2</w:t>
            </w:r>
            <w:r>
              <w:rPr>
                <w:b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  <w:vertAlign w:val="subscript"/>
              </w:rPr>
              <w:t>2</w:t>
            </w:r>
            <w:r>
              <w:rPr>
                <w:b/>
                <w:sz w:val="24"/>
                <w:szCs w:val="24"/>
                <w:vertAlign w:val="subscript"/>
              </w:rPr>
              <w:br/>
            </w:r>
            <w:r>
              <w:rPr>
                <w:b/>
                <w:sz w:val="24"/>
                <w:szCs w:val="24"/>
              </w:rPr>
              <w:t>klorovodikova kislina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261AFA" w14:textId="77777777" w:rsidR="00CA0D39" w:rsidRDefault="00592EE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E5D4F1" w14:textId="77777777" w:rsidR="00CA0D39" w:rsidRDefault="00592EE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26FF83" w14:textId="77777777" w:rsidR="00CA0D39" w:rsidRDefault="00592EE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515E3" w14:textId="77777777" w:rsidR="00CA0D39" w:rsidRDefault="00592EEA">
            <w:pPr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</w:tr>
    </w:tbl>
    <w:p w14:paraId="12277FB5" w14:textId="77777777" w:rsidR="00CA0D39" w:rsidRDefault="00592EEA">
      <w:pPr>
        <w:spacing w:line="240" w:lineRule="auto"/>
      </w:pPr>
      <w:r>
        <w:rPr>
          <w:i/>
          <w:sz w:val="24"/>
          <w:szCs w:val="24"/>
        </w:rPr>
        <w:t>Tabela 4: Prisotnost katalaze, različen pH</w:t>
      </w:r>
    </w:p>
    <w:p w14:paraId="105B0CB6" w14:textId="77777777" w:rsidR="00CA0D39" w:rsidRDefault="00E40B7F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  <w:u w:val="single"/>
        </w:rPr>
        <w:pict w14:anchorId="4FA362E3">
          <v:shape id="_x0000_i1032" type="#_x0000_t75" style="width:498.4pt;height:297.35pt" filled="t">
            <v:fill color2="black"/>
            <v:imagedata r:id="rId12" o:title=""/>
          </v:shape>
        </w:pict>
      </w:r>
      <w:r w:rsidR="00592EEA">
        <w:rPr>
          <w:i/>
          <w:sz w:val="24"/>
          <w:szCs w:val="24"/>
        </w:rPr>
        <w:t>Graf 5: Odvisnost delovanja kataleze od pH</w:t>
      </w:r>
    </w:p>
    <w:p w14:paraId="10036050" w14:textId="77777777" w:rsidR="00CA0D39" w:rsidRDefault="00CA0D39">
      <w:pPr>
        <w:rPr>
          <w:b/>
          <w:sz w:val="24"/>
          <w:szCs w:val="24"/>
        </w:rPr>
      </w:pPr>
    </w:p>
    <w:p w14:paraId="6C928765" w14:textId="77777777" w:rsidR="00CA0D39" w:rsidRDefault="00592EEA">
      <w:pPr>
        <w:pageBreakBefore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Razprava </w:t>
      </w:r>
    </w:p>
    <w:p w14:paraId="4C611F95" w14:textId="77777777" w:rsidR="00CA0D39" w:rsidRDefault="00592EEA">
      <w:pPr>
        <w:rPr>
          <w:sz w:val="24"/>
          <w:szCs w:val="24"/>
        </w:rPr>
      </w:pPr>
      <w:r>
        <w:rPr>
          <w:sz w:val="24"/>
          <w:szCs w:val="24"/>
        </w:rPr>
        <w:t xml:space="preserve">Vodkikov peroksid pri povišani temparaturi sam razpada na vodo in kisik, njegov razkroj pa pospešimo z dodajanjem anorganskega katalizatorja (manganov dioksid) ali biokatalizatorja (katalaze). </w:t>
      </w:r>
      <w:r>
        <w:rPr>
          <w:sz w:val="24"/>
          <w:szCs w:val="24"/>
        </w:rPr>
        <w:br/>
        <w:t xml:space="preserve">Kot vir katalaze v poskusih smo uporabili kvasovke, nahaja pa se tudi v jetrih. Živa bitja encim katalatzo vsebujejo, da se na ta način znebijo strupenega vodikovega peroksida.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Katalaza po naših meritvah najbolje deluje pri okoli 40°C. Če pogledamo v literaturo pa naj bi ta najbolje delovala pri 37°C. Kot pričakovano se z zmanjšanjem temperature hitrost reakcije upočasnjuje, s segrevanjem na 60°C ali več pa reakcija ne poteka več, saj encim katalaza denaturira. (Graf 4)</w:t>
      </w:r>
      <w:r>
        <w:rPr>
          <w:sz w:val="24"/>
          <w:szCs w:val="24"/>
        </w:rPr>
        <w:br/>
        <w:t>Če kot katalizator uporabimo manganov dioksid, ta tudi pri visokih temperaturah ne denaturira, ker ni beljakovina.</w:t>
      </w:r>
    </w:p>
    <w:p w14:paraId="45057491" w14:textId="77777777" w:rsidR="00CA0D39" w:rsidRDefault="00592EEA">
      <w:pPr>
        <w:rPr>
          <w:sz w:val="24"/>
          <w:szCs w:val="24"/>
        </w:rPr>
      </w:pPr>
      <w:r>
        <w:rPr>
          <w:sz w:val="24"/>
          <w:szCs w:val="24"/>
        </w:rPr>
        <w:t xml:space="preserve">Predvidevamo, da imajo homeotermni organizmi encime, ki optimalno delujejo le na ozkem temperaturnem območju, polikilotermni organizmi pa encime ki niso posebej “specializirani” za delovanje pri določeni temperaturi. </w:t>
      </w:r>
    </w:p>
    <w:p w14:paraId="7D55A58E" w14:textId="77777777" w:rsidR="00CA0D39" w:rsidRDefault="00592EEA">
      <w:pPr>
        <w:rPr>
          <w:sz w:val="24"/>
          <w:szCs w:val="24"/>
        </w:rPr>
      </w:pPr>
      <w:r>
        <w:rPr>
          <w:sz w:val="24"/>
          <w:szCs w:val="24"/>
        </w:rPr>
        <w:t>Do rezultatov ki smo jih dobili pri merjenju odvisnosti hitrosti reakcije od pH sem zelo skeptičen. Katalaza deluje v telesnih celicah kjer je pH običajno približno 7, zato bi pričakovali, da bo pri tem pH delovanje katalaze optimalno. Naše meritve se s to hipotezo ne ujemajo. Razlog je vrjetno v naši napaki. (Graf 5)</w:t>
      </w:r>
    </w:p>
    <w:p w14:paraId="59BD3258" w14:textId="77777777" w:rsidR="00CA0D39" w:rsidRDefault="00592EEA">
      <w:pPr>
        <w:rPr>
          <w:sz w:val="24"/>
          <w:szCs w:val="24"/>
        </w:rPr>
      </w:pPr>
      <w:r>
        <w:rPr>
          <w:sz w:val="24"/>
          <w:szCs w:val="24"/>
        </w:rPr>
        <w:t>Pri povečani koncentraciji encima je bila hitrost reakcije (kot pričakovano) večja.</w:t>
      </w:r>
    </w:p>
    <w:p w14:paraId="4A413A40" w14:textId="77777777" w:rsidR="00CA0D39" w:rsidRDefault="00592EEA">
      <w:pPr>
        <w:rPr>
          <w:sz w:val="24"/>
          <w:szCs w:val="24"/>
        </w:rPr>
      </w:pPr>
      <w:r>
        <w:rPr>
          <w:sz w:val="24"/>
          <w:szCs w:val="24"/>
        </w:rPr>
        <w:t xml:space="preserve">Encim se pri reakcijah ne porablja. Če bi po končanih reakcijah iz epruvete odstranili kvasovke bi v epruveti ostala le voda in katalaza. </w:t>
      </w:r>
    </w:p>
    <w:p w14:paraId="436492C0" w14:textId="77777777" w:rsidR="00CA0D39" w:rsidRDefault="00592EEA">
      <w:pPr>
        <w:rPr>
          <w:sz w:val="24"/>
          <w:szCs w:val="24"/>
        </w:rPr>
      </w:pPr>
      <w:r>
        <w:rPr>
          <w:sz w:val="24"/>
          <w:szCs w:val="24"/>
        </w:rPr>
        <w:t xml:space="preserve">Vodikov peroksid razpade na vodo in kisik ki je v plinasti dvoatomarni obliki, dokazali smo ga z tlečo trsko. </w:t>
      </w:r>
    </w:p>
    <w:p w14:paraId="045EA001" w14:textId="77777777" w:rsidR="00CA0D39" w:rsidRDefault="00592EEA">
      <w:pPr>
        <w:rPr>
          <w:sz w:val="24"/>
          <w:szCs w:val="24"/>
        </w:rPr>
      </w:pPr>
      <w:r>
        <w:rPr>
          <w:sz w:val="24"/>
          <w:szCs w:val="24"/>
        </w:rPr>
        <w:t>Pri katalazi nebeljakovinski del predstavlja hem (štiri pirolovi obroči in atom železa). Hem najdemo tudi v hemoglobinu in mioglobinu.</w:t>
      </w:r>
    </w:p>
    <w:p w14:paraId="3D2CE815" w14:textId="77777777" w:rsidR="00CA0D39" w:rsidRDefault="00CA0D39">
      <w:pPr>
        <w:rPr>
          <w:sz w:val="24"/>
          <w:szCs w:val="24"/>
        </w:rPr>
      </w:pPr>
    </w:p>
    <w:p w14:paraId="7ED03D6D" w14:textId="77777777" w:rsidR="00CA0D39" w:rsidRDefault="00592EEA">
      <w:pPr>
        <w:pageBreakBefore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Zaključki</w:t>
      </w:r>
    </w:p>
    <w:p w14:paraId="15D16999" w14:textId="77777777" w:rsidR="00CA0D39" w:rsidRDefault="00592EEA">
      <w:pPr>
        <w:rPr>
          <w:sz w:val="24"/>
          <w:szCs w:val="24"/>
        </w:rPr>
      </w:pPr>
      <w:r>
        <w:rPr>
          <w:b/>
          <w:sz w:val="24"/>
          <w:szCs w:val="24"/>
        </w:rPr>
        <w:t>Bistvene ugotovitve</w:t>
      </w:r>
    </w:p>
    <w:p w14:paraId="1DCCD4BF" w14:textId="77777777" w:rsidR="00CA0D39" w:rsidRDefault="00592EEA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Razkroj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>
        <w:rPr>
          <w:sz w:val="24"/>
          <w:szCs w:val="24"/>
          <w:vertAlign w:val="subscript"/>
        </w:rPr>
        <w:t xml:space="preserve">2  </w:t>
      </w:r>
      <w:r>
        <w:rPr>
          <w:sz w:val="24"/>
          <w:szCs w:val="24"/>
        </w:rPr>
        <w:t>najhitreje poteka ob prisotnosti MnO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, nekoliko počasneje ob prisotnosti katalaze in najpočasneje brez katalizatorja (le s segrevanjem). </w:t>
      </w:r>
    </w:p>
    <w:p w14:paraId="560A65C6" w14:textId="77777777" w:rsidR="00CA0D39" w:rsidRDefault="00592EEA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Ob večji količini dodanega encima je razkroj hitrejši</w:t>
      </w:r>
    </w:p>
    <w:p w14:paraId="67EF3438" w14:textId="77777777" w:rsidR="00CA0D39" w:rsidRDefault="00592EEA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Katalaza najbolje deluje pri 37°C, pri temperaturah višjih od 60°C pa denaturira. MnO</w:t>
      </w:r>
      <w:r>
        <w:rPr>
          <w:sz w:val="24"/>
          <w:szCs w:val="24"/>
          <w:vertAlign w:val="subscript"/>
        </w:rPr>
        <w:t xml:space="preserve">2 </w:t>
      </w:r>
      <w:r>
        <w:rPr>
          <w:sz w:val="24"/>
          <w:szCs w:val="24"/>
        </w:rPr>
        <w:t>ne denaturira.</w:t>
      </w:r>
    </w:p>
    <w:p w14:paraId="5EB339A2" w14:textId="77777777" w:rsidR="00CA0D39" w:rsidRDefault="00592EEA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Katalaza po naši meritvah najbolje deluje v bazičem in nevtralem okolju.</w:t>
      </w:r>
    </w:p>
    <w:p w14:paraId="1CB6EE45" w14:textId="77777777" w:rsidR="00CA0D39" w:rsidRDefault="00592EEA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Katalaza se pri reakciji ne spremeni</w:t>
      </w:r>
    </w:p>
    <w:p w14:paraId="30DF8E8E" w14:textId="77777777" w:rsidR="00CA0D39" w:rsidRDefault="00592EEA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Delovanje katalizatorjev povečamo tudi s tem da jih dodamo v obliki čim manjših koščkov.</w:t>
      </w:r>
    </w:p>
    <w:p w14:paraId="0B6CADFD" w14:textId="77777777" w:rsidR="00CA0D39" w:rsidRDefault="00592EEA">
      <w:pPr>
        <w:rPr>
          <w:sz w:val="24"/>
        </w:rPr>
      </w:pPr>
      <w:r>
        <w:rPr>
          <w:sz w:val="24"/>
          <w:szCs w:val="24"/>
        </w:rPr>
        <w:t>Ugotavljam da smo dosegli vse cije vaje, razen pri meritvah kjer smo spreminjali pH.</w:t>
      </w:r>
    </w:p>
    <w:p w14:paraId="635B7290" w14:textId="77777777" w:rsidR="00CA0D39" w:rsidRDefault="00CA0D39">
      <w:pPr>
        <w:rPr>
          <w:sz w:val="24"/>
        </w:rPr>
      </w:pPr>
    </w:p>
    <w:sectPr w:rsidR="00CA0D39">
      <w:pgSz w:w="12240" w:h="15840"/>
      <w:pgMar w:top="1440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imbusRomNo9L-Regu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6"/>
    <w:lvl w:ilvl="0">
      <w:start w:val="1"/>
      <w:numFmt w:val="upperRoman"/>
      <w:lvlText w:val="%1."/>
      <w:lvlJc w:val="left"/>
      <w:pPr>
        <w:tabs>
          <w:tab w:val="num" w:pos="0"/>
        </w:tabs>
        <w:ind w:left="1440" w:hanging="360"/>
      </w:pPr>
      <w:rPr>
        <w:rFonts w:ascii="Calibri" w:eastAsia="Calibri" w:hAnsi="Calibri" w:cs="Times New Roman"/>
      </w:rPr>
    </w:lvl>
  </w:abstractNum>
  <w:abstractNum w:abstractNumId="4" w15:restartNumberingAfterBreak="0">
    <w:nsid w:val="00000005"/>
    <w:multiLevelType w:val="singleLevel"/>
    <w:tmpl w:val="00000005"/>
    <w:name w:val="WW8Num7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6"/>
    <w:multiLevelType w:val="singleLevel"/>
    <w:tmpl w:val="00000006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92EEA"/>
    <w:rsid w:val="00592EEA"/>
    <w:rsid w:val="00CA0D39"/>
    <w:rsid w:val="00D87124"/>
    <w:rsid w:val="00E40B7F"/>
    <w:rsid w:val="00F1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oNotEmbedSmartTags/>
  <w:decimalSymbol w:val=","/>
  <w:listSeparator w:val=";"/>
  <w14:docId w14:val="35B4EE8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b/>
    </w:rPr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Wingdings" w:hAnsi="Wingdings" w:cs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rFonts w:ascii="Wingdings" w:hAnsi="Wingdings" w:cs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0">
    <w:name w:val="WW8Num6z0"/>
    <w:rPr>
      <w:rFonts w:ascii="Calibri" w:eastAsia="Calibri" w:hAnsi="Calibri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9z0">
    <w:name w:val="WW8Num9z0"/>
    <w:rPr>
      <w:rFonts w:ascii="Wingdings" w:hAnsi="Wingdings" w:cs="Wingdings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0">
    <w:name w:val="WW8Num10z0"/>
    <w:rPr>
      <w:b w:val="0"/>
      <w:sz w:val="22"/>
    </w:rPr>
  </w:style>
  <w:style w:type="character" w:customStyle="1" w:styleId="WW8Num13z0">
    <w:name w:val="WW8Num13z0"/>
    <w:rPr>
      <w:b/>
    </w:rPr>
  </w:style>
  <w:style w:type="character" w:customStyle="1" w:styleId="TitleChar">
    <w:name w:val="Title Char"/>
    <w:rPr>
      <w:rFonts w:ascii="Cambria" w:eastAsia="Times New Roman" w:hAnsi="Cambria" w:cs="Times New Roman"/>
      <w:color w:val="17365D"/>
      <w:spacing w:val="5"/>
      <w:kern w:val="1"/>
      <w:sz w:val="52"/>
      <w:szCs w:val="52"/>
    </w:rPr>
  </w:style>
  <w:style w:type="character" w:customStyle="1" w:styleId="SubtitleChar">
    <w:name w:val="Subtitle Char"/>
    <w:rPr>
      <w:rFonts w:ascii="Cambria" w:eastAsia="Times New Roman" w:hAnsi="Cambria" w:cs="Times New Roman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paragraph" w:customStyle="1" w:styleId="Heading">
    <w:name w:val="Heading"/>
    <w:basedOn w:val="Normal"/>
    <w:next w:val="Normal"/>
    <w:pPr>
      <w:pBdr>
        <w:bottom w:val="single" w:sz="8" w:space="4" w:color="808080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1"/>
      <w:sz w:val="52"/>
      <w:szCs w:val="52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Subtitle">
    <w:name w:val="Subtitle"/>
    <w:basedOn w:val="Normal"/>
    <w:next w:val="Normal"/>
    <w:qFormat/>
    <w:pPr>
      <w:spacing w:after="60"/>
      <w:jc w:val="center"/>
    </w:pPr>
    <w:rPr>
      <w:rFonts w:ascii="Cambria" w:eastAsia="Times New Roman" w:hAnsi="Cambria"/>
      <w:sz w:val="24"/>
      <w:szCs w:val="24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1252</Words>
  <Characters>7143</Characters>
  <Application>Microsoft Office Word</Application>
  <DocSecurity>0</DocSecurity>
  <Lines>59</Lines>
  <Paragraphs>16</Paragraphs>
  <ScaleCrop>false</ScaleCrop>
  <Company/>
  <LinksUpToDate>false</LinksUpToDate>
  <CharactersWithSpaces>8379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2019-05-23T10:51:00Z</dcterms:created>
  <dcterms:modified xsi:type="dcterms:W3CDTF">2019-05-23T10:51:00Z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