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0C8A" w14:textId="77777777" w:rsidR="008E6E5D" w:rsidRDefault="008E6E5D">
      <w:pPr>
        <w:tabs>
          <w:tab w:val="left" w:pos="0"/>
        </w:tabs>
      </w:pPr>
      <w:bookmarkStart w:id="0" w:name="_GoBack"/>
      <w:bookmarkEnd w:id="0"/>
    </w:p>
    <w:p w14:paraId="6DA24590" w14:textId="77777777" w:rsidR="007026B0" w:rsidRDefault="006B5A10">
      <w:pPr>
        <w:pStyle w:val="Heading1"/>
        <w:tabs>
          <w:tab w:val="left" w:pos="0"/>
        </w:tabs>
        <w:rPr>
          <w:lang w:val="sl-SI"/>
        </w:rPr>
      </w:pPr>
      <w:r>
        <w:rPr>
          <w:lang w:val="sl-SI"/>
        </w:rPr>
        <w:t>Ugotavljanje CO</w:t>
      </w:r>
      <w:r>
        <w:rPr>
          <w:vertAlign w:val="subscript"/>
          <w:lang w:val="sl-SI"/>
        </w:rPr>
        <w:t>2</w:t>
      </w:r>
      <w:r>
        <w:rPr>
          <w:szCs w:val="40"/>
          <w:lang w:val="sl-SI"/>
        </w:rPr>
        <w:t xml:space="preserve"> v </w:t>
      </w:r>
      <w:r>
        <w:rPr>
          <w:lang w:val="sl-SI"/>
        </w:rPr>
        <w:t>izdihanem zraku pri človeku</w:t>
      </w:r>
    </w:p>
    <w:p w14:paraId="0553A73E" w14:textId="77777777" w:rsidR="007026B0" w:rsidRDefault="007026B0">
      <w:pPr>
        <w:jc w:val="both"/>
        <w:rPr>
          <w:rFonts w:cs="Tahoma"/>
          <w:lang w:val="sl-SI"/>
        </w:rPr>
      </w:pPr>
    </w:p>
    <w:p w14:paraId="7543A7CC" w14:textId="77777777" w:rsidR="007026B0" w:rsidRDefault="007026B0">
      <w:pPr>
        <w:jc w:val="both"/>
        <w:rPr>
          <w:rFonts w:cs="Tahoma"/>
          <w:lang w:val="sl-SI"/>
        </w:rPr>
      </w:pPr>
    </w:p>
    <w:p w14:paraId="3F8938BE" w14:textId="77777777" w:rsidR="007026B0" w:rsidRDefault="006B5A10">
      <w:pPr>
        <w:pStyle w:val="Heading2"/>
        <w:rPr>
          <w:lang w:val="sl-SI"/>
        </w:rPr>
      </w:pPr>
      <w:r>
        <w:rPr>
          <w:lang w:val="sl-SI"/>
        </w:rPr>
        <w:t>Uvod</w:t>
      </w:r>
    </w:p>
    <w:p w14:paraId="0E529FC7" w14:textId="77777777" w:rsidR="007026B0" w:rsidRDefault="007026B0">
      <w:pPr>
        <w:jc w:val="both"/>
        <w:rPr>
          <w:rFonts w:cs="Tahoma"/>
          <w:lang w:val="sl-SI"/>
        </w:rPr>
      </w:pPr>
    </w:p>
    <w:p w14:paraId="12C8451A" w14:textId="77777777" w:rsidR="007026B0" w:rsidRDefault="006B5A10">
      <w:pPr>
        <w:jc w:val="both"/>
        <w:rPr>
          <w:rFonts w:cs="Tahoma"/>
          <w:lang w:val="sl-SI"/>
        </w:rPr>
      </w:pPr>
      <w:r>
        <w:rPr>
          <w:rFonts w:cs="Tahoma"/>
          <w:lang w:val="sl-SI"/>
        </w:rPr>
        <w:t>Znano je, da pri pospešenem delu dihamo hitreje. Poveča se število vdihov in izdihov v časovni enoti. Kateri dejavniki vplivajo na hitrost dihanja? Če se izloča ogljikov dioksid iz pljuč pri izdihu, potem izdihamo tem več ogljikovega dioksida, čim hitrejše je dihanje.</w:t>
      </w:r>
    </w:p>
    <w:p w14:paraId="280FA594" w14:textId="77777777" w:rsidR="007026B0" w:rsidRDefault="006B5A10">
      <w:pPr>
        <w:jc w:val="both"/>
        <w:rPr>
          <w:rFonts w:cs="Tahoma"/>
          <w:lang w:val="sl-SI"/>
        </w:rPr>
      </w:pPr>
      <w:r>
        <w:rPr>
          <w:rFonts w:cs="Tahoma"/>
          <w:lang w:val="sl-SI"/>
        </w:rPr>
        <w:t>V tem laboratorijskem delu se bomo s problemom podrobneje seznanili. Izdihani ogljikov dioksid prestrežemo in ga spustimo skozi vodo, v kateri je indikator. Ogljikov dioksid se z vodo veže v ogljikovo kislino (H</w:t>
      </w:r>
      <w:r>
        <w:rPr>
          <w:rFonts w:cs="Tahoma"/>
          <w:vertAlign w:val="subscript"/>
          <w:lang w:val="sl-SI"/>
        </w:rPr>
        <w:t>2</w:t>
      </w:r>
      <w:r>
        <w:rPr>
          <w:rFonts w:cs="Tahoma"/>
          <w:lang w:val="sl-SI"/>
        </w:rPr>
        <w:t>CO</w:t>
      </w:r>
      <w:r>
        <w:rPr>
          <w:rFonts w:cs="Tahoma"/>
          <w:vertAlign w:val="subscript"/>
          <w:lang w:val="sl-SI"/>
        </w:rPr>
        <w:t>3</w:t>
      </w:r>
      <w:r>
        <w:rPr>
          <w:rFonts w:cs="Tahoma"/>
          <w:lang w:val="sl-SI"/>
        </w:rPr>
        <w:t>). Nastalo kislino nevtraliziramo z dodajanjem baze znane koncentracije in po količini te izračunamo količino CO</w:t>
      </w:r>
      <w:r>
        <w:rPr>
          <w:rFonts w:cs="Tahoma"/>
          <w:vertAlign w:val="subscript"/>
          <w:lang w:val="sl-SI"/>
        </w:rPr>
        <w:t>2</w:t>
      </w:r>
      <w:r>
        <w:rPr>
          <w:rFonts w:cs="Tahoma"/>
          <w:lang w:val="sl-SI"/>
        </w:rPr>
        <w:t xml:space="preserve"> v izdihanem zraku.</w:t>
      </w:r>
    </w:p>
    <w:p w14:paraId="7B4FDBE7" w14:textId="77777777" w:rsidR="007026B0" w:rsidRDefault="007026B0">
      <w:pPr>
        <w:jc w:val="both"/>
        <w:rPr>
          <w:rFonts w:cs="Tahoma"/>
          <w:lang w:val="sl-SI"/>
        </w:rPr>
      </w:pPr>
    </w:p>
    <w:p w14:paraId="41B43583" w14:textId="77777777" w:rsidR="007026B0" w:rsidRDefault="006B5A10">
      <w:pPr>
        <w:jc w:val="both"/>
        <w:rPr>
          <w:rFonts w:cs="Tahoma"/>
          <w:lang w:val="sl-SI"/>
        </w:rPr>
      </w:pPr>
      <w:r>
        <w:rPr>
          <w:rFonts w:cs="Tahoma"/>
          <w:lang w:val="sl-SI"/>
        </w:rPr>
        <w:t>Po opravljenem laboratorijskem delu bomo znali delati s preprosto tehniko za kvantitativno proučevanje dihanja, določiti količino CO</w:t>
      </w:r>
      <w:r>
        <w:rPr>
          <w:rFonts w:cs="Tahoma"/>
          <w:vertAlign w:val="subscript"/>
          <w:lang w:val="sl-SI"/>
        </w:rPr>
        <w:t>2</w:t>
      </w:r>
      <w:r>
        <w:rPr>
          <w:rFonts w:cs="Tahoma"/>
          <w:lang w:val="sl-SI"/>
        </w:rPr>
        <w:t xml:space="preserve"> v izdihanem zraku, razumeli vpliv telesne aktivnosti na dihanje, spoznali vpliv različnih dejavnikov na količino CO2 v izdihanem zraku (teža, spol,…).</w:t>
      </w:r>
    </w:p>
    <w:p w14:paraId="3975C186" w14:textId="77777777" w:rsidR="007026B0" w:rsidRDefault="007026B0">
      <w:pPr>
        <w:jc w:val="both"/>
        <w:rPr>
          <w:rFonts w:cs="Tahoma"/>
          <w:lang w:val="sl-SI"/>
        </w:rPr>
      </w:pPr>
    </w:p>
    <w:p w14:paraId="758E10D6" w14:textId="77777777" w:rsidR="007026B0" w:rsidRDefault="007026B0">
      <w:pPr>
        <w:jc w:val="both"/>
        <w:rPr>
          <w:rFonts w:cs="Tahoma"/>
          <w:lang w:val="sl-SI"/>
        </w:rPr>
      </w:pPr>
    </w:p>
    <w:p w14:paraId="6628D5CE" w14:textId="77777777" w:rsidR="007026B0" w:rsidRDefault="006B5A10">
      <w:pPr>
        <w:pStyle w:val="Heading2"/>
        <w:rPr>
          <w:lang w:val="sl-SI"/>
        </w:rPr>
      </w:pPr>
      <w:r>
        <w:rPr>
          <w:lang w:val="sl-SI"/>
        </w:rPr>
        <w:t>Namen vaje</w:t>
      </w:r>
    </w:p>
    <w:p w14:paraId="479F279D" w14:textId="77777777" w:rsidR="007026B0" w:rsidRDefault="006B5A10">
      <w:pPr>
        <w:jc w:val="both"/>
        <w:rPr>
          <w:rFonts w:cs="Tahoma"/>
          <w:lang w:val="sl-SI"/>
        </w:rPr>
      </w:pPr>
      <w:r>
        <w:rPr>
          <w:rFonts w:cs="Tahoma"/>
          <w:lang w:val="sl-SI"/>
        </w:rPr>
        <w:t>V vaji smo opazovali količino izdihanega ogljikovega dioksida v mirovanju in količino ogljikovega dioksida po naporu.</w:t>
      </w:r>
    </w:p>
    <w:p w14:paraId="3FBF7B77" w14:textId="77777777" w:rsidR="007026B0" w:rsidRDefault="007026B0">
      <w:pPr>
        <w:jc w:val="both"/>
        <w:rPr>
          <w:rFonts w:cs="Tahoma"/>
          <w:lang w:val="sl-SI"/>
        </w:rPr>
      </w:pPr>
    </w:p>
    <w:p w14:paraId="2FF05E5F" w14:textId="77777777" w:rsidR="007026B0" w:rsidRDefault="006B5A10">
      <w:pPr>
        <w:numPr>
          <w:ilvl w:val="0"/>
          <w:numId w:val="3"/>
        </w:numPr>
        <w:tabs>
          <w:tab w:val="left" w:pos="720"/>
        </w:tabs>
        <w:jc w:val="both"/>
        <w:rPr>
          <w:rFonts w:cs="Tahoma"/>
          <w:lang w:val="sl-SI"/>
        </w:rPr>
      </w:pPr>
      <w:r>
        <w:rPr>
          <w:rFonts w:cs="Tahoma"/>
          <w:lang w:val="sl-SI"/>
        </w:rPr>
        <w:t>Prikaz preproste tehnike za kvantitativno preučevanje dihanja</w:t>
      </w:r>
    </w:p>
    <w:p w14:paraId="336129B2" w14:textId="77777777" w:rsidR="007026B0" w:rsidRDefault="006B5A10">
      <w:pPr>
        <w:numPr>
          <w:ilvl w:val="0"/>
          <w:numId w:val="3"/>
        </w:numPr>
        <w:tabs>
          <w:tab w:val="left" w:pos="720"/>
        </w:tabs>
        <w:jc w:val="both"/>
        <w:rPr>
          <w:rFonts w:cs="Tahoma"/>
          <w:lang w:val="sl-SI"/>
        </w:rPr>
      </w:pPr>
      <w:r>
        <w:rPr>
          <w:rFonts w:cs="Tahoma"/>
          <w:lang w:val="sl-SI"/>
        </w:rPr>
        <w:t>Določanje količine ogljikovega dioksida v izdihanem zraku</w:t>
      </w:r>
    </w:p>
    <w:p w14:paraId="31895A92" w14:textId="77777777" w:rsidR="007026B0" w:rsidRDefault="006B5A10">
      <w:pPr>
        <w:numPr>
          <w:ilvl w:val="0"/>
          <w:numId w:val="3"/>
        </w:numPr>
        <w:tabs>
          <w:tab w:val="left" w:pos="720"/>
        </w:tabs>
        <w:jc w:val="both"/>
        <w:rPr>
          <w:rFonts w:cs="Tahoma"/>
          <w:lang w:val="sl-SI"/>
        </w:rPr>
      </w:pPr>
      <w:r>
        <w:rPr>
          <w:rFonts w:cs="Tahoma"/>
          <w:lang w:val="sl-SI"/>
        </w:rPr>
        <w:t>Razvijanje razumevanja soodvisnosti telesne aktivnosti in hitrosti dihanja</w:t>
      </w:r>
    </w:p>
    <w:p w14:paraId="7D6462C2" w14:textId="77777777" w:rsidR="007026B0" w:rsidRDefault="006B5A10">
      <w:pPr>
        <w:numPr>
          <w:ilvl w:val="0"/>
          <w:numId w:val="3"/>
        </w:numPr>
        <w:tabs>
          <w:tab w:val="left" w:pos="720"/>
        </w:tabs>
        <w:jc w:val="both"/>
        <w:rPr>
          <w:rFonts w:cs="Tahoma"/>
          <w:lang w:val="sl-SI"/>
        </w:rPr>
      </w:pPr>
      <w:r>
        <w:rPr>
          <w:rFonts w:cs="Tahoma"/>
          <w:lang w:val="sl-SI"/>
        </w:rPr>
        <w:t>Spoznavanje vplivov različnih dejavnikov na količino ogljikovega dioksida v izdihanem zraku</w:t>
      </w:r>
    </w:p>
    <w:p w14:paraId="0F2DB6DF" w14:textId="77777777" w:rsidR="007026B0" w:rsidRDefault="007026B0">
      <w:pPr>
        <w:jc w:val="both"/>
        <w:rPr>
          <w:rFonts w:cs="Tahoma"/>
          <w:lang w:val="sl-SI"/>
        </w:rPr>
      </w:pPr>
    </w:p>
    <w:p w14:paraId="67CD4F5E" w14:textId="77777777" w:rsidR="007026B0" w:rsidRDefault="006B5A10">
      <w:pPr>
        <w:pStyle w:val="Heading2"/>
        <w:rPr>
          <w:lang w:val="sl-SI"/>
        </w:rPr>
      </w:pPr>
      <w:r>
        <w:rPr>
          <w:lang w:val="sl-SI"/>
        </w:rPr>
        <w:t>Pripomočki</w:t>
      </w:r>
    </w:p>
    <w:p w14:paraId="4A6AB87E" w14:textId="77777777" w:rsidR="007026B0" w:rsidRDefault="006B5A10">
      <w:pPr>
        <w:numPr>
          <w:ilvl w:val="0"/>
          <w:numId w:val="4"/>
        </w:numPr>
        <w:tabs>
          <w:tab w:val="left" w:pos="720"/>
        </w:tabs>
        <w:rPr>
          <w:rFonts w:cs="Tahoma"/>
          <w:lang w:val="sl-SI"/>
        </w:rPr>
      </w:pPr>
      <w:r>
        <w:rPr>
          <w:rFonts w:cs="Tahoma"/>
          <w:lang w:val="sl-SI"/>
        </w:rPr>
        <w:t>2 gumici</w:t>
      </w:r>
    </w:p>
    <w:p w14:paraId="7B349076" w14:textId="77777777" w:rsidR="007026B0" w:rsidRDefault="006B5A10">
      <w:pPr>
        <w:numPr>
          <w:ilvl w:val="0"/>
          <w:numId w:val="4"/>
        </w:numPr>
        <w:tabs>
          <w:tab w:val="left" w:pos="720"/>
        </w:tabs>
        <w:rPr>
          <w:rFonts w:cs="Tahoma"/>
          <w:lang w:val="sl-SI"/>
        </w:rPr>
      </w:pPr>
      <w:r>
        <w:rPr>
          <w:rFonts w:cs="Tahoma"/>
          <w:lang w:val="sl-SI"/>
        </w:rPr>
        <w:t>2 plastični vrečki (V = 1 l)</w:t>
      </w:r>
    </w:p>
    <w:p w14:paraId="2A970524" w14:textId="77777777" w:rsidR="007026B0" w:rsidRDefault="006B5A10">
      <w:pPr>
        <w:numPr>
          <w:ilvl w:val="0"/>
          <w:numId w:val="4"/>
        </w:numPr>
        <w:tabs>
          <w:tab w:val="left" w:pos="720"/>
        </w:tabs>
        <w:rPr>
          <w:rFonts w:cs="Tahoma"/>
          <w:lang w:val="sl-SI"/>
        </w:rPr>
      </w:pPr>
      <w:r>
        <w:rPr>
          <w:rFonts w:cs="Tahoma"/>
          <w:lang w:val="sl-SI"/>
        </w:rPr>
        <w:t>erlenmajerici z V = 250ml</w:t>
      </w:r>
    </w:p>
    <w:p w14:paraId="7EACFCBB" w14:textId="77777777" w:rsidR="007026B0" w:rsidRDefault="006B5A10">
      <w:pPr>
        <w:numPr>
          <w:ilvl w:val="0"/>
          <w:numId w:val="4"/>
        </w:numPr>
        <w:tabs>
          <w:tab w:val="left" w:pos="720"/>
        </w:tabs>
        <w:rPr>
          <w:rFonts w:cs="Tahoma"/>
          <w:lang w:val="sl-SI"/>
        </w:rPr>
      </w:pPr>
      <w:r>
        <w:rPr>
          <w:rFonts w:cs="Tahoma"/>
          <w:lang w:val="sl-SI"/>
        </w:rPr>
        <w:t>30cm plastične cevi (zunanji obseg = 6mm)</w:t>
      </w:r>
    </w:p>
    <w:p w14:paraId="4D689D26" w14:textId="77777777" w:rsidR="007026B0" w:rsidRDefault="006B5A10">
      <w:pPr>
        <w:numPr>
          <w:ilvl w:val="0"/>
          <w:numId w:val="4"/>
        </w:numPr>
        <w:tabs>
          <w:tab w:val="left" w:pos="720"/>
        </w:tabs>
        <w:rPr>
          <w:rFonts w:cs="Tahoma"/>
          <w:lang w:val="sl-SI"/>
        </w:rPr>
      </w:pPr>
      <w:r>
        <w:rPr>
          <w:rFonts w:cs="Tahoma"/>
          <w:lang w:val="sl-SI"/>
        </w:rPr>
        <w:t>merilni valj z V = 100ml</w:t>
      </w:r>
    </w:p>
    <w:p w14:paraId="4161A787" w14:textId="77777777" w:rsidR="007026B0" w:rsidRDefault="006B5A10">
      <w:pPr>
        <w:numPr>
          <w:ilvl w:val="0"/>
          <w:numId w:val="4"/>
        </w:numPr>
        <w:tabs>
          <w:tab w:val="left" w:pos="720"/>
        </w:tabs>
        <w:rPr>
          <w:rFonts w:cs="Tahoma"/>
          <w:lang w:val="sl-SI"/>
        </w:rPr>
      </w:pPr>
      <w:r>
        <w:rPr>
          <w:rFonts w:cs="Tahoma"/>
          <w:lang w:val="sl-SI"/>
        </w:rPr>
        <w:t>merilni valj z V = 10ml</w:t>
      </w:r>
    </w:p>
    <w:p w14:paraId="5A64AF06" w14:textId="77777777" w:rsidR="007026B0" w:rsidRDefault="006B5A10">
      <w:pPr>
        <w:numPr>
          <w:ilvl w:val="0"/>
          <w:numId w:val="4"/>
        </w:numPr>
        <w:tabs>
          <w:tab w:val="left" w:pos="720"/>
        </w:tabs>
        <w:rPr>
          <w:rFonts w:cs="Tahoma"/>
          <w:lang w:val="sl-SI"/>
        </w:rPr>
      </w:pPr>
      <w:r>
        <w:rPr>
          <w:rFonts w:cs="Tahoma"/>
          <w:lang w:val="sl-SI"/>
        </w:rPr>
        <w:t>kapalna steklenička z 0,04% NaOH</w:t>
      </w:r>
    </w:p>
    <w:p w14:paraId="639B4FDF" w14:textId="77777777" w:rsidR="007026B0" w:rsidRDefault="006B5A10">
      <w:pPr>
        <w:numPr>
          <w:ilvl w:val="0"/>
          <w:numId w:val="4"/>
        </w:numPr>
        <w:tabs>
          <w:tab w:val="left" w:pos="720"/>
        </w:tabs>
        <w:rPr>
          <w:rFonts w:cs="Tahoma"/>
          <w:lang w:val="sl-SI"/>
        </w:rPr>
      </w:pPr>
      <w:r>
        <w:rPr>
          <w:rFonts w:cs="Tahoma"/>
          <w:lang w:val="sl-SI"/>
        </w:rPr>
        <w:t>kapalna steklenička z bromtimol modrim indikatorjem</w:t>
      </w:r>
    </w:p>
    <w:p w14:paraId="5853FDEB" w14:textId="77777777" w:rsidR="007026B0" w:rsidRDefault="006B5A10">
      <w:pPr>
        <w:numPr>
          <w:ilvl w:val="0"/>
          <w:numId w:val="4"/>
        </w:numPr>
        <w:tabs>
          <w:tab w:val="left" w:pos="720"/>
        </w:tabs>
        <w:rPr>
          <w:rFonts w:cs="Tahoma"/>
          <w:lang w:val="sl-SI"/>
        </w:rPr>
      </w:pPr>
      <w:r>
        <w:rPr>
          <w:rFonts w:cs="Tahoma"/>
          <w:lang w:val="sl-SI"/>
        </w:rPr>
        <w:t>1,5 – 2l stekleni merilni valj</w:t>
      </w:r>
    </w:p>
    <w:p w14:paraId="29410D65" w14:textId="77777777" w:rsidR="007026B0" w:rsidRDefault="006B5A10">
      <w:pPr>
        <w:numPr>
          <w:ilvl w:val="0"/>
          <w:numId w:val="4"/>
        </w:numPr>
        <w:tabs>
          <w:tab w:val="left" w:pos="720"/>
        </w:tabs>
        <w:rPr>
          <w:rFonts w:cs="Tahoma"/>
          <w:lang w:val="sl-SI"/>
        </w:rPr>
      </w:pPr>
      <w:r>
        <w:rPr>
          <w:rFonts w:cs="Tahoma"/>
          <w:lang w:val="sl-SI"/>
        </w:rPr>
        <w:t>3 – 4l steklena posoda</w:t>
      </w:r>
    </w:p>
    <w:p w14:paraId="3FAB9A2F" w14:textId="77777777" w:rsidR="007026B0" w:rsidRDefault="006B5A10">
      <w:pPr>
        <w:numPr>
          <w:ilvl w:val="0"/>
          <w:numId w:val="4"/>
        </w:numPr>
        <w:tabs>
          <w:tab w:val="left" w:pos="720"/>
        </w:tabs>
        <w:rPr>
          <w:rFonts w:cs="Tahoma"/>
          <w:lang w:val="sl-SI"/>
        </w:rPr>
      </w:pPr>
      <w:r>
        <w:rPr>
          <w:rFonts w:cs="Tahoma"/>
          <w:lang w:val="sl-SI"/>
        </w:rPr>
        <w:t>pipeta z V = 25ml</w:t>
      </w:r>
    </w:p>
    <w:p w14:paraId="3546C348" w14:textId="77777777" w:rsidR="007026B0" w:rsidRDefault="006B5A10">
      <w:pPr>
        <w:numPr>
          <w:ilvl w:val="0"/>
          <w:numId w:val="4"/>
        </w:numPr>
        <w:tabs>
          <w:tab w:val="left" w:pos="720"/>
        </w:tabs>
        <w:rPr>
          <w:rFonts w:cs="Tahoma"/>
          <w:lang w:val="sl-SI"/>
        </w:rPr>
      </w:pPr>
      <w:r>
        <w:rPr>
          <w:rFonts w:cs="Tahoma"/>
          <w:lang w:val="sl-SI"/>
        </w:rPr>
        <w:t>0,04% raztopina NaOH</w:t>
      </w:r>
    </w:p>
    <w:p w14:paraId="76BE828F" w14:textId="77777777" w:rsidR="007026B0" w:rsidRDefault="006B5A10">
      <w:pPr>
        <w:numPr>
          <w:ilvl w:val="0"/>
          <w:numId w:val="4"/>
        </w:numPr>
        <w:tabs>
          <w:tab w:val="left" w:pos="720"/>
        </w:tabs>
        <w:rPr>
          <w:rFonts w:cs="Tahoma"/>
          <w:lang w:val="sl-SI"/>
        </w:rPr>
      </w:pPr>
      <w:r>
        <w:rPr>
          <w:rFonts w:cs="Tahoma"/>
          <w:lang w:val="sl-SI"/>
        </w:rPr>
        <w:lastRenderedPageBreak/>
        <w:t>težja knjiga</w:t>
      </w:r>
    </w:p>
    <w:p w14:paraId="05A3AD40" w14:textId="77777777" w:rsidR="007026B0" w:rsidRDefault="006B5A10">
      <w:pPr>
        <w:numPr>
          <w:ilvl w:val="0"/>
          <w:numId w:val="4"/>
        </w:numPr>
        <w:tabs>
          <w:tab w:val="left" w:pos="720"/>
        </w:tabs>
        <w:rPr>
          <w:rFonts w:cs="Tahoma"/>
          <w:lang w:val="sl-SI"/>
        </w:rPr>
      </w:pPr>
      <w:r>
        <w:rPr>
          <w:rFonts w:cs="Tahoma"/>
          <w:lang w:val="sl-SI"/>
        </w:rPr>
        <w:t>plastična cevka</w:t>
      </w:r>
    </w:p>
    <w:p w14:paraId="733A291E" w14:textId="77777777" w:rsidR="007026B0" w:rsidRDefault="007026B0">
      <w:pPr>
        <w:jc w:val="both"/>
        <w:rPr>
          <w:rFonts w:cs="Tahoma"/>
          <w:lang w:val="sl-SI"/>
        </w:rPr>
      </w:pPr>
    </w:p>
    <w:p w14:paraId="19485EEF" w14:textId="77777777" w:rsidR="007026B0" w:rsidRDefault="007026B0">
      <w:pPr>
        <w:jc w:val="both"/>
        <w:rPr>
          <w:rFonts w:cs="Tahoma"/>
          <w:lang w:val="sl-SI"/>
        </w:rPr>
      </w:pPr>
    </w:p>
    <w:p w14:paraId="086EB432" w14:textId="77777777" w:rsidR="007026B0" w:rsidRDefault="006B5A10">
      <w:pPr>
        <w:pStyle w:val="Heading2"/>
        <w:rPr>
          <w:lang w:val="sl-SI"/>
        </w:rPr>
      </w:pPr>
      <w:r>
        <w:rPr>
          <w:lang w:val="sl-SI"/>
        </w:rPr>
        <w:t>Hipoteza</w:t>
      </w:r>
    </w:p>
    <w:p w14:paraId="1A038C93" w14:textId="77777777" w:rsidR="007026B0" w:rsidRDefault="006B5A10">
      <w:pPr>
        <w:jc w:val="both"/>
        <w:rPr>
          <w:rFonts w:cs="Tahoma"/>
          <w:lang w:val="sl-SI"/>
        </w:rPr>
      </w:pPr>
      <w:r>
        <w:rPr>
          <w:rFonts w:cs="Tahoma"/>
          <w:lang w:val="sl-SI"/>
        </w:rPr>
        <w:t xml:space="preserve">Naša hipoteza je bila, da izdihamo tem več ogljikovega dioksida, čim hitreje dihamo. Torej naj bi po naporu izdihali več ogljikovega dioksida. </w:t>
      </w:r>
    </w:p>
    <w:p w14:paraId="1534B5E7" w14:textId="77777777" w:rsidR="007026B0" w:rsidRDefault="007026B0">
      <w:pPr>
        <w:jc w:val="both"/>
        <w:rPr>
          <w:rFonts w:cs="Tahoma"/>
          <w:lang w:val="sl-SI"/>
        </w:rPr>
      </w:pPr>
    </w:p>
    <w:p w14:paraId="223311DF" w14:textId="77777777" w:rsidR="007026B0" w:rsidRDefault="007026B0">
      <w:pPr>
        <w:jc w:val="both"/>
        <w:rPr>
          <w:rFonts w:cs="Tahoma"/>
          <w:lang w:val="sl-SI"/>
        </w:rPr>
      </w:pPr>
    </w:p>
    <w:p w14:paraId="1C415F45" w14:textId="77777777" w:rsidR="007026B0" w:rsidRDefault="006B5A10">
      <w:pPr>
        <w:pStyle w:val="Heading2"/>
        <w:rPr>
          <w:lang w:val="sl-SI"/>
        </w:rPr>
      </w:pPr>
      <w:r>
        <w:rPr>
          <w:lang w:val="sl-SI"/>
        </w:rPr>
        <w:t>Potek dela</w:t>
      </w:r>
    </w:p>
    <w:p w14:paraId="12F0A9F1" w14:textId="77777777" w:rsidR="007026B0" w:rsidRDefault="006B5A10">
      <w:pPr>
        <w:pStyle w:val="Tancy"/>
        <w:rPr>
          <w:rFonts w:ascii="Arial" w:hAnsi="Arial" w:cs="Tahoma"/>
          <w:szCs w:val="24"/>
        </w:rPr>
      </w:pPr>
      <w:r>
        <w:rPr>
          <w:rFonts w:ascii="Arial" w:hAnsi="Arial" w:cs="Tahoma"/>
          <w:szCs w:val="24"/>
        </w:rPr>
        <w:t xml:space="preserve">V odprtino plastične vrečke smo potisnili plastično cevko in jo pritrdili z gumico in lepilnim trakom. Vrečko smo potem previdno napihnili, da smo preverili, da ne pušča. Potem smo zrak iz vrečke izpustili. Tega zraka ne smemo vdihovati. V vsako od erlenmajeric smo vlili po 100 ml vode in ji dodali 6 – 8 kapljic indikatorja – bromtimol modro. Nato smo vsebino dobro premešali. Če raztopina ni bila modra smo po kapljicah dodajali NaOH, dokler raztopina ni pomodrela. V obe erlenmajerici smo morali dodati enako št kapljic NaOH. Po vsaki dodani kapljici smo morali vsebino premešati. Ena erlenmajerica je bila označena s P, kar je pomenilo, da je poskusna, druga pa je bila označena s K, kar je pomenilo, da je bila kontrolna. Potem smo previdno izdihali zrak v eno plastično vrečko in smo slamico namestili v erlenmajerico. Delati smo morali previdno da nam zrak ni uhajal. Potem smo zrak iz vrečke počasi in enakomerno iztiskali v erlenmajerico. Ko se je vrečka izpraznila smo slamico potegnili iz erlenmajerice. S pipeto smo,v merilni valj za 10 ml, natančno odmerili 10 ml 0,04%  NaOH, ki smo ga potem po kapljicah dodajali vsebini v erlenmajerici tako, da kapljice niso omočile stene ampak so padle direktno v vsebino. Po vsaki dodani kapljici smo vsebino pomešali in natančno primerjali barvo s kontrolno erlenmajerico. NaOH smo dodajali dokler nista bili barvi v poskusni in kontrolni erlenmajerisci enaki. Nato smo natančno odčitali količino porabljenega NaOH. </w:t>
      </w:r>
    </w:p>
    <w:p w14:paraId="35B44E28" w14:textId="77777777" w:rsidR="007026B0" w:rsidRDefault="006B5A10">
      <w:pPr>
        <w:pStyle w:val="Tancy"/>
        <w:rPr>
          <w:rFonts w:ascii="Arial" w:hAnsi="Arial" w:cs="Tahoma"/>
          <w:szCs w:val="24"/>
        </w:rPr>
      </w:pPr>
      <w:r>
        <w:rPr>
          <w:rFonts w:ascii="Arial" w:hAnsi="Arial" w:cs="Tahoma"/>
          <w:szCs w:val="24"/>
        </w:rPr>
        <w:t xml:space="preserve">Drugi del vaje smo izvedli tako, da smo zopet pripravili kontrolno in poskusno erlenmajerico, ter plastično vrečko s slamico. Toda preden smo zrak izdihali v vrečko je testna oseba pretekla tri kroge po šolskih stopnicah. Po tej obremenitvi je zrak zopet izdihala v drugo vrečko. Slamico smo potem previdno napeljali v kontrolno erlenmajerico in zrak zopet počasi in enakomerno iztiskali v erlenmajerico. Ko se je vrečka izpraznila smo slamico vzeli ven. Nato smo spet odmerili 10 ml NaOH in ga počasi po kapljicah dodajali v sestavino. Ko sta bili barvi v kontrolni in poskusni erlenmajerici enaki, smo natančno odčitali količino porabljenega NaOH.  </w:t>
      </w:r>
      <w:r>
        <w:br w:type="page"/>
      </w:r>
      <w:r>
        <w:lastRenderedPageBreak/>
        <w:t>Rezultati</w:t>
      </w:r>
    </w:p>
    <w:p w14:paraId="61271292" w14:textId="77777777" w:rsidR="007026B0" w:rsidRDefault="007026B0">
      <w:pPr>
        <w:pStyle w:val="Tancy"/>
        <w:rPr>
          <w:rFonts w:ascii="Arial" w:hAnsi="Arial" w:cs="Tahoma"/>
          <w:szCs w:val="24"/>
        </w:rPr>
      </w:pPr>
    </w:p>
    <w:tbl>
      <w:tblPr>
        <w:tblW w:w="0" w:type="auto"/>
        <w:jc w:val="center"/>
        <w:tblLayout w:type="fixed"/>
        <w:tblLook w:val="0000" w:firstRow="0" w:lastRow="0" w:firstColumn="0" w:lastColumn="0" w:noHBand="0" w:noVBand="0"/>
      </w:tblPr>
      <w:tblGrid>
        <w:gridCol w:w="1295"/>
        <w:gridCol w:w="1292"/>
        <w:gridCol w:w="1562"/>
        <w:gridCol w:w="1896"/>
        <w:gridCol w:w="1397"/>
      </w:tblGrid>
      <w:tr w:rsidR="007026B0" w14:paraId="7D41455B" w14:textId="77777777">
        <w:trPr>
          <w:trHeight w:val="300"/>
          <w:jc w:val="center"/>
        </w:trPr>
        <w:tc>
          <w:tcPr>
            <w:tcW w:w="1295" w:type="dxa"/>
          </w:tcPr>
          <w:p w14:paraId="3300542A" w14:textId="77777777" w:rsidR="007026B0" w:rsidRDefault="007026B0">
            <w:pPr>
              <w:pStyle w:val="Tancy"/>
              <w:snapToGrid w:val="0"/>
              <w:rPr>
                <w:rFonts w:ascii="Arial" w:hAnsi="Arial" w:cs="Tahoma"/>
                <w:sz w:val="20"/>
              </w:rPr>
            </w:pPr>
          </w:p>
        </w:tc>
        <w:tc>
          <w:tcPr>
            <w:tcW w:w="1292" w:type="dxa"/>
            <w:vAlign w:val="center"/>
          </w:tcPr>
          <w:p w14:paraId="2EA9A307" w14:textId="77777777" w:rsidR="007026B0" w:rsidRDefault="007026B0">
            <w:pPr>
              <w:pStyle w:val="Tancy"/>
              <w:snapToGrid w:val="0"/>
              <w:jc w:val="left"/>
              <w:rPr>
                <w:rFonts w:ascii="Arial" w:hAnsi="Arial" w:cs="Tahoma"/>
                <w:sz w:val="20"/>
              </w:rPr>
            </w:pPr>
          </w:p>
        </w:tc>
        <w:tc>
          <w:tcPr>
            <w:tcW w:w="4855" w:type="dxa"/>
            <w:gridSpan w:val="3"/>
            <w:vAlign w:val="center"/>
          </w:tcPr>
          <w:p w14:paraId="3CE0203B" w14:textId="77777777" w:rsidR="007026B0" w:rsidRDefault="006B5A10">
            <w:pPr>
              <w:pStyle w:val="Tancy"/>
              <w:snapToGrid w:val="0"/>
              <w:jc w:val="left"/>
              <w:rPr>
                <w:rFonts w:ascii="Arial" w:hAnsi="Arial" w:cs="Tahoma"/>
                <w:sz w:val="20"/>
              </w:rPr>
            </w:pPr>
            <w:r>
              <w:rPr>
                <w:rFonts w:ascii="Arial" w:hAnsi="Arial" w:cs="Tahoma"/>
                <w:sz w:val="20"/>
              </w:rPr>
              <w:t>Mikromoli CO</w:t>
            </w:r>
            <w:r>
              <w:rPr>
                <w:rFonts w:ascii="Arial" w:hAnsi="Arial" w:cs="Tahoma"/>
                <w:sz w:val="20"/>
                <w:vertAlign w:val="subscript"/>
              </w:rPr>
              <w:t>2</w:t>
            </w:r>
            <w:r>
              <w:rPr>
                <w:rFonts w:ascii="Arial" w:hAnsi="Arial" w:cs="Tahoma"/>
                <w:sz w:val="20"/>
              </w:rPr>
              <w:t xml:space="preserve"> / l izdihanega zraka</w:t>
            </w:r>
          </w:p>
        </w:tc>
      </w:tr>
      <w:tr w:rsidR="007026B0" w14:paraId="0F5856E5" w14:textId="77777777">
        <w:trPr>
          <w:trHeight w:val="583"/>
          <w:jc w:val="center"/>
        </w:trPr>
        <w:tc>
          <w:tcPr>
            <w:tcW w:w="1295" w:type="dxa"/>
            <w:vAlign w:val="center"/>
          </w:tcPr>
          <w:p w14:paraId="4C0EB0AA" w14:textId="77777777" w:rsidR="007026B0" w:rsidRDefault="006B5A10">
            <w:pPr>
              <w:pStyle w:val="Tancy"/>
              <w:snapToGrid w:val="0"/>
              <w:jc w:val="center"/>
              <w:rPr>
                <w:rFonts w:ascii="Arial" w:hAnsi="Arial" w:cs="Tahoma"/>
                <w:sz w:val="20"/>
              </w:rPr>
            </w:pPr>
            <w:r>
              <w:rPr>
                <w:rFonts w:ascii="Arial" w:hAnsi="Arial" w:cs="Tahoma"/>
                <w:sz w:val="20"/>
              </w:rPr>
              <w:t>TEŽA [kg]</w:t>
            </w:r>
          </w:p>
        </w:tc>
        <w:tc>
          <w:tcPr>
            <w:tcW w:w="1292" w:type="dxa"/>
            <w:vAlign w:val="center"/>
          </w:tcPr>
          <w:p w14:paraId="6A9C464B" w14:textId="77777777" w:rsidR="007026B0" w:rsidRDefault="006B5A10">
            <w:pPr>
              <w:pStyle w:val="Tancy"/>
              <w:snapToGrid w:val="0"/>
              <w:jc w:val="center"/>
              <w:rPr>
                <w:rFonts w:ascii="Arial" w:hAnsi="Arial" w:cs="Tahoma"/>
                <w:sz w:val="20"/>
              </w:rPr>
            </w:pPr>
            <w:r>
              <w:rPr>
                <w:rFonts w:ascii="Arial" w:hAnsi="Arial" w:cs="Tahoma"/>
                <w:sz w:val="20"/>
              </w:rPr>
              <w:t>SPOL</w:t>
            </w:r>
          </w:p>
        </w:tc>
        <w:tc>
          <w:tcPr>
            <w:tcW w:w="1562" w:type="dxa"/>
            <w:vAlign w:val="center"/>
          </w:tcPr>
          <w:p w14:paraId="0841919A" w14:textId="77777777" w:rsidR="007026B0" w:rsidRDefault="006B5A10">
            <w:pPr>
              <w:pStyle w:val="Tancy"/>
              <w:snapToGrid w:val="0"/>
              <w:jc w:val="center"/>
              <w:rPr>
                <w:rFonts w:ascii="Arial" w:hAnsi="Arial" w:cs="Tahoma"/>
                <w:sz w:val="20"/>
              </w:rPr>
            </w:pPr>
            <w:r>
              <w:rPr>
                <w:rFonts w:ascii="Arial" w:hAnsi="Arial" w:cs="Tahoma"/>
                <w:sz w:val="20"/>
              </w:rPr>
              <w:t>MIROVANJE</w:t>
            </w:r>
          </w:p>
        </w:tc>
        <w:tc>
          <w:tcPr>
            <w:tcW w:w="1896" w:type="dxa"/>
            <w:vAlign w:val="center"/>
          </w:tcPr>
          <w:p w14:paraId="567B7911" w14:textId="77777777" w:rsidR="007026B0" w:rsidRDefault="006B5A10">
            <w:pPr>
              <w:pStyle w:val="Tancy"/>
              <w:snapToGrid w:val="0"/>
              <w:jc w:val="center"/>
              <w:rPr>
                <w:rFonts w:ascii="Arial" w:hAnsi="Arial" w:cs="Tahoma"/>
                <w:sz w:val="20"/>
              </w:rPr>
            </w:pPr>
            <w:r>
              <w:rPr>
                <w:rFonts w:ascii="Arial" w:hAnsi="Arial" w:cs="Tahoma"/>
                <w:sz w:val="20"/>
              </w:rPr>
              <w:t>OBREMENITEV</w:t>
            </w:r>
          </w:p>
        </w:tc>
        <w:tc>
          <w:tcPr>
            <w:tcW w:w="1397" w:type="dxa"/>
            <w:vAlign w:val="center"/>
          </w:tcPr>
          <w:p w14:paraId="59E05CE3" w14:textId="77777777" w:rsidR="007026B0" w:rsidRDefault="006B5A10">
            <w:pPr>
              <w:pStyle w:val="Tancy"/>
              <w:snapToGrid w:val="0"/>
              <w:jc w:val="center"/>
              <w:rPr>
                <w:rFonts w:ascii="Arial" w:hAnsi="Arial" w:cs="Tahoma"/>
                <w:sz w:val="20"/>
              </w:rPr>
            </w:pPr>
            <w:r>
              <w:rPr>
                <w:rFonts w:ascii="Arial" w:hAnsi="Arial" w:cs="Tahoma"/>
                <w:sz w:val="20"/>
              </w:rPr>
              <w:t>ZADRŽAN DIH</w:t>
            </w:r>
          </w:p>
        </w:tc>
      </w:tr>
      <w:tr w:rsidR="007026B0" w14:paraId="6FF5C3CF" w14:textId="77777777">
        <w:trPr>
          <w:trHeight w:val="284"/>
          <w:jc w:val="center"/>
        </w:trPr>
        <w:tc>
          <w:tcPr>
            <w:tcW w:w="1295" w:type="dxa"/>
            <w:vAlign w:val="center"/>
          </w:tcPr>
          <w:p w14:paraId="4B0A4E48" w14:textId="77777777" w:rsidR="007026B0" w:rsidRDefault="006B5A10">
            <w:pPr>
              <w:pStyle w:val="Tancy"/>
              <w:snapToGrid w:val="0"/>
              <w:jc w:val="left"/>
              <w:rPr>
                <w:rFonts w:ascii="Arial" w:hAnsi="Arial" w:cs="Tahoma"/>
                <w:sz w:val="20"/>
              </w:rPr>
            </w:pPr>
            <w:r>
              <w:rPr>
                <w:rFonts w:ascii="Arial" w:hAnsi="Arial" w:cs="Tahoma"/>
                <w:sz w:val="20"/>
              </w:rPr>
              <w:t>48</w:t>
            </w:r>
          </w:p>
        </w:tc>
        <w:tc>
          <w:tcPr>
            <w:tcW w:w="1292" w:type="dxa"/>
            <w:vAlign w:val="center"/>
          </w:tcPr>
          <w:p w14:paraId="6569F7BF" w14:textId="77777777" w:rsidR="007026B0" w:rsidRDefault="006B5A10">
            <w:pPr>
              <w:pStyle w:val="Tancy"/>
              <w:snapToGrid w:val="0"/>
              <w:jc w:val="left"/>
              <w:rPr>
                <w:rFonts w:ascii="Arial" w:hAnsi="Arial" w:cs="Tahoma"/>
                <w:sz w:val="20"/>
              </w:rPr>
            </w:pPr>
            <w:r>
              <w:rPr>
                <w:rFonts w:ascii="Arial" w:hAnsi="Arial" w:cs="Tahoma"/>
                <w:sz w:val="20"/>
              </w:rPr>
              <w:t>Ž</w:t>
            </w:r>
          </w:p>
        </w:tc>
        <w:tc>
          <w:tcPr>
            <w:tcW w:w="1562" w:type="dxa"/>
            <w:vAlign w:val="center"/>
          </w:tcPr>
          <w:p w14:paraId="2D524131" w14:textId="77777777" w:rsidR="007026B0" w:rsidRDefault="006B5A10">
            <w:pPr>
              <w:pStyle w:val="Tancy"/>
              <w:snapToGrid w:val="0"/>
              <w:jc w:val="left"/>
              <w:rPr>
                <w:rFonts w:ascii="Arial" w:hAnsi="Arial" w:cs="Tahoma"/>
                <w:sz w:val="20"/>
              </w:rPr>
            </w:pPr>
            <w:r>
              <w:rPr>
                <w:rFonts w:ascii="Arial" w:hAnsi="Arial" w:cs="Tahoma"/>
                <w:sz w:val="20"/>
              </w:rPr>
              <w:t>25</w:t>
            </w:r>
          </w:p>
        </w:tc>
        <w:tc>
          <w:tcPr>
            <w:tcW w:w="1896" w:type="dxa"/>
            <w:vAlign w:val="center"/>
          </w:tcPr>
          <w:p w14:paraId="479BB05E" w14:textId="77777777" w:rsidR="007026B0" w:rsidRDefault="006B5A10">
            <w:pPr>
              <w:pStyle w:val="Tancy"/>
              <w:snapToGrid w:val="0"/>
              <w:jc w:val="left"/>
              <w:rPr>
                <w:rFonts w:ascii="Arial" w:hAnsi="Arial" w:cs="Tahoma"/>
                <w:sz w:val="20"/>
              </w:rPr>
            </w:pPr>
            <w:r>
              <w:rPr>
                <w:rFonts w:ascii="Arial" w:hAnsi="Arial" w:cs="Tahoma"/>
                <w:sz w:val="20"/>
              </w:rPr>
              <w:t>40</w:t>
            </w:r>
          </w:p>
        </w:tc>
        <w:tc>
          <w:tcPr>
            <w:tcW w:w="1397" w:type="dxa"/>
            <w:vAlign w:val="center"/>
          </w:tcPr>
          <w:p w14:paraId="3AC9EF80" w14:textId="77777777" w:rsidR="007026B0" w:rsidRDefault="006B5A10">
            <w:pPr>
              <w:pStyle w:val="Tancy"/>
              <w:snapToGrid w:val="0"/>
              <w:jc w:val="left"/>
              <w:rPr>
                <w:rFonts w:ascii="Arial" w:hAnsi="Arial" w:cs="Tahoma"/>
                <w:sz w:val="20"/>
              </w:rPr>
            </w:pPr>
            <w:r>
              <w:rPr>
                <w:rFonts w:ascii="Arial" w:hAnsi="Arial" w:cs="Tahoma"/>
                <w:sz w:val="20"/>
              </w:rPr>
              <w:t>34</w:t>
            </w:r>
          </w:p>
        </w:tc>
      </w:tr>
      <w:tr w:rsidR="007026B0" w14:paraId="2DCB733E" w14:textId="77777777">
        <w:trPr>
          <w:trHeight w:val="284"/>
          <w:jc w:val="center"/>
        </w:trPr>
        <w:tc>
          <w:tcPr>
            <w:tcW w:w="1295" w:type="dxa"/>
            <w:vAlign w:val="center"/>
          </w:tcPr>
          <w:p w14:paraId="4265D2E3" w14:textId="77777777" w:rsidR="007026B0" w:rsidRDefault="006B5A10">
            <w:pPr>
              <w:pStyle w:val="Tancy"/>
              <w:snapToGrid w:val="0"/>
              <w:jc w:val="left"/>
              <w:rPr>
                <w:rFonts w:ascii="Arial" w:hAnsi="Arial" w:cs="Tahoma"/>
                <w:sz w:val="20"/>
              </w:rPr>
            </w:pPr>
            <w:r>
              <w:rPr>
                <w:rFonts w:ascii="Arial" w:hAnsi="Arial" w:cs="Tahoma"/>
                <w:sz w:val="20"/>
              </w:rPr>
              <w:t>70</w:t>
            </w:r>
          </w:p>
        </w:tc>
        <w:tc>
          <w:tcPr>
            <w:tcW w:w="1292" w:type="dxa"/>
            <w:vAlign w:val="center"/>
          </w:tcPr>
          <w:p w14:paraId="57581D83"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6A711CA1" w14:textId="77777777" w:rsidR="007026B0" w:rsidRDefault="006B5A10">
            <w:pPr>
              <w:pStyle w:val="Tancy"/>
              <w:snapToGrid w:val="0"/>
              <w:jc w:val="left"/>
              <w:rPr>
                <w:rFonts w:ascii="Arial" w:hAnsi="Arial" w:cs="Tahoma"/>
                <w:sz w:val="20"/>
              </w:rPr>
            </w:pPr>
            <w:r>
              <w:rPr>
                <w:rFonts w:ascii="Arial" w:hAnsi="Arial" w:cs="Tahoma"/>
                <w:sz w:val="20"/>
              </w:rPr>
              <w:t>30</w:t>
            </w:r>
          </w:p>
        </w:tc>
        <w:tc>
          <w:tcPr>
            <w:tcW w:w="1896" w:type="dxa"/>
            <w:vAlign w:val="center"/>
          </w:tcPr>
          <w:p w14:paraId="106437DD" w14:textId="77777777" w:rsidR="007026B0" w:rsidRDefault="006B5A10">
            <w:pPr>
              <w:pStyle w:val="Tancy"/>
              <w:snapToGrid w:val="0"/>
              <w:jc w:val="left"/>
              <w:rPr>
                <w:rFonts w:ascii="Arial" w:hAnsi="Arial" w:cs="Tahoma"/>
                <w:sz w:val="20"/>
              </w:rPr>
            </w:pPr>
            <w:r>
              <w:rPr>
                <w:rFonts w:ascii="Arial" w:hAnsi="Arial" w:cs="Tahoma"/>
                <w:sz w:val="20"/>
              </w:rPr>
              <w:t>45</w:t>
            </w:r>
          </w:p>
        </w:tc>
        <w:tc>
          <w:tcPr>
            <w:tcW w:w="1397" w:type="dxa"/>
            <w:vAlign w:val="center"/>
          </w:tcPr>
          <w:p w14:paraId="6FBFD7EC" w14:textId="77777777" w:rsidR="007026B0" w:rsidRDefault="006B5A10">
            <w:pPr>
              <w:pStyle w:val="Tancy"/>
              <w:snapToGrid w:val="0"/>
              <w:jc w:val="left"/>
              <w:rPr>
                <w:rFonts w:ascii="Arial" w:hAnsi="Arial" w:cs="Tahoma"/>
                <w:sz w:val="20"/>
              </w:rPr>
            </w:pPr>
            <w:r>
              <w:rPr>
                <w:rFonts w:ascii="Arial" w:hAnsi="Arial" w:cs="Tahoma"/>
                <w:sz w:val="20"/>
              </w:rPr>
              <w:t>50</w:t>
            </w:r>
          </w:p>
        </w:tc>
      </w:tr>
      <w:tr w:rsidR="007026B0" w14:paraId="507AAF42" w14:textId="77777777">
        <w:trPr>
          <w:trHeight w:val="300"/>
          <w:jc w:val="center"/>
        </w:trPr>
        <w:tc>
          <w:tcPr>
            <w:tcW w:w="1295" w:type="dxa"/>
            <w:vAlign w:val="center"/>
          </w:tcPr>
          <w:p w14:paraId="7110EAC3" w14:textId="77777777" w:rsidR="007026B0" w:rsidRDefault="006B5A10">
            <w:pPr>
              <w:pStyle w:val="Tancy"/>
              <w:snapToGrid w:val="0"/>
              <w:jc w:val="left"/>
              <w:rPr>
                <w:rFonts w:ascii="Arial" w:hAnsi="Arial" w:cs="Tahoma"/>
                <w:sz w:val="20"/>
              </w:rPr>
            </w:pPr>
            <w:r>
              <w:rPr>
                <w:rFonts w:ascii="Arial" w:hAnsi="Arial" w:cs="Tahoma"/>
                <w:sz w:val="20"/>
              </w:rPr>
              <w:t>75</w:t>
            </w:r>
          </w:p>
        </w:tc>
        <w:tc>
          <w:tcPr>
            <w:tcW w:w="1292" w:type="dxa"/>
            <w:vAlign w:val="center"/>
          </w:tcPr>
          <w:p w14:paraId="310B217E"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1310B2EC" w14:textId="77777777" w:rsidR="007026B0" w:rsidRDefault="006B5A10">
            <w:pPr>
              <w:pStyle w:val="Tancy"/>
              <w:snapToGrid w:val="0"/>
              <w:jc w:val="left"/>
              <w:rPr>
                <w:rFonts w:ascii="Arial" w:hAnsi="Arial" w:cs="Tahoma"/>
                <w:sz w:val="20"/>
              </w:rPr>
            </w:pPr>
            <w:r>
              <w:rPr>
                <w:rFonts w:ascii="Arial" w:hAnsi="Arial" w:cs="Tahoma"/>
                <w:sz w:val="20"/>
              </w:rPr>
              <w:t>45</w:t>
            </w:r>
          </w:p>
        </w:tc>
        <w:tc>
          <w:tcPr>
            <w:tcW w:w="1896" w:type="dxa"/>
            <w:vAlign w:val="center"/>
          </w:tcPr>
          <w:p w14:paraId="02ACBA8A" w14:textId="77777777" w:rsidR="007026B0" w:rsidRDefault="006B5A10">
            <w:pPr>
              <w:pStyle w:val="Tancy"/>
              <w:snapToGrid w:val="0"/>
              <w:jc w:val="left"/>
              <w:rPr>
                <w:rFonts w:ascii="Arial" w:hAnsi="Arial" w:cs="Tahoma"/>
                <w:sz w:val="20"/>
              </w:rPr>
            </w:pPr>
            <w:r>
              <w:rPr>
                <w:rFonts w:ascii="Arial" w:hAnsi="Arial" w:cs="Tahoma"/>
                <w:sz w:val="20"/>
              </w:rPr>
              <w:t>93</w:t>
            </w:r>
          </w:p>
        </w:tc>
        <w:tc>
          <w:tcPr>
            <w:tcW w:w="1397" w:type="dxa"/>
            <w:vAlign w:val="center"/>
          </w:tcPr>
          <w:p w14:paraId="377CF974" w14:textId="77777777" w:rsidR="007026B0" w:rsidRDefault="006B5A10">
            <w:pPr>
              <w:pStyle w:val="Tancy"/>
              <w:snapToGrid w:val="0"/>
              <w:jc w:val="left"/>
              <w:rPr>
                <w:rFonts w:ascii="Arial" w:hAnsi="Arial" w:cs="Tahoma"/>
                <w:sz w:val="20"/>
              </w:rPr>
            </w:pPr>
            <w:r>
              <w:rPr>
                <w:rFonts w:ascii="Arial" w:hAnsi="Arial" w:cs="Tahoma"/>
                <w:sz w:val="20"/>
              </w:rPr>
              <w:t>90</w:t>
            </w:r>
          </w:p>
        </w:tc>
      </w:tr>
      <w:tr w:rsidR="007026B0" w14:paraId="71C6397B" w14:textId="77777777">
        <w:trPr>
          <w:trHeight w:val="284"/>
          <w:jc w:val="center"/>
        </w:trPr>
        <w:tc>
          <w:tcPr>
            <w:tcW w:w="1295" w:type="dxa"/>
            <w:vAlign w:val="center"/>
          </w:tcPr>
          <w:p w14:paraId="0DA258D6" w14:textId="77777777" w:rsidR="007026B0" w:rsidRDefault="006B5A10">
            <w:pPr>
              <w:pStyle w:val="Tancy"/>
              <w:snapToGrid w:val="0"/>
              <w:jc w:val="left"/>
              <w:rPr>
                <w:rFonts w:ascii="Arial" w:hAnsi="Arial" w:cs="Tahoma"/>
                <w:sz w:val="20"/>
              </w:rPr>
            </w:pPr>
            <w:r>
              <w:rPr>
                <w:rFonts w:ascii="Arial" w:hAnsi="Arial" w:cs="Tahoma"/>
                <w:sz w:val="20"/>
              </w:rPr>
              <w:t>55</w:t>
            </w:r>
          </w:p>
        </w:tc>
        <w:tc>
          <w:tcPr>
            <w:tcW w:w="1292" w:type="dxa"/>
            <w:vAlign w:val="center"/>
          </w:tcPr>
          <w:p w14:paraId="2836C5C3" w14:textId="77777777" w:rsidR="007026B0" w:rsidRDefault="006B5A10">
            <w:pPr>
              <w:pStyle w:val="Tancy"/>
              <w:snapToGrid w:val="0"/>
              <w:jc w:val="left"/>
              <w:rPr>
                <w:rFonts w:ascii="Arial" w:hAnsi="Arial" w:cs="Tahoma"/>
                <w:sz w:val="20"/>
              </w:rPr>
            </w:pPr>
            <w:r>
              <w:rPr>
                <w:rFonts w:ascii="Arial" w:hAnsi="Arial" w:cs="Tahoma"/>
                <w:sz w:val="20"/>
              </w:rPr>
              <w:t>Ž</w:t>
            </w:r>
          </w:p>
        </w:tc>
        <w:tc>
          <w:tcPr>
            <w:tcW w:w="1562" w:type="dxa"/>
            <w:vAlign w:val="center"/>
          </w:tcPr>
          <w:p w14:paraId="584D9045" w14:textId="77777777" w:rsidR="007026B0" w:rsidRDefault="006B5A10">
            <w:pPr>
              <w:pStyle w:val="Tancy"/>
              <w:snapToGrid w:val="0"/>
              <w:jc w:val="left"/>
              <w:rPr>
                <w:rFonts w:ascii="Arial" w:hAnsi="Arial" w:cs="Tahoma"/>
                <w:sz w:val="20"/>
              </w:rPr>
            </w:pPr>
            <w:r>
              <w:rPr>
                <w:rFonts w:ascii="Arial" w:hAnsi="Arial" w:cs="Tahoma"/>
                <w:sz w:val="20"/>
              </w:rPr>
              <w:t>20</w:t>
            </w:r>
          </w:p>
        </w:tc>
        <w:tc>
          <w:tcPr>
            <w:tcW w:w="1896" w:type="dxa"/>
            <w:vAlign w:val="center"/>
          </w:tcPr>
          <w:p w14:paraId="32A49D61" w14:textId="77777777" w:rsidR="007026B0" w:rsidRDefault="006B5A10">
            <w:pPr>
              <w:pStyle w:val="Tancy"/>
              <w:snapToGrid w:val="0"/>
              <w:jc w:val="left"/>
              <w:rPr>
                <w:rFonts w:ascii="Arial" w:hAnsi="Arial" w:cs="Tahoma"/>
                <w:sz w:val="20"/>
              </w:rPr>
            </w:pPr>
            <w:r>
              <w:rPr>
                <w:rFonts w:ascii="Arial" w:hAnsi="Arial" w:cs="Tahoma"/>
                <w:sz w:val="20"/>
              </w:rPr>
              <w:t>25</w:t>
            </w:r>
          </w:p>
        </w:tc>
        <w:tc>
          <w:tcPr>
            <w:tcW w:w="1397" w:type="dxa"/>
            <w:vAlign w:val="center"/>
          </w:tcPr>
          <w:p w14:paraId="703664CF" w14:textId="77777777" w:rsidR="007026B0" w:rsidRDefault="006B5A10">
            <w:pPr>
              <w:pStyle w:val="Tancy"/>
              <w:snapToGrid w:val="0"/>
              <w:jc w:val="left"/>
              <w:rPr>
                <w:rFonts w:ascii="Arial" w:hAnsi="Arial" w:cs="Tahoma"/>
                <w:sz w:val="20"/>
              </w:rPr>
            </w:pPr>
            <w:r>
              <w:rPr>
                <w:rFonts w:ascii="Arial" w:hAnsi="Arial" w:cs="Tahoma"/>
                <w:sz w:val="20"/>
              </w:rPr>
              <w:t>35</w:t>
            </w:r>
          </w:p>
        </w:tc>
      </w:tr>
      <w:tr w:rsidR="007026B0" w14:paraId="75DAABA6" w14:textId="77777777">
        <w:trPr>
          <w:trHeight w:val="300"/>
          <w:jc w:val="center"/>
        </w:trPr>
        <w:tc>
          <w:tcPr>
            <w:tcW w:w="1295" w:type="dxa"/>
            <w:vAlign w:val="center"/>
          </w:tcPr>
          <w:p w14:paraId="5C980D42" w14:textId="77777777" w:rsidR="007026B0" w:rsidRDefault="006B5A10">
            <w:pPr>
              <w:pStyle w:val="Tancy"/>
              <w:snapToGrid w:val="0"/>
              <w:jc w:val="left"/>
              <w:rPr>
                <w:rFonts w:ascii="Arial" w:hAnsi="Arial" w:cs="Tahoma"/>
                <w:sz w:val="20"/>
              </w:rPr>
            </w:pPr>
            <w:r>
              <w:rPr>
                <w:rFonts w:ascii="Arial" w:hAnsi="Arial" w:cs="Tahoma"/>
                <w:sz w:val="20"/>
              </w:rPr>
              <w:t>70</w:t>
            </w:r>
          </w:p>
        </w:tc>
        <w:tc>
          <w:tcPr>
            <w:tcW w:w="1292" w:type="dxa"/>
            <w:vAlign w:val="center"/>
          </w:tcPr>
          <w:p w14:paraId="50417444"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7A1645FE" w14:textId="77777777" w:rsidR="007026B0" w:rsidRDefault="006B5A10">
            <w:pPr>
              <w:pStyle w:val="Tancy"/>
              <w:snapToGrid w:val="0"/>
              <w:jc w:val="left"/>
              <w:rPr>
                <w:rFonts w:ascii="Arial" w:hAnsi="Arial" w:cs="Tahoma"/>
                <w:sz w:val="20"/>
              </w:rPr>
            </w:pPr>
            <w:r>
              <w:rPr>
                <w:rFonts w:ascii="Arial" w:hAnsi="Arial" w:cs="Tahoma"/>
                <w:sz w:val="20"/>
              </w:rPr>
              <w:t>25</w:t>
            </w:r>
          </w:p>
        </w:tc>
        <w:tc>
          <w:tcPr>
            <w:tcW w:w="1896" w:type="dxa"/>
            <w:vAlign w:val="center"/>
          </w:tcPr>
          <w:p w14:paraId="438813B0" w14:textId="77777777" w:rsidR="007026B0" w:rsidRDefault="006B5A10">
            <w:pPr>
              <w:pStyle w:val="Tancy"/>
              <w:snapToGrid w:val="0"/>
              <w:jc w:val="left"/>
              <w:rPr>
                <w:rFonts w:ascii="Arial" w:hAnsi="Arial" w:cs="Tahoma"/>
                <w:sz w:val="20"/>
              </w:rPr>
            </w:pPr>
            <w:r>
              <w:rPr>
                <w:rFonts w:ascii="Arial" w:hAnsi="Arial" w:cs="Tahoma"/>
                <w:sz w:val="20"/>
              </w:rPr>
              <w:t>40</w:t>
            </w:r>
          </w:p>
        </w:tc>
        <w:tc>
          <w:tcPr>
            <w:tcW w:w="1397" w:type="dxa"/>
            <w:vAlign w:val="center"/>
          </w:tcPr>
          <w:p w14:paraId="56682EDD" w14:textId="77777777" w:rsidR="007026B0" w:rsidRDefault="006B5A10">
            <w:pPr>
              <w:pStyle w:val="Tancy"/>
              <w:snapToGrid w:val="0"/>
              <w:jc w:val="left"/>
              <w:rPr>
                <w:rFonts w:ascii="Arial" w:hAnsi="Arial" w:cs="Tahoma"/>
                <w:sz w:val="20"/>
              </w:rPr>
            </w:pPr>
            <w:r>
              <w:rPr>
                <w:rFonts w:ascii="Arial" w:hAnsi="Arial" w:cs="Tahoma"/>
                <w:sz w:val="20"/>
              </w:rPr>
              <w:t>50</w:t>
            </w:r>
          </w:p>
        </w:tc>
      </w:tr>
      <w:tr w:rsidR="007026B0" w14:paraId="7B3C1BA4" w14:textId="77777777">
        <w:trPr>
          <w:trHeight w:val="284"/>
          <w:jc w:val="center"/>
        </w:trPr>
        <w:tc>
          <w:tcPr>
            <w:tcW w:w="1295" w:type="dxa"/>
            <w:vAlign w:val="center"/>
          </w:tcPr>
          <w:p w14:paraId="60F7F790" w14:textId="77777777" w:rsidR="007026B0" w:rsidRDefault="006B5A10">
            <w:pPr>
              <w:pStyle w:val="Tancy"/>
              <w:snapToGrid w:val="0"/>
              <w:jc w:val="left"/>
              <w:rPr>
                <w:rFonts w:ascii="Arial" w:hAnsi="Arial" w:cs="Tahoma"/>
                <w:sz w:val="20"/>
              </w:rPr>
            </w:pPr>
            <w:r>
              <w:rPr>
                <w:rFonts w:ascii="Arial" w:hAnsi="Arial" w:cs="Tahoma"/>
                <w:sz w:val="20"/>
              </w:rPr>
              <w:t>68</w:t>
            </w:r>
          </w:p>
        </w:tc>
        <w:tc>
          <w:tcPr>
            <w:tcW w:w="1292" w:type="dxa"/>
            <w:vAlign w:val="center"/>
          </w:tcPr>
          <w:p w14:paraId="23E13DAF"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13082B68" w14:textId="77777777" w:rsidR="007026B0" w:rsidRDefault="006B5A10">
            <w:pPr>
              <w:pStyle w:val="Tancy"/>
              <w:snapToGrid w:val="0"/>
              <w:jc w:val="left"/>
              <w:rPr>
                <w:rFonts w:ascii="Arial" w:hAnsi="Arial" w:cs="Tahoma"/>
                <w:sz w:val="20"/>
              </w:rPr>
            </w:pPr>
            <w:r>
              <w:rPr>
                <w:rFonts w:ascii="Arial" w:hAnsi="Arial" w:cs="Tahoma"/>
                <w:sz w:val="20"/>
              </w:rPr>
              <w:t>20</w:t>
            </w:r>
          </w:p>
        </w:tc>
        <w:tc>
          <w:tcPr>
            <w:tcW w:w="1896" w:type="dxa"/>
            <w:vAlign w:val="center"/>
          </w:tcPr>
          <w:p w14:paraId="3B75FD8A" w14:textId="77777777" w:rsidR="007026B0" w:rsidRDefault="006B5A10">
            <w:pPr>
              <w:pStyle w:val="Tancy"/>
              <w:snapToGrid w:val="0"/>
              <w:jc w:val="left"/>
              <w:rPr>
                <w:rFonts w:ascii="Arial" w:hAnsi="Arial" w:cs="Tahoma"/>
                <w:sz w:val="20"/>
              </w:rPr>
            </w:pPr>
            <w:r>
              <w:rPr>
                <w:rFonts w:ascii="Arial" w:hAnsi="Arial" w:cs="Tahoma"/>
                <w:sz w:val="20"/>
              </w:rPr>
              <w:t>30</w:t>
            </w:r>
          </w:p>
        </w:tc>
        <w:tc>
          <w:tcPr>
            <w:tcW w:w="1397" w:type="dxa"/>
            <w:vAlign w:val="center"/>
          </w:tcPr>
          <w:p w14:paraId="388C58EC" w14:textId="77777777" w:rsidR="007026B0" w:rsidRDefault="006B5A10">
            <w:pPr>
              <w:pStyle w:val="Tancy"/>
              <w:snapToGrid w:val="0"/>
              <w:jc w:val="left"/>
              <w:rPr>
                <w:rFonts w:ascii="Arial" w:hAnsi="Arial" w:cs="Tahoma"/>
                <w:sz w:val="20"/>
              </w:rPr>
            </w:pPr>
            <w:r>
              <w:rPr>
                <w:rFonts w:ascii="Arial" w:hAnsi="Arial" w:cs="Tahoma"/>
                <w:sz w:val="20"/>
              </w:rPr>
              <w:t>25</w:t>
            </w:r>
          </w:p>
        </w:tc>
      </w:tr>
      <w:tr w:rsidR="007026B0" w14:paraId="132D5464" w14:textId="77777777">
        <w:trPr>
          <w:trHeight w:val="284"/>
          <w:jc w:val="center"/>
        </w:trPr>
        <w:tc>
          <w:tcPr>
            <w:tcW w:w="1295" w:type="dxa"/>
            <w:vAlign w:val="center"/>
          </w:tcPr>
          <w:p w14:paraId="4BFD4E79" w14:textId="77777777" w:rsidR="007026B0" w:rsidRDefault="006B5A10">
            <w:pPr>
              <w:pStyle w:val="Tancy"/>
              <w:snapToGrid w:val="0"/>
              <w:jc w:val="left"/>
              <w:rPr>
                <w:rFonts w:ascii="Arial" w:hAnsi="Arial" w:cs="Tahoma"/>
                <w:sz w:val="20"/>
              </w:rPr>
            </w:pPr>
            <w:r>
              <w:rPr>
                <w:rFonts w:ascii="Arial" w:hAnsi="Arial" w:cs="Tahoma"/>
                <w:sz w:val="20"/>
              </w:rPr>
              <w:t>46</w:t>
            </w:r>
          </w:p>
        </w:tc>
        <w:tc>
          <w:tcPr>
            <w:tcW w:w="1292" w:type="dxa"/>
            <w:vAlign w:val="center"/>
          </w:tcPr>
          <w:p w14:paraId="4FB86760" w14:textId="77777777" w:rsidR="007026B0" w:rsidRDefault="006B5A10">
            <w:pPr>
              <w:pStyle w:val="Tancy"/>
              <w:snapToGrid w:val="0"/>
              <w:jc w:val="left"/>
              <w:rPr>
                <w:rFonts w:ascii="Arial" w:hAnsi="Arial" w:cs="Tahoma"/>
                <w:sz w:val="20"/>
              </w:rPr>
            </w:pPr>
            <w:r>
              <w:rPr>
                <w:rFonts w:ascii="Arial" w:hAnsi="Arial" w:cs="Tahoma"/>
                <w:sz w:val="20"/>
              </w:rPr>
              <w:t>Ž</w:t>
            </w:r>
          </w:p>
        </w:tc>
        <w:tc>
          <w:tcPr>
            <w:tcW w:w="1562" w:type="dxa"/>
            <w:vAlign w:val="center"/>
          </w:tcPr>
          <w:p w14:paraId="7062AB88" w14:textId="77777777" w:rsidR="007026B0" w:rsidRDefault="006B5A10">
            <w:pPr>
              <w:pStyle w:val="Tancy"/>
              <w:snapToGrid w:val="0"/>
              <w:jc w:val="left"/>
              <w:rPr>
                <w:rFonts w:ascii="Arial" w:hAnsi="Arial" w:cs="Tahoma"/>
                <w:sz w:val="20"/>
              </w:rPr>
            </w:pPr>
            <w:r>
              <w:rPr>
                <w:rFonts w:ascii="Arial" w:hAnsi="Arial" w:cs="Tahoma"/>
                <w:sz w:val="20"/>
              </w:rPr>
              <w:t>15</w:t>
            </w:r>
          </w:p>
        </w:tc>
        <w:tc>
          <w:tcPr>
            <w:tcW w:w="1896" w:type="dxa"/>
            <w:vAlign w:val="center"/>
          </w:tcPr>
          <w:p w14:paraId="145B828F" w14:textId="77777777" w:rsidR="007026B0" w:rsidRDefault="006B5A10">
            <w:pPr>
              <w:pStyle w:val="Tancy"/>
              <w:snapToGrid w:val="0"/>
              <w:jc w:val="left"/>
              <w:rPr>
                <w:rFonts w:ascii="Arial" w:hAnsi="Arial" w:cs="Tahoma"/>
                <w:sz w:val="20"/>
              </w:rPr>
            </w:pPr>
            <w:r>
              <w:rPr>
                <w:rFonts w:ascii="Arial" w:hAnsi="Arial" w:cs="Tahoma"/>
                <w:sz w:val="20"/>
              </w:rPr>
              <w:t>30</w:t>
            </w:r>
          </w:p>
        </w:tc>
        <w:tc>
          <w:tcPr>
            <w:tcW w:w="1397" w:type="dxa"/>
            <w:vAlign w:val="center"/>
          </w:tcPr>
          <w:p w14:paraId="15AC6F0F" w14:textId="77777777" w:rsidR="007026B0" w:rsidRDefault="006B5A10">
            <w:pPr>
              <w:pStyle w:val="Tancy"/>
              <w:snapToGrid w:val="0"/>
              <w:jc w:val="left"/>
              <w:rPr>
                <w:rFonts w:ascii="Arial" w:hAnsi="Arial" w:cs="Tahoma"/>
                <w:sz w:val="20"/>
              </w:rPr>
            </w:pPr>
            <w:r>
              <w:rPr>
                <w:rFonts w:ascii="Arial" w:hAnsi="Arial" w:cs="Tahoma"/>
                <w:sz w:val="20"/>
              </w:rPr>
              <w:t>50</w:t>
            </w:r>
          </w:p>
        </w:tc>
      </w:tr>
      <w:tr w:rsidR="007026B0" w14:paraId="4ED54A46" w14:textId="77777777">
        <w:trPr>
          <w:trHeight w:val="300"/>
          <w:jc w:val="center"/>
        </w:trPr>
        <w:tc>
          <w:tcPr>
            <w:tcW w:w="1295" w:type="dxa"/>
            <w:vAlign w:val="center"/>
          </w:tcPr>
          <w:p w14:paraId="4D0B2DCF" w14:textId="77777777" w:rsidR="007026B0" w:rsidRDefault="006B5A10">
            <w:pPr>
              <w:pStyle w:val="Tancy"/>
              <w:snapToGrid w:val="0"/>
              <w:jc w:val="left"/>
              <w:rPr>
                <w:rFonts w:ascii="Arial" w:hAnsi="Arial" w:cs="Tahoma"/>
                <w:sz w:val="20"/>
              </w:rPr>
            </w:pPr>
            <w:r>
              <w:rPr>
                <w:rFonts w:ascii="Arial" w:hAnsi="Arial" w:cs="Tahoma"/>
                <w:sz w:val="20"/>
              </w:rPr>
              <w:t>68</w:t>
            </w:r>
          </w:p>
        </w:tc>
        <w:tc>
          <w:tcPr>
            <w:tcW w:w="1292" w:type="dxa"/>
            <w:vAlign w:val="center"/>
          </w:tcPr>
          <w:p w14:paraId="40E941DB"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4F90385D" w14:textId="77777777" w:rsidR="007026B0" w:rsidRDefault="006B5A10">
            <w:pPr>
              <w:pStyle w:val="Tancy"/>
              <w:snapToGrid w:val="0"/>
              <w:jc w:val="left"/>
              <w:rPr>
                <w:rFonts w:ascii="Arial" w:hAnsi="Arial" w:cs="Tahoma"/>
                <w:sz w:val="20"/>
              </w:rPr>
            </w:pPr>
            <w:r>
              <w:rPr>
                <w:rFonts w:ascii="Arial" w:hAnsi="Arial" w:cs="Tahoma"/>
                <w:sz w:val="20"/>
              </w:rPr>
              <w:t>27</w:t>
            </w:r>
          </w:p>
        </w:tc>
        <w:tc>
          <w:tcPr>
            <w:tcW w:w="1896" w:type="dxa"/>
            <w:vAlign w:val="center"/>
          </w:tcPr>
          <w:p w14:paraId="6ACF1E66" w14:textId="77777777" w:rsidR="007026B0" w:rsidRDefault="006B5A10">
            <w:pPr>
              <w:pStyle w:val="Tancy"/>
              <w:snapToGrid w:val="0"/>
              <w:jc w:val="left"/>
              <w:rPr>
                <w:rFonts w:ascii="Arial" w:hAnsi="Arial" w:cs="Tahoma"/>
                <w:sz w:val="20"/>
              </w:rPr>
            </w:pPr>
            <w:r>
              <w:rPr>
                <w:rFonts w:ascii="Arial" w:hAnsi="Arial" w:cs="Tahoma"/>
                <w:sz w:val="20"/>
              </w:rPr>
              <w:t>60</w:t>
            </w:r>
          </w:p>
        </w:tc>
        <w:tc>
          <w:tcPr>
            <w:tcW w:w="1397" w:type="dxa"/>
            <w:vAlign w:val="center"/>
          </w:tcPr>
          <w:p w14:paraId="26CE2E5C" w14:textId="77777777" w:rsidR="007026B0" w:rsidRDefault="006B5A10">
            <w:pPr>
              <w:pStyle w:val="Tancy"/>
              <w:snapToGrid w:val="0"/>
              <w:jc w:val="left"/>
              <w:rPr>
                <w:rFonts w:ascii="Arial" w:hAnsi="Arial" w:cs="Tahoma"/>
                <w:sz w:val="20"/>
              </w:rPr>
            </w:pPr>
            <w:r>
              <w:rPr>
                <w:rFonts w:ascii="Arial" w:hAnsi="Arial" w:cs="Tahoma"/>
                <w:sz w:val="20"/>
              </w:rPr>
              <w:t>90</w:t>
            </w:r>
          </w:p>
        </w:tc>
      </w:tr>
      <w:tr w:rsidR="007026B0" w14:paraId="52C810E5" w14:textId="77777777">
        <w:trPr>
          <w:trHeight w:val="284"/>
          <w:jc w:val="center"/>
        </w:trPr>
        <w:tc>
          <w:tcPr>
            <w:tcW w:w="1295" w:type="dxa"/>
            <w:vAlign w:val="center"/>
          </w:tcPr>
          <w:p w14:paraId="678F4AE0" w14:textId="77777777" w:rsidR="007026B0" w:rsidRDefault="006B5A10">
            <w:pPr>
              <w:pStyle w:val="Tancy"/>
              <w:snapToGrid w:val="0"/>
              <w:jc w:val="left"/>
              <w:rPr>
                <w:rFonts w:ascii="Arial" w:hAnsi="Arial" w:cs="Tahoma"/>
                <w:sz w:val="20"/>
              </w:rPr>
            </w:pPr>
            <w:r>
              <w:rPr>
                <w:rFonts w:ascii="Arial" w:hAnsi="Arial" w:cs="Tahoma"/>
                <w:sz w:val="20"/>
              </w:rPr>
              <w:t>60</w:t>
            </w:r>
          </w:p>
        </w:tc>
        <w:tc>
          <w:tcPr>
            <w:tcW w:w="1292" w:type="dxa"/>
            <w:vAlign w:val="center"/>
          </w:tcPr>
          <w:p w14:paraId="7F385F58" w14:textId="77777777" w:rsidR="007026B0" w:rsidRDefault="006B5A10">
            <w:pPr>
              <w:pStyle w:val="Tancy"/>
              <w:snapToGrid w:val="0"/>
              <w:jc w:val="left"/>
              <w:rPr>
                <w:rFonts w:ascii="Arial" w:hAnsi="Arial" w:cs="Tahoma"/>
                <w:sz w:val="20"/>
              </w:rPr>
            </w:pPr>
            <w:r>
              <w:rPr>
                <w:rFonts w:ascii="Arial" w:hAnsi="Arial" w:cs="Tahoma"/>
                <w:sz w:val="20"/>
              </w:rPr>
              <w:t>M</w:t>
            </w:r>
          </w:p>
        </w:tc>
        <w:tc>
          <w:tcPr>
            <w:tcW w:w="1562" w:type="dxa"/>
            <w:vAlign w:val="center"/>
          </w:tcPr>
          <w:p w14:paraId="30AEA95B" w14:textId="77777777" w:rsidR="007026B0" w:rsidRDefault="006B5A10">
            <w:pPr>
              <w:pStyle w:val="Tancy"/>
              <w:snapToGrid w:val="0"/>
              <w:jc w:val="left"/>
              <w:rPr>
                <w:rFonts w:ascii="Arial" w:hAnsi="Arial" w:cs="Tahoma"/>
                <w:sz w:val="20"/>
              </w:rPr>
            </w:pPr>
            <w:r>
              <w:rPr>
                <w:rFonts w:ascii="Arial" w:hAnsi="Arial" w:cs="Tahoma"/>
                <w:sz w:val="20"/>
              </w:rPr>
              <w:t>45</w:t>
            </w:r>
          </w:p>
        </w:tc>
        <w:tc>
          <w:tcPr>
            <w:tcW w:w="1896" w:type="dxa"/>
            <w:vAlign w:val="center"/>
          </w:tcPr>
          <w:p w14:paraId="37A3E199" w14:textId="77777777" w:rsidR="007026B0" w:rsidRDefault="006B5A10">
            <w:pPr>
              <w:pStyle w:val="Tancy"/>
              <w:snapToGrid w:val="0"/>
              <w:jc w:val="left"/>
              <w:rPr>
                <w:rFonts w:ascii="Arial" w:hAnsi="Arial" w:cs="Tahoma"/>
                <w:sz w:val="20"/>
              </w:rPr>
            </w:pPr>
            <w:r>
              <w:rPr>
                <w:rFonts w:ascii="Arial" w:hAnsi="Arial" w:cs="Tahoma"/>
                <w:sz w:val="20"/>
              </w:rPr>
              <w:t>60</w:t>
            </w:r>
          </w:p>
        </w:tc>
        <w:tc>
          <w:tcPr>
            <w:tcW w:w="1397" w:type="dxa"/>
            <w:vAlign w:val="center"/>
          </w:tcPr>
          <w:p w14:paraId="251286BF" w14:textId="77777777" w:rsidR="007026B0" w:rsidRDefault="006B5A10">
            <w:pPr>
              <w:pStyle w:val="Tancy"/>
              <w:snapToGrid w:val="0"/>
              <w:jc w:val="left"/>
              <w:rPr>
                <w:rFonts w:ascii="Arial" w:hAnsi="Arial" w:cs="Tahoma"/>
                <w:sz w:val="20"/>
              </w:rPr>
            </w:pPr>
            <w:r>
              <w:rPr>
                <w:rFonts w:ascii="Arial" w:hAnsi="Arial" w:cs="Tahoma"/>
                <w:sz w:val="20"/>
              </w:rPr>
              <w:t>80</w:t>
            </w:r>
          </w:p>
        </w:tc>
      </w:tr>
    </w:tbl>
    <w:p w14:paraId="603D1448" w14:textId="77777777" w:rsidR="007026B0" w:rsidRDefault="007026B0">
      <w:pPr>
        <w:jc w:val="both"/>
        <w:rPr>
          <w:rFonts w:cs="Tahoma"/>
        </w:rPr>
      </w:pPr>
    </w:p>
    <w:p w14:paraId="223FE7FF" w14:textId="77777777" w:rsidR="007026B0" w:rsidRDefault="007026B0">
      <w:pPr>
        <w:jc w:val="both"/>
        <w:rPr>
          <w:rFonts w:cs="Tahoma"/>
          <w:lang w:val="sl-SI"/>
        </w:rPr>
      </w:pPr>
    </w:p>
    <w:p w14:paraId="08B3F350" w14:textId="77777777" w:rsidR="007026B0" w:rsidRDefault="007026B0">
      <w:pPr>
        <w:jc w:val="both"/>
        <w:rPr>
          <w:rFonts w:cs="Tahoma"/>
          <w:lang w:val="sl-SI"/>
        </w:rPr>
      </w:pPr>
    </w:p>
    <w:p w14:paraId="7A89F716" w14:textId="77777777" w:rsidR="007026B0" w:rsidRDefault="007026B0">
      <w:pPr>
        <w:jc w:val="both"/>
        <w:rPr>
          <w:rFonts w:cs="Tahoma"/>
          <w:lang w:val="sl-SI"/>
        </w:rPr>
      </w:pPr>
    </w:p>
    <w:p w14:paraId="19D8FB95" w14:textId="77777777" w:rsidR="007026B0" w:rsidRDefault="006B5A10">
      <w:pPr>
        <w:jc w:val="center"/>
        <w:rPr>
          <w:rFonts w:cs="Arial"/>
          <w:b/>
          <w:iCs/>
          <w:color w:val="003366"/>
          <w:kern w:val="1"/>
          <w:sz w:val="32"/>
          <w:szCs w:val="28"/>
          <w:lang w:val="sl-SI"/>
        </w:rPr>
      </w:pPr>
      <w:r>
        <w:object w:dxaOrig="8880" w:dyaOrig="8100" w14:anchorId="5733A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06.5pt" o:ole="" filled="t">
            <v:fill color2="black"/>
            <v:imagedata r:id="rId5" o:title=""/>
          </v:shape>
          <o:OLEObject Type="Embed" ProgID="MSGraph.Chart.8" ShapeID="_x0000_i1025" DrawAspect="Content" ObjectID="_1617180472" r:id="rId6"/>
        </w:object>
      </w:r>
    </w:p>
    <w:p w14:paraId="34384EE2" w14:textId="77777777" w:rsidR="007026B0" w:rsidRDefault="006B5A10">
      <w:pPr>
        <w:pStyle w:val="Heading2"/>
        <w:rPr>
          <w:lang w:val="sl-SI"/>
        </w:rPr>
      </w:pPr>
      <w:r>
        <w:rPr>
          <w:lang w:val="sl-SI"/>
        </w:rPr>
        <w:t>Komentar in diskusija</w:t>
      </w:r>
    </w:p>
    <w:p w14:paraId="6F370014" w14:textId="77777777" w:rsidR="007026B0" w:rsidRDefault="006B5A10">
      <w:pPr>
        <w:pStyle w:val="Tancy"/>
        <w:rPr>
          <w:rFonts w:ascii="Arial" w:hAnsi="Arial"/>
          <w:szCs w:val="24"/>
        </w:rPr>
      </w:pPr>
      <w:r>
        <w:rPr>
          <w:rFonts w:ascii="Arial" w:hAnsi="Arial"/>
          <w:szCs w:val="24"/>
        </w:rPr>
        <w:t>Pri pihanju v erlenmajerico se je indikator (modri) bromtimol obarval rumeno – uvajanje CO</w:t>
      </w:r>
      <w:r>
        <w:rPr>
          <w:rFonts w:ascii="Arial" w:hAnsi="Arial"/>
          <w:szCs w:val="24"/>
          <w:vertAlign w:val="subscript"/>
        </w:rPr>
        <w:t>2</w:t>
      </w:r>
      <w:r>
        <w:rPr>
          <w:rFonts w:ascii="Arial" w:hAnsi="Arial"/>
          <w:szCs w:val="24"/>
        </w:rPr>
        <w:t xml:space="preserve"> je spremenilo snov v kislino. Ob mirovanju se tvori manj mikromolov CO</w:t>
      </w:r>
      <w:r>
        <w:rPr>
          <w:rFonts w:ascii="Arial" w:hAnsi="Arial"/>
          <w:szCs w:val="24"/>
          <w:vertAlign w:val="subscript"/>
        </w:rPr>
        <w:t>2</w:t>
      </w:r>
      <w:r>
        <w:rPr>
          <w:rFonts w:ascii="Arial" w:hAnsi="Arial"/>
          <w:szCs w:val="24"/>
        </w:rPr>
        <w:t xml:space="preserve"> na liter </w:t>
      </w:r>
      <w:r>
        <w:rPr>
          <w:rFonts w:ascii="Arial" w:hAnsi="Arial"/>
          <w:szCs w:val="24"/>
        </w:rPr>
        <w:lastRenderedPageBreak/>
        <w:t>izdihanega zraka. Pri obremenitvi zato rabimo več energije, se pravi da je dihanje hitrejše, v izdihanem zraku pa je več CO</w:t>
      </w:r>
      <w:r>
        <w:rPr>
          <w:rFonts w:ascii="Arial" w:hAnsi="Arial"/>
          <w:szCs w:val="24"/>
          <w:vertAlign w:val="subscript"/>
        </w:rPr>
        <w:t>2</w:t>
      </w:r>
      <w:r>
        <w:rPr>
          <w:rFonts w:ascii="Arial" w:hAnsi="Arial"/>
          <w:szCs w:val="24"/>
        </w:rPr>
        <w:t>.</w:t>
      </w:r>
    </w:p>
    <w:p w14:paraId="2C0AE026" w14:textId="77777777" w:rsidR="007026B0" w:rsidRDefault="006B5A10">
      <w:pPr>
        <w:pStyle w:val="Tancy"/>
        <w:rPr>
          <w:rFonts w:ascii="Arial" w:hAnsi="Arial"/>
          <w:szCs w:val="24"/>
        </w:rPr>
      </w:pPr>
      <w:r>
        <w:rPr>
          <w:rFonts w:ascii="Arial" w:hAnsi="Arial"/>
          <w:szCs w:val="24"/>
        </w:rPr>
        <w:t>Ko smo primerjali rezultate z drugimi skupinami smo opazili da nismo prišli do enakih zaključkov. Ugotovili smo torej, da je količina izdihanega zraka odvisna od več dejavnikov, kot le od časa telesne aktivnosti. Nanjo vpliva namreč tudi spol, pljučna kapaciteta, starost, obremenitve, metabolizem, intenzivnost dihanja in teža. Pri lažjih osebah je v izdihanem zraku namreč manj CO</w:t>
      </w:r>
      <w:r>
        <w:rPr>
          <w:rFonts w:ascii="Arial" w:hAnsi="Arial"/>
          <w:szCs w:val="24"/>
          <w:vertAlign w:val="subscript"/>
        </w:rPr>
        <w:t>2</w:t>
      </w:r>
      <w:r>
        <w:rPr>
          <w:rFonts w:ascii="Arial" w:hAnsi="Arial"/>
          <w:szCs w:val="24"/>
        </w:rPr>
        <w:t xml:space="preserve"> kot pri težjih. Lažje osebe potrebujejo za aktivnost manj energije, in s tem tudi manj kisika, zato se sprošča tudi manj CO</w:t>
      </w:r>
      <w:r>
        <w:rPr>
          <w:rFonts w:ascii="Arial" w:hAnsi="Arial"/>
          <w:szCs w:val="24"/>
          <w:vertAlign w:val="subscript"/>
        </w:rPr>
        <w:t>2</w:t>
      </w:r>
      <w:r>
        <w:rPr>
          <w:rFonts w:ascii="Arial" w:hAnsi="Arial"/>
          <w:szCs w:val="24"/>
        </w:rPr>
        <w:t>. Koncentracija CO</w:t>
      </w:r>
      <w:r>
        <w:rPr>
          <w:rFonts w:ascii="Arial" w:hAnsi="Arial"/>
          <w:szCs w:val="24"/>
          <w:vertAlign w:val="subscript"/>
        </w:rPr>
        <w:t>2</w:t>
      </w:r>
      <w:r>
        <w:rPr>
          <w:rFonts w:ascii="Arial" w:hAnsi="Arial"/>
          <w:szCs w:val="24"/>
        </w:rPr>
        <w:t xml:space="preserve"> v izdihanem zraku narašča s hitrostjo dihanja.</w:t>
      </w:r>
    </w:p>
    <w:p w14:paraId="3845E666" w14:textId="77777777" w:rsidR="007026B0" w:rsidRDefault="007026B0">
      <w:pPr>
        <w:pStyle w:val="Tancy"/>
        <w:rPr>
          <w:rFonts w:ascii="Arial" w:hAnsi="Arial" w:cs="Tahoma"/>
          <w:szCs w:val="24"/>
        </w:rPr>
      </w:pPr>
    </w:p>
    <w:p w14:paraId="6CA4B3AA" w14:textId="77777777" w:rsidR="007026B0" w:rsidRDefault="006B5A10">
      <w:pPr>
        <w:pStyle w:val="Tancy"/>
        <w:rPr>
          <w:rFonts w:ascii="Arial" w:hAnsi="Arial"/>
          <w:szCs w:val="24"/>
        </w:rPr>
      </w:pPr>
      <w:r>
        <w:rPr>
          <w:rFonts w:ascii="Arial" w:hAnsi="Arial"/>
          <w:szCs w:val="24"/>
        </w:rPr>
        <w:t>Vaja je uspela, hipoteza, da ob večih izdihih nastane več CO</w:t>
      </w:r>
      <w:r>
        <w:rPr>
          <w:rFonts w:ascii="Arial" w:hAnsi="Arial"/>
          <w:szCs w:val="24"/>
          <w:vertAlign w:val="subscript"/>
        </w:rPr>
        <w:t>2</w:t>
      </w:r>
      <w:r>
        <w:rPr>
          <w:rFonts w:ascii="Arial" w:hAnsi="Arial"/>
          <w:szCs w:val="24"/>
        </w:rPr>
        <w:t xml:space="preserve"> je potrjena. Količina izdihanega CO</w:t>
      </w:r>
      <w:r>
        <w:rPr>
          <w:rFonts w:ascii="Arial" w:hAnsi="Arial"/>
          <w:szCs w:val="24"/>
          <w:vertAlign w:val="subscript"/>
        </w:rPr>
        <w:t>2</w:t>
      </w:r>
      <w:r>
        <w:rPr>
          <w:rFonts w:ascii="Arial" w:hAnsi="Arial"/>
          <w:szCs w:val="24"/>
        </w:rPr>
        <w:t xml:space="preserve">  je odvisna od večih, že prej omenjenih dejavnikov.</w:t>
      </w:r>
    </w:p>
    <w:p w14:paraId="058D6E15" w14:textId="77777777" w:rsidR="007026B0" w:rsidRDefault="007026B0">
      <w:pPr>
        <w:pStyle w:val="Tancy"/>
        <w:rPr>
          <w:rFonts w:ascii="Arial" w:hAnsi="Arial" w:cs="Tahoma"/>
          <w:szCs w:val="24"/>
        </w:rPr>
      </w:pPr>
    </w:p>
    <w:p w14:paraId="1DC4CFB5" w14:textId="77777777" w:rsidR="007026B0" w:rsidRDefault="007026B0">
      <w:pPr>
        <w:pStyle w:val="Tancy"/>
        <w:rPr>
          <w:rFonts w:ascii="Arial" w:hAnsi="Arial" w:cs="Tahoma"/>
          <w:szCs w:val="24"/>
        </w:rPr>
      </w:pPr>
    </w:p>
    <w:p w14:paraId="22610F73" w14:textId="77777777" w:rsidR="007026B0" w:rsidRDefault="006B5A10">
      <w:pPr>
        <w:pStyle w:val="Heading2"/>
        <w:rPr>
          <w:lang w:val="sl-SI"/>
        </w:rPr>
      </w:pPr>
      <w:r>
        <w:rPr>
          <w:lang w:val="sl-SI"/>
        </w:rPr>
        <w:t>Viri</w:t>
      </w:r>
    </w:p>
    <w:p w14:paraId="009A6734" w14:textId="77777777" w:rsidR="007026B0" w:rsidRDefault="006B5A10">
      <w:pPr>
        <w:pStyle w:val="Tancy"/>
        <w:numPr>
          <w:ilvl w:val="0"/>
          <w:numId w:val="5"/>
        </w:numPr>
        <w:tabs>
          <w:tab w:val="left" w:pos="720"/>
        </w:tabs>
        <w:rPr>
          <w:rFonts w:ascii="Arial" w:hAnsi="Arial" w:cs="Tahoma"/>
          <w:szCs w:val="24"/>
        </w:rPr>
      </w:pPr>
      <w:r>
        <w:rPr>
          <w:rFonts w:ascii="Arial" w:hAnsi="Arial" w:cs="Tahoma"/>
          <w:szCs w:val="24"/>
        </w:rPr>
        <w:t>Leksikon, Naravoslovje. Ljubljana: Cankarjeva založba, 1996.</w:t>
      </w:r>
    </w:p>
    <w:p w14:paraId="3E75E0C0" w14:textId="77777777" w:rsidR="007026B0" w:rsidRDefault="006B5A10">
      <w:pPr>
        <w:pStyle w:val="Tancy"/>
        <w:numPr>
          <w:ilvl w:val="0"/>
          <w:numId w:val="5"/>
        </w:numPr>
        <w:tabs>
          <w:tab w:val="left" w:pos="720"/>
        </w:tabs>
        <w:rPr>
          <w:rFonts w:ascii="Arial" w:hAnsi="Arial" w:cs="Tahoma"/>
          <w:szCs w:val="24"/>
        </w:rPr>
      </w:pPr>
      <w:r>
        <w:rPr>
          <w:rFonts w:ascii="Arial" w:hAnsi="Arial" w:cs="Tahoma"/>
          <w:szCs w:val="24"/>
        </w:rPr>
        <w:t>Stušek, P., Podobnik, A., Gogala, N.: Biologija 1, Celica. Ljubljana: DZS, 1999.</w:t>
      </w:r>
    </w:p>
    <w:p w14:paraId="4B3BFBB2" w14:textId="77777777" w:rsidR="007026B0" w:rsidRDefault="006B5A10">
      <w:pPr>
        <w:numPr>
          <w:ilvl w:val="0"/>
          <w:numId w:val="2"/>
        </w:numPr>
        <w:tabs>
          <w:tab w:val="left" w:pos="720"/>
        </w:tabs>
        <w:jc w:val="both"/>
        <w:rPr>
          <w:rFonts w:cs="Tahoma"/>
          <w:lang w:val="sl-SI"/>
        </w:rPr>
      </w:pPr>
      <w:r>
        <w:rPr>
          <w:rFonts w:cs="Tahoma"/>
          <w:lang w:val="sl-SI"/>
        </w:rPr>
        <w:t>Andrej Podobnik, Peter Stušek, Nada Gogala, BIOLOGIJA 1 CELICA, DZS Ljubljana, izdaja 3. 1999</w:t>
      </w:r>
    </w:p>
    <w:sectPr w:rsidR="007026B0">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A10"/>
    <w:rsid w:val="0046351B"/>
    <w:rsid w:val="006B5A10"/>
    <w:rsid w:val="007026B0"/>
    <w:rsid w:val="008E6E5D"/>
    <w:rsid w:val="00E876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13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jc w:val="center"/>
      <w:outlineLvl w:val="0"/>
    </w:pPr>
    <w:rPr>
      <w:rFonts w:ascii="Arial Black" w:hAnsi="Arial Black" w:cs="Arial"/>
      <w:b/>
      <w:bCs/>
      <w:color w:val="003366"/>
      <w:kern w:val="1"/>
      <w:sz w:val="40"/>
      <w:szCs w:val="32"/>
    </w:rPr>
  </w:style>
  <w:style w:type="paragraph" w:styleId="Heading2">
    <w:name w:val="heading 2"/>
    <w:basedOn w:val="Heading1"/>
    <w:next w:val="Normal"/>
    <w:qFormat/>
    <w:pPr>
      <w:numPr>
        <w:ilvl w:val="1"/>
      </w:numPr>
      <w:ind w:left="708"/>
      <w:jc w:val="left"/>
      <w:outlineLvl w:val="1"/>
    </w:pPr>
    <w:rPr>
      <w:rFonts w:ascii="Arial" w:hAnsi="Arial"/>
      <w:bCs w:val="0"/>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113z0">
    <w:name w:val="WW8Num113z0"/>
    <w:rPr>
      <w:rFonts w:ascii="Symbol" w:hAnsi="Symbo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ncy">
    <w:name w:val="Tancy"/>
    <w:basedOn w:val="Normal"/>
    <w:pPr>
      <w:jc w:val="both"/>
    </w:pPr>
    <w:rPr>
      <w:rFonts w:ascii="Times New Roman" w:hAnsi="Times New Roman"/>
      <w:szCs w:val="20"/>
      <w:lang w:val="sl-SI"/>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2019-04-19T09:58:00Z</dcterms:created>
  <dcterms:modified xsi:type="dcterms:W3CDTF">2019-04-19T09:58:00Z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