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2E3E" w14:textId="77777777" w:rsidR="00F93411" w:rsidRPr="00AA509C" w:rsidRDefault="00F93411" w:rsidP="00853DE2">
      <w:pPr>
        <w:jc w:val="center"/>
        <w:rPr>
          <w:rFonts w:ascii="Arial" w:hAnsi="Arial" w:cs="Arial"/>
          <w:b/>
          <w:sz w:val="36"/>
          <w:szCs w:val="36"/>
        </w:rPr>
      </w:pPr>
      <w:bookmarkStart w:id="0" w:name="_GoBack"/>
      <w:bookmarkEnd w:id="0"/>
    </w:p>
    <w:p w14:paraId="34FFB5B9" w14:textId="77777777" w:rsidR="00F93411" w:rsidRPr="00AA509C" w:rsidRDefault="00853DE2" w:rsidP="00F93411">
      <w:pPr>
        <w:jc w:val="center"/>
        <w:rPr>
          <w:rFonts w:ascii="Arial" w:hAnsi="Arial" w:cs="Arial"/>
          <w:b/>
          <w:sz w:val="36"/>
          <w:szCs w:val="36"/>
        </w:rPr>
      </w:pPr>
      <w:r w:rsidRPr="00AA509C">
        <w:rPr>
          <w:rFonts w:ascii="Arial" w:hAnsi="Arial" w:cs="Arial"/>
          <w:b/>
          <w:sz w:val="36"/>
          <w:szCs w:val="36"/>
        </w:rPr>
        <w:t>Gimnazija Ledina</w:t>
      </w:r>
    </w:p>
    <w:p w14:paraId="50EB52B2" w14:textId="77777777" w:rsidR="00853DE2" w:rsidRPr="00AA509C" w:rsidRDefault="00853DE2" w:rsidP="00853DE2">
      <w:pPr>
        <w:jc w:val="center"/>
        <w:rPr>
          <w:rFonts w:ascii="Arial" w:hAnsi="Arial" w:cs="Arial"/>
          <w:sz w:val="32"/>
          <w:szCs w:val="32"/>
        </w:rPr>
      </w:pPr>
    </w:p>
    <w:p w14:paraId="6ED0645B" w14:textId="77777777" w:rsidR="00853DE2" w:rsidRPr="00AA509C" w:rsidRDefault="00C97BD6" w:rsidP="00853DE2">
      <w:pPr>
        <w:jc w:val="center"/>
        <w:rPr>
          <w:rFonts w:ascii="Arial" w:hAnsi="Arial" w:cs="Arial"/>
          <w:b/>
          <w:sz w:val="48"/>
          <w:szCs w:val="48"/>
        </w:rPr>
      </w:pPr>
      <w:r>
        <w:rPr>
          <w:rFonts w:ascii="Arial" w:hAnsi="Arial" w:cs="Arial"/>
          <w:b/>
          <w:sz w:val="48"/>
          <w:szCs w:val="48"/>
        </w:rPr>
        <w:t xml:space="preserve">POROČILO </w:t>
      </w:r>
      <w:r w:rsidR="00853DE2" w:rsidRPr="00AA509C">
        <w:rPr>
          <w:rFonts w:ascii="Arial" w:hAnsi="Arial" w:cs="Arial"/>
          <w:b/>
          <w:sz w:val="48"/>
          <w:szCs w:val="48"/>
        </w:rPr>
        <w:t>VAJE:</w:t>
      </w:r>
      <w:r w:rsidR="00853DE2" w:rsidRPr="00AA509C">
        <w:rPr>
          <w:rFonts w:ascii="Arial" w:hAnsi="Arial" w:cs="Arial"/>
          <w:b/>
          <w:sz w:val="48"/>
          <w:szCs w:val="48"/>
        </w:rPr>
        <w:br/>
        <w:t>DOLOČANJE KOLIČINE CO</w:t>
      </w:r>
      <w:r w:rsidR="00853DE2" w:rsidRPr="00C97BD6">
        <w:rPr>
          <w:rFonts w:ascii="Arial" w:hAnsi="Arial" w:cs="Arial"/>
          <w:b/>
          <w:sz w:val="40"/>
          <w:szCs w:val="48"/>
        </w:rPr>
        <w:t>2</w:t>
      </w:r>
      <w:r w:rsidR="00853DE2" w:rsidRPr="00AA509C">
        <w:rPr>
          <w:rFonts w:ascii="Arial" w:hAnsi="Arial" w:cs="Arial"/>
          <w:b/>
          <w:sz w:val="48"/>
          <w:szCs w:val="48"/>
        </w:rPr>
        <w:t xml:space="preserve"> V IZDIHANEM ZRAKU</w:t>
      </w:r>
    </w:p>
    <w:p w14:paraId="4BA6F443" w14:textId="77777777" w:rsidR="00853DE2" w:rsidRPr="00AA509C" w:rsidRDefault="00853DE2" w:rsidP="00853DE2">
      <w:pPr>
        <w:rPr>
          <w:rFonts w:ascii="Arial" w:hAnsi="Arial" w:cs="Arial"/>
          <w:b/>
          <w:sz w:val="44"/>
          <w:szCs w:val="44"/>
        </w:rPr>
      </w:pPr>
    </w:p>
    <w:p w14:paraId="5EF59C42" w14:textId="77777777" w:rsidR="002F6184" w:rsidRPr="00AA509C" w:rsidRDefault="00CE2F3B" w:rsidP="00853DE2">
      <w:pPr>
        <w:jc w:val="center"/>
        <w:rPr>
          <w:rFonts w:ascii="Arial" w:hAnsi="Arial" w:cs="Arial"/>
        </w:rPr>
      </w:pPr>
      <w:r>
        <w:rPr>
          <w:rFonts w:ascii="Arial" w:hAnsi="Arial" w:cs="Arial"/>
          <w:noProof/>
          <w:lang w:eastAsia="sl-SI"/>
        </w:rPr>
        <w:pict w14:anchorId="6D362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slovenija-transplant.si/uploads/RTEmagicC_presajanje_organov_pljuca.jpg.jpg" style="width:187.95pt;height:185.15pt;visibility:visible">
            <v:imagedata r:id="rId8" o:title="RTEmagicC_presajanje_organov_pljuca"/>
          </v:shape>
        </w:pict>
      </w:r>
    </w:p>
    <w:p w14:paraId="0F787BBA" w14:textId="77777777" w:rsidR="00853DE2" w:rsidRPr="00AA509C" w:rsidRDefault="00853DE2" w:rsidP="00853DE2">
      <w:pPr>
        <w:jc w:val="center"/>
        <w:rPr>
          <w:rFonts w:ascii="Arial" w:hAnsi="Arial" w:cs="Arial"/>
        </w:rPr>
      </w:pPr>
    </w:p>
    <w:p w14:paraId="1C2F49B1" w14:textId="77777777" w:rsidR="00853DE2" w:rsidRPr="00AA509C" w:rsidRDefault="00853DE2" w:rsidP="00853DE2">
      <w:pPr>
        <w:jc w:val="center"/>
        <w:rPr>
          <w:rFonts w:ascii="Arial" w:hAnsi="Arial" w:cs="Arial"/>
          <w:sz w:val="36"/>
          <w:szCs w:val="36"/>
        </w:rPr>
      </w:pPr>
    </w:p>
    <w:p w14:paraId="3F079125" w14:textId="77777777" w:rsidR="000B275E" w:rsidRDefault="000B275E" w:rsidP="00F93411">
      <w:pPr>
        <w:jc w:val="center"/>
        <w:rPr>
          <w:rFonts w:ascii="Arial" w:hAnsi="Arial" w:cs="Arial"/>
          <w:b/>
          <w:sz w:val="32"/>
          <w:szCs w:val="32"/>
        </w:rPr>
      </w:pPr>
      <w:r>
        <w:rPr>
          <w:rFonts w:ascii="Arial" w:hAnsi="Arial" w:cs="Arial"/>
          <w:b/>
          <w:sz w:val="32"/>
          <w:szCs w:val="32"/>
        </w:rPr>
        <w:t xml:space="preserve"> </w:t>
      </w:r>
    </w:p>
    <w:p w14:paraId="5D2ACAD7" w14:textId="78A07724" w:rsidR="00853DE2" w:rsidRPr="00AA509C" w:rsidRDefault="00853DE2" w:rsidP="00F93411">
      <w:pPr>
        <w:jc w:val="center"/>
        <w:rPr>
          <w:rFonts w:ascii="Arial" w:hAnsi="Arial" w:cs="Arial"/>
          <w:b/>
          <w:sz w:val="32"/>
          <w:szCs w:val="32"/>
        </w:rPr>
      </w:pPr>
      <w:r w:rsidRPr="00AA509C">
        <w:rPr>
          <w:rFonts w:ascii="Arial" w:hAnsi="Arial" w:cs="Arial"/>
          <w:b/>
          <w:sz w:val="32"/>
          <w:szCs w:val="32"/>
        </w:rPr>
        <w:t>Ljubljana, 25. 9. 2012</w:t>
      </w:r>
    </w:p>
    <w:p w14:paraId="4DB47525" w14:textId="77777777" w:rsidR="00F93411" w:rsidRPr="00AA509C" w:rsidRDefault="00F93411" w:rsidP="00F93411">
      <w:pPr>
        <w:pStyle w:val="ListParagraph"/>
        <w:numPr>
          <w:ilvl w:val="0"/>
          <w:numId w:val="1"/>
        </w:numPr>
        <w:jc w:val="left"/>
        <w:rPr>
          <w:rFonts w:ascii="Arial" w:hAnsi="Arial" w:cs="Arial"/>
          <w:b/>
          <w:sz w:val="28"/>
          <w:szCs w:val="28"/>
        </w:rPr>
      </w:pPr>
      <w:r w:rsidRPr="00AA509C">
        <w:rPr>
          <w:rFonts w:ascii="Arial" w:hAnsi="Arial" w:cs="Arial"/>
          <w:b/>
          <w:sz w:val="28"/>
          <w:szCs w:val="28"/>
        </w:rPr>
        <w:lastRenderedPageBreak/>
        <w:t>UVOD</w:t>
      </w:r>
      <w:r w:rsidRPr="00AA509C">
        <w:rPr>
          <w:rFonts w:ascii="Arial" w:hAnsi="Arial" w:cs="Arial"/>
          <w:b/>
          <w:sz w:val="28"/>
          <w:szCs w:val="28"/>
        </w:rPr>
        <w:br/>
      </w:r>
    </w:p>
    <w:p w14:paraId="1EFEDA85" w14:textId="77777777" w:rsidR="00BD7152" w:rsidRPr="00806BA6" w:rsidRDefault="00F93411" w:rsidP="00806BA6">
      <w:pPr>
        <w:pStyle w:val="ListParagraph"/>
        <w:numPr>
          <w:ilvl w:val="0"/>
          <w:numId w:val="3"/>
        </w:numPr>
        <w:jc w:val="left"/>
        <w:rPr>
          <w:rFonts w:ascii="Arial" w:hAnsi="Arial" w:cs="Arial"/>
          <w:b/>
          <w:sz w:val="20"/>
          <w:szCs w:val="20"/>
        </w:rPr>
      </w:pPr>
      <w:r w:rsidRPr="00AA509C">
        <w:rPr>
          <w:rFonts w:ascii="Arial" w:hAnsi="Arial" w:cs="Arial"/>
          <w:sz w:val="20"/>
          <w:szCs w:val="20"/>
        </w:rPr>
        <w:t xml:space="preserve">V splošnem poznamo več vrst dihanja. Najbolj osnovna oblika dihanja je celično dihanje. Gre za skupino metabolnih reakcij v celici, s katerimi ta pridobiva biokemijsko energijo iz organskih molekul, oziroma iz njihove razgradnje. Poteka v notranjosti </w:t>
      </w:r>
      <w:r w:rsidR="00BD7152" w:rsidRPr="00AA509C">
        <w:rPr>
          <w:rFonts w:ascii="Arial" w:hAnsi="Arial" w:cs="Arial"/>
          <w:sz w:val="20"/>
          <w:szCs w:val="20"/>
        </w:rPr>
        <w:t xml:space="preserve">vseh človeških oziroma živalskih </w:t>
      </w:r>
      <w:r w:rsidRPr="00AA509C">
        <w:rPr>
          <w:rFonts w:ascii="Arial" w:hAnsi="Arial" w:cs="Arial"/>
          <w:sz w:val="20"/>
          <w:szCs w:val="20"/>
        </w:rPr>
        <w:t xml:space="preserve">celic. V teh celicah celično dihanje poteka nepretrgoma razen, če ni na voljo dovolj kisika. Celično dihanje je sicer zelo zapleten proces, a glede na njegove reaktante in produkte lahko zapišemo splošno, poenostavljeno enačbo: </w:t>
      </w:r>
      <w:r w:rsidR="00AA509C" w:rsidRPr="00AA509C">
        <w:rPr>
          <w:rFonts w:ascii="Arial" w:hAnsi="Arial" w:cs="Arial"/>
          <w:sz w:val="20"/>
          <w:szCs w:val="20"/>
        </w:rPr>
        <w:t xml:space="preserve">           </w:t>
      </w:r>
      <w:r w:rsidRPr="00AA509C">
        <w:rPr>
          <w:rFonts w:ascii="Arial" w:hAnsi="Arial" w:cs="Arial"/>
          <w:b/>
          <w:sz w:val="22"/>
        </w:rPr>
        <w:t>C</w:t>
      </w:r>
      <w:r w:rsidRPr="00AA509C">
        <w:rPr>
          <w:rFonts w:ascii="Arial" w:hAnsi="Arial" w:cs="Arial"/>
          <w:b/>
          <w:sz w:val="18"/>
        </w:rPr>
        <w:t>6</w:t>
      </w:r>
      <w:r w:rsidRPr="00AA509C">
        <w:rPr>
          <w:rFonts w:ascii="Arial" w:hAnsi="Arial" w:cs="Arial"/>
          <w:b/>
          <w:sz w:val="22"/>
        </w:rPr>
        <w:t>H</w:t>
      </w:r>
      <w:r w:rsidRPr="00AA509C">
        <w:rPr>
          <w:rFonts w:ascii="Arial" w:hAnsi="Arial" w:cs="Arial"/>
          <w:b/>
          <w:sz w:val="18"/>
        </w:rPr>
        <w:t>12</w:t>
      </w:r>
      <w:r w:rsidRPr="00AA509C">
        <w:rPr>
          <w:rFonts w:ascii="Arial" w:hAnsi="Arial" w:cs="Arial"/>
          <w:b/>
          <w:sz w:val="22"/>
        </w:rPr>
        <w:t>O</w:t>
      </w:r>
      <w:r w:rsidRPr="00AA509C">
        <w:rPr>
          <w:rFonts w:ascii="Arial" w:hAnsi="Arial" w:cs="Arial"/>
          <w:b/>
          <w:sz w:val="18"/>
        </w:rPr>
        <w:t>6</w:t>
      </w:r>
      <w:r w:rsidRPr="00AA509C">
        <w:rPr>
          <w:rFonts w:ascii="Arial" w:hAnsi="Arial" w:cs="Arial"/>
          <w:b/>
          <w:sz w:val="22"/>
        </w:rPr>
        <w:t xml:space="preserve"> + 6O</w:t>
      </w:r>
      <w:r w:rsidRPr="00AA509C">
        <w:rPr>
          <w:rFonts w:ascii="Arial" w:hAnsi="Arial" w:cs="Arial"/>
          <w:b/>
          <w:sz w:val="18"/>
        </w:rPr>
        <w:t>2</w:t>
      </w:r>
      <w:r w:rsidRPr="00AA509C">
        <w:rPr>
          <w:rFonts w:ascii="Arial" w:hAnsi="Arial" w:cs="Arial"/>
          <w:b/>
          <w:sz w:val="22"/>
        </w:rPr>
        <w:t xml:space="preserve"> </w:t>
      </w:r>
      <w:r w:rsidRPr="00AA509C">
        <w:rPr>
          <w:rFonts w:ascii="Arial" w:hAnsi="Arial" w:cs="Arial"/>
          <w:b/>
          <w:sz w:val="22"/>
        </w:rPr>
        <w:sym w:font="Wingdings" w:char="F0E0"/>
      </w:r>
      <w:r w:rsidRPr="00AA509C">
        <w:rPr>
          <w:rFonts w:ascii="Arial" w:hAnsi="Arial" w:cs="Arial"/>
          <w:b/>
          <w:sz w:val="22"/>
        </w:rPr>
        <w:t xml:space="preserve"> 6CO</w:t>
      </w:r>
      <w:r w:rsidRPr="00AA509C">
        <w:rPr>
          <w:rFonts w:ascii="Arial" w:hAnsi="Arial" w:cs="Arial"/>
          <w:b/>
          <w:sz w:val="18"/>
        </w:rPr>
        <w:t>2</w:t>
      </w:r>
      <w:r w:rsidRPr="00AA509C">
        <w:rPr>
          <w:rFonts w:ascii="Arial" w:hAnsi="Arial" w:cs="Arial"/>
          <w:b/>
          <w:sz w:val="22"/>
        </w:rPr>
        <w:t xml:space="preserve"> + 6H</w:t>
      </w:r>
      <w:r w:rsidRPr="00AA509C">
        <w:rPr>
          <w:rFonts w:ascii="Arial" w:hAnsi="Arial" w:cs="Arial"/>
          <w:b/>
          <w:sz w:val="18"/>
        </w:rPr>
        <w:t>2</w:t>
      </w:r>
      <w:r w:rsidRPr="00AA509C">
        <w:rPr>
          <w:rFonts w:ascii="Arial" w:hAnsi="Arial" w:cs="Arial"/>
          <w:b/>
          <w:sz w:val="22"/>
        </w:rPr>
        <w:t>0</w:t>
      </w:r>
      <w:r w:rsidR="00AA509C">
        <w:rPr>
          <w:rFonts w:ascii="Arial" w:hAnsi="Arial" w:cs="Arial"/>
          <w:b/>
          <w:sz w:val="22"/>
        </w:rPr>
        <w:br/>
      </w:r>
      <w:r w:rsidR="00BD7152" w:rsidRPr="00806BA6">
        <w:rPr>
          <w:rFonts w:ascii="Arial" w:hAnsi="Arial" w:cs="Arial"/>
          <w:sz w:val="20"/>
          <w:szCs w:val="20"/>
        </w:rPr>
        <w:t xml:space="preserve">Pri višje razvitih živalih pa se dihanje odvija na več nivojih. Pri človeku pravimo, da potekajo procesi celičnega, notranjega, zunanjega in pljučnega dihanja. Pljučno dihanje pomeni menjavanje plinov v pljučih pri vdihovanju in izdihovanju. Zrak s pomočjo medrebrnih mišic in trebušne predpone srkamo v pljuča in ga iz njih izločujemo. Zunanje dihanje je difuzija plinov čez dihalni epitel, oziroma prehajanje kisika iz vdihnjenega zraka skozi alveolarno steno v kri, kjer se veže na eritrocite, ter prehajanje ogljikovega dioksida iz krvi v zrak, ki ga nato izdihnemo. Notranje dihanje pa je prehajanje plinov med eritrociti v krvi in tkivnimi celicami v obe smeri in poteka podobno kot zunanje dihanje; v tkivne celice vstopa kisik, izstopa pa ogljikov dioksid. V pljuča torej vdihnemo zrak, v alveolah iz njega v kri preide kisik, ki se nato veže na eritrocite. Ti ga prenesejo do različnih telesnih tkiv, kjer se kisik od njih loči, preide v notranjost tkivnih celic. Tam se porabi v procesu celičnega dihanja. Iz tkivnih celic se izloča ogljikov dioksid, ki se večinoma veže na eritrocite. Ti ga prenesejo nazaj do pljuč, kjer preide čez dihalni epitel in vstopi v zrak v alveolah. Ta zrak nato večinoma izdihnemo. </w:t>
      </w:r>
    </w:p>
    <w:p w14:paraId="3211DE22" w14:textId="77777777" w:rsidR="00BD7152" w:rsidRPr="00AA509C" w:rsidRDefault="00BD7152" w:rsidP="00BD7152">
      <w:pPr>
        <w:pStyle w:val="ListParagraph"/>
        <w:jc w:val="left"/>
        <w:rPr>
          <w:rFonts w:ascii="Arial" w:hAnsi="Arial" w:cs="Arial"/>
          <w:sz w:val="22"/>
        </w:rPr>
      </w:pPr>
    </w:p>
    <w:p w14:paraId="72839291" w14:textId="77777777" w:rsidR="00BD7152" w:rsidRPr="00AA509C" w:rsidRDefault="00BD7152" w:rsidP="00BD7152">
      <w:pPr>
        <w:pStyle w:val="ListParagraph"/>
        <w:numPr>
          <w:ilvl w:val="0"/>
          <w:numId w:val="3"/>
        </w:numPr>
        <w:jc w:val="left"/>
        <w:rPr>
          <w:rFonts w:ascii="Arial" w:hAnsi="Arial" w:cs="Arial"/>
          <w:b/>
          <w:sz w:val="22"/>
          <w:u w:val="single"/>
        </w:rPr>
      </w:pPr>
      <w:r w:rsidRPr="00AA509C">
        <w:rPr>
          <w:rFonts w:ascii="Arial" w:hAnsi="Arial" w:cs="Arial"/>
          <w:sz w:val="22"/>
          <w:u w:val="single"/>
        </w:rPr>
        <w:t>Namen vaje, cilji:</w:t>
      </w:r>
      <w:r w:rsidR="00806BA6">
        <w:rPr>
          <w:rFonts w:ascii="Arial" w:hAnsi="Arial" w:cs="Arial"/>
          <w:sz w:val="22"/>
          <w:u w:val="single"/>
        </w:rPr>
        <w:br/>
      </w:r>
    </w:p>
    <w:p w14:paraId="3C9ACB2C" w14:textId="77777777" w:rsidR="00BD7152" w:rsidRPr="00AA509C" w:rsidRDefault="00AA509C" w:rsidP="00BD7152">
      <w:pPr>
        <w:pStyle w:val="ListParagraph"/>
        <w:numPr>
          <w:ilvl w:val="0"/>
          <w:numId w:val="5"/>
        </w:numPr>
        <w:jc w:val="left"/>
        <w:rPr>
          <w:rFonts w:ascii="Arial" w:hAnsi="Arial" w:cs="Arial"/>
          <w:b/>
          <w:sz w:val="20"/>
          <w:szCs w:val="20"/>
          <w:u w:val="single"/>
        </w:rPr>
      </w:pPr>
      <w:r w:rsidRPr="00AA509C">
        <w:rPr>
          <w:rFonts w:ascii="Arial" w:hAnsi="Arial" w:cs="Arial"/>
          <w:sz w:val="20"/>
          <w:szCs w:val="20"/>
        </w:rPr>
        <w:t>d</w:t>
      </w:r>
      <w:r w:rsidR="00BD7152" w:rsidRPr="00AA509C">
        <w:rPr>
          <w:rFonts w:ascii="Arial" w:hAnsi="Arial" w:cs="Arial"/>
          <w:sz w:val="20"/>
          <w:szCs w:val="20"/>
        </w:rPr>
        <w:t>okazati CO</w:t>
      </w:r>
      <w:r w:rsidR="00BD7152" w:rsidRPr="00AA509C">
        <w:rPr>
          <w:rFonts w:ascii="Arial" w:hAnsi="Arial" w:cs="Arial"/>
          <w:sz w:val="16"/>
          <w:szCs w:val="20"/>
        </w:rPr>
        <w:t>2</w:t>
      </w:r>
      <w:r w:rsidR="00BD7152" w:rsidRPr="00AA509C">
        <w:rPr>
          <w:rFonts w:ascii="Arial" w:hAnsi="Arial" w:cs="Arial"/>
          <w:sz w:val="20"/>
          <w:szCs w:val="20"/>
        </w:rPr>
        <w:t xml:space="preserve"> v izdihanem zraku</w:t>
      </w:r>
      <w:r w:rsidR="001C40AC">
        <w:rPr>
          <w:rFonts w:ascii="Arial" w:hAnsi="Arial" w:cs="Arial"/>
          <w:sz w:val="20"/>
          <w:szCs w:val="20"/>
        </w:rPr>
        <w:t>,</w:t>
      </w:r>
    </w:p>
    <w:p w14:paraId="197132A0" w14:textId="77777777" w:rsidR="00BD7152" w:rsidRPr="00AA509C" w:rsidRDefault="00AA509C" w:rsidP="00BD7152">
      <w:pPr>
        <w:pStyle w:val="ListParagraph"/>
        <w:numPr>
          <w:ilvl w:val="0"/>
          <w:numId w:val="5"/>
        </w:numPr>
        <w:jc w:val="left"/>
        <w:rPr>
          <w:rFonts w:ascii="Arial" w:hAnsi="Arial" w:cs="Arial"/>
          <w:b/>
          <w:sz w:val="20"/>
          <w:szCs w:val="20"/>
          <w:u w:val="single"/>
        </w:rPr>
      </w:pPr>
      <w:r w:rsidRPr="00AA509C">
        <w:rPr>
          <w:rFonts w:ascii="Arial" w:hAnsi="Arial" w:cs="Arial"/>
          <w:sz w:val="20"/>
          <w:szCs w:val="20"/>
        </w:rPr>
        <w:t>i</w:t>
      </w:r>
      <w:r w:rsidR="00BD7152" w:rsidRPr="00AA509C">
        <w:rPr>
          <w:rFonts w:ascii="Arial" w:hAnsi="Arial" w:cs="Arial"/>
          <w:sz w:val="20"/>
          <w:szCs w:val="20"/>
        </w:rPr>
        <w:t>zmeriti količino izdihanega CO</w:t>
      </w:r>
      <w:r w:rsidR="00BD7152" w:rsidRPr="00AA509C">
        <w:rPr>
          <w:rFonts w:ascii="Arial" w:hAnsi="Arial" w:cs="Arial"/>
          <w:sz w:val="16"/>
          <w:szCs w:val="20"/>
        </w:rPr>
        <w:t>2</w:t>
      </w:r>
      <w:r w:rsidR="00BD7152" w:rsidRPr="00AA509C">
        <w:rPr>
          <w:rFonts w:ascii="Arial" w:hAnsi="Arial" w:cs="Arial"/>
          <w:sz w:val="20"/>
          <w:szCs w:val="20"/>
        </w:rPr>
        <w:t xml:space="preserve"> v izdihanem zraku, v mirovanju, po aktivnosti in po zadrževanju zraka</w:t>
      </w:r>
      <w:r w:rsidR="001C40AC">
        <w:rPr>
          <w:rFonts w:ascii="Arial" w:hAnsi="Arial" w:cs="Arial"/>
          <w:sz w:val="20"/>
          <w:szCs w:val="20"/>
        </w:rPr>
        <w:t>,</w:t>
      </w:r>
    </w:p>
    <w:p w14:paraId="26AFDD39" w14:textId="77777777" w:rsidR="00BD7152" w:rsidRPr="00AA509C" w:rsidRDefault="00AA509C" w:rsidP="00BD7152">
      <w:pPr>
        <w:pStyle w:val="ListParagraph"/>
        <w:numPr>
          <w:ilvl w:val="0"/>
          <w:numId w:val="5"/>
        </w:numPr>
        <w:jc w:val="left"/>
        <w:rPr>
          <w:rFonts w:ascii="Arial" w:hAnsi="Arial" w:cs="Arial"/>
          <w:b/>
          <w:sz w:val="20"/>
          <w:szCs w:val="20"/>
          <w:u w:val="single"/>
        </w:rPr>
      </w:pPr>
      <w:r w:rsidRPr="00AA509C">
        <w:rPr>
          <w:rFonts w:ascii="Arial" w:hAnsi="Arial" w:cs="Arial"/>
          <w:sz w:val="20"/>
          <w:szCs w:val="20"/>
        </w:rPr>
        <w:t>s</w:t>
      </w:r>
      <w:r w:rsidR="00BD7152" w:rsidRPr="00AA509C">
        <w:rPr>
          <w:rFonts w:ascii="Arial" w:hAnsi="Arial" w:cs="Arial"/>
          <w:sz w:val="20"/>
          <w:szCs w:val="20"/>
        </w:rPr>
        <w:t>poznati dejavnike, ki vplivajo na hitrost dihanja</w:t>
      </w:r>
      <w:r w:rsidR="001C40AC">
        <w:rPr>
          <w:rFonts w:ascii="Arial" w:hAnsi="Arial" w:cs="Arial"/>
          <w:sz w:val="20"/>
          <w:szCs w:val="20"/>
        </w:rPr>
        <w:t>,</w:t>
      </w:r>
    </w:p>
    <w:p w14:paraId="43C696EB" w14:textId="77777777" w:rsidR="00AA509C" w:rsidRPr="00AA509C" w:rsidRDefault="00AA509C" w:rsidP="00BD7152">
      <w:pPr>
        <w:pStyle w:val="ListParagraph"/>
        <w:numPr>
          <w:ilvl w:val="0"/>
          <w:numId w:val="5"/>
        </w:numPr>
        <w:jc w:val="left"/>
        <w:rPr>
          <w:rFonts w:ascii="Arial" w:hAnsi="Arial" w:cs="Arial"/>
          <w:b/>
          <w:sz w:val="20"/>
          <w:szCs w:val="20"/>
          <w:u w:val="single"/>
        </w:rPr>
      </w:pPr>
      <w:r w:rsidRPr="00AA509C">
        <w:rPr>
          <w:rFonts w:ascii="Arial" w:hAnsi="Arial" w:cs="Arial"/>
          <w:sz w:val="20"/>
          <w:szCs w:val="20"/>
        </w:rPr>
        <w:t>s</w:t>
      </w:r>
      <w:r w:rsidR="00BD7152" w:rsidRPr="00AA509C">
        <w:rPr>
          <w:rFonts w:ascii="Arial" w:hAnsi="Arial" w:cs="Arial"/>
          <w:sz w:val="20"/>
          <w:szCs w:val="20"/>
        </w:rPr>
        <w:t>poznati vpliv teles</w:t>
      </w:r>
      <w:r w:rsidRPr="00AA509C">
        <w:rPr>
          <w:rFonts w:ascii="Arial" w:hAnsi="Arial" w:cs="Arial"/>
          <w:sz w:val="20"/>
          <w:szCs w:val="20"/>
        </w:rPr>
        <w:t>nih različnih dejavnikov (npr. obremenitev, spol, teža osebe …) na količino CO</w:t>
      </w:r>
      <w:r w:rsidRPr="00AA509C">
        <w:rPr>
          <w:rFonts w:ascii="Arial" w:hAnsi="Arial" w:cs="Arial"/>
          <w:sz w:val="16"/>
          <w:szCs w:val="20"/>
        </w:rPr>
        <w:t>2</w:t>
      </w:r>
      <w:r w:rsidRPr="00AA509C">
        <w:rPr>
          <w:rFonts w:ascii="Arial" w:hAnsi="Arial" w:cs="Arial"/>
          <w:sz w:val="20"/>
          <w:szCs w:val="20"/>
        </w:rPr>
        <w:t xml:space="preserve"> v izdihanem zraku</w:t>
      </w:r>
      <w:r w:rsidR="001C40AC">
        <w:rPr>
          <w:rFonts w:ascii="Arial" w:hAnsi="Arial" w:cs="Arial"/>
          <w:sz w:val="20"/>
          <w:szCs w:val="20"/>
        </w:rPr>
        <w:t>,</w:t>
      </w:r>
    </w:p>
    <w:p w14:paraId="34988C97" w14:textId="77777777" w:rsidR="00806BA6" w:rsidRPr="00806BA6" w:rsidRDefault="00AA509C" w:rsidP="00806BA6">
      <w:pPr>
        <w:pStyle w:val="ListParagraph"/>
        <w:numPr>
          <w:ilvl w:val="0"/>
          <w:numId w:val="5"/>
        </w:numPr>
        <w:jc w:val="left"/>
        <w:rPr>
          <w:rFonts w:ascii="Arial" w:hAnsi="Arial" w:cs="Arial"/>
          <w:b/>
          <w:sz w:val="22"/>
          <w:u w:val="single"/>
        </w:rPr>
      </w:pPr>
      <w:r w:rsidRPr="00AA509C">
        <w:rPr>
          <w:rFonts w:ascii="Arial" w:hAnsi="Arial" w:cs="Arial"/>
          <w:sz w:val="20"/>
          <w:szCs w:val="20"/>
        </w:rPr>
        <w:t>razumeti vpliv telesne aktivnosti na CO</w:t>
      </w:r>
      <w:r w:rsidRPr="00AA509C">
        <w:rPr>
          <w:rFonts w:ascii="Arial" w:hAnsi="Arial" w:cs="Arial"/>
          <w:sz w:val="16"/>
          <w:szCs w:val="20"/>
        </w:rPr>
        <w:t>2</w:t>
      </w:r>
      <w:r w:rsidRPr="00AA509C">
        <w:rPr>
          <w:rFonts w:ascii="Arial" w:hAnsi="Arial" w:cs="Arial"/>
          <w:sz w:val="20"/>
          <w:szCs w:val="20"/>
        </w:rPr>
        <w:t xml:space="preserve"> v izdihanem zraku</w:t>
      </w:r>
      <w:r w:rsidRPr="00AA509C">
        <w:rPr>
          <w:rFonts w:ascii="Arial" w:hAnsi="Arial" w:cs="Arial"/>
          <w:sz w:val="22"/>
        </w:rPr>
        <w:br/>
      </w:r>
    </w:p>
    <w:p w14:paraId="5B5640D0" w14:textId="77777777" w:rsidR="00AA509C" w:rsidRDefault="00AA509C" w:rsidP="00AA509C">
      <w:pPr>
        <w:pStyle w:val="ListParagraph"/>
        <w:numPr>
          <w:ilvl w:val="0"/>
          <w:numId w:val="3"/>
        </w:numPr>
        <w:jc w:val="left"/>
        <w:rPr>
          <w:rFonts w:ascii="Arial" w:hAnsi="Arial" w:cs="Arial"/>
          <w:sz w:val="22"/>
          <w:u w:val="single"/>
        </w:rPr>
      </w:pPr>
      <w:r w:rsidRPr="00AA509C">
        <w:rPr>
          <w:rFonts w:ascii="Arial" w:hAnsi="Arial" w:cs="Arial"/>
          <w:sz w:val="22"/>
          <w:u w:val="single"/>
        </w:rPr>
        <w:t>Hipoteza:</w:t>
      </w:r>
    </w:p>
    <w:p w14:paraId="1701621A" w14:textId="77777777" w:rsidR="00AA509C" w:rsidRPr="00AA509C" w:rsidRDefault="00AA509C" w:rsidP="00AA509C">
      <w:pPr>
        <w:ind w:left="360"/>
        <w:jc w:val="left"/>
        <w:rPr>
          <w:rFonts w:ascii="Arial" w:hAnsi="Arial" w:cs="Arial"/>
          <w:sz w:val="20"/>
          <w:szCs w:val="20"/>
        </w:rPr>
      </w:pPr>
      <w:r w:rsidRPr="00AA509C">
        <w:rPr>
          <w:rFonts w:ascii="Arial" w:hAnsi="Arial" w:cs="Arial"/>
          <w:sz w:val="20"/>
          <w:szCs w:val="20"/>
        </w:rPr>
        <w:t>Ogljikov dioksid je plin, ki ga izdihavamo. Njegova količina se poveča, če smo obremenjeni. Kri pa se še hitreje zakisa, ko ni dostopa do kisika. Predvidevamo, da se bo količina CO</w:t>
      </w:r>
      <w:r w:rsidRPr="00AA509C">
        <w:rPr>
          <w:rFonts w:ascii="Arial" w:hAnsi="Arial" w:cs="Arial"/>
          <w:sz w:val="16"/>
          <w:szCs w:val="20"/>
        </w:rPr>
        <w:t>2</w:t>
      </w:r>
      <w:r w:rsidRPr="00AA509C">
        <w:rPr>
          <w:rFonts w:ascii="Arial" w:hAnsi="Arial" w:cs="Arial"/>
          <w:sz w:val="20"/>
          <w:szCs w:val="20"/>
        </w:rPr>
        <w:t xml:space="preserve"> povečala po aktivnosti, še bolj pa ob zadrževanju diha. Seveda pa moramo upoštevati tudi druge dejavnike, kot so spol in teža osebe, ter njihovo (aktivno ali neaktivno) življenje.</w:t>
      </w:r>
    </w:p>
    <w:p w14:paraId="2B1D408F" w14:textId="77777777" w:rsidR="00BD7152" w:rsidRDefault="00AA509C" w:rsidP="00AA509C">
      <w:pPr>
        <w:pStyle w:val="ListParagraph"/>
        <w:numPr>
          <w:ilvl w:val="0"/>
          <w:numId w:val="1"/>
        </w:numPr>
        <w:jc w:val="left"/>
        <w:rPr>
          <w:rFonts w:ascii="Arial" w:hAnsi="Arial" w:cs="Arial"/>
          <w:b/>
          <w:sz w:val="28"/>
          <w:szCs w:val="28"/>
        </w:rPr>
      </w:pPr>
      <w:r w:rsidRPr="00806BA6">
        <w:rPr>
          <w:rFonts w:ascii="Arial" w:hAnsi="Arial" w:cs="Arial"/>
          <w:b/>
          <w:sz w:val="28"/>
          <w:szCs w:val="28"/>
        </w:rPr>
        <w:lastRenderedPageBreak/>
        <w:t>POSTOPEK DELA</w:t>
      </w:r>
      <w:r w:rsidR="00806BA6">
        <w:rPr>
          <w:rFonts w:ascii="Arial" w:hAnsi="Arial" w:cs="Arial"/>
          <w:b/>
          <w:sz w:val="28"/>
          <w:szCs w:val="28"/>
        </w:rPr>
        <w:br/>
      </w:r>
    </w:p>
    <w:p w14:paraId="1C4281DF" w14:textId="77777777" w:rsidR="00806BA6" w:rsidRPr="00806BA6" w:rsidRDefault="00806BA6" w:rsidP="00806BA6">
      <w:pPr>
        <w:pStyle w:val="ListParagraph"/>
        <w:numPr>
          <w:ilvl w:val="0"/>
          <w:numId w:val="3"/>
        </w:numPr>
        <w:jc w:val="left"/>
        <w:rPr>
          <w:rFonts w:ascii="Arial" w:hAnsi="Arial" w:cs="Arial"/>
          <w:b/>
          <w:sz w:val="28"/>
          <w:szCs w:val="28"/>
        </w:rPr>
      </w:pPr>
      <w:r>
        <w:rPr>
          <w:rFonts w:ascii="Arial" w:hAnsi="Arial" w:cs="Arial"/>
          <w:sz w:val="22"/>
          <w:u w:val="single"/>
        </w:rPr>
        <w:t>Pripomočki:</w:t>
      </w:r>
      <w:r>
        <w:rPr>
          <w:rFonts w:ascii="Arial" w:hAnsi="Arial" w:cs="Arial"/>
          <w:sz w:val="22"/>
          <w:u w:val="single"/>
        </w:rPr>
        <w:br/>
      </w:r>
    </w:p>
    <w:p w14:paraId="3E7D0C46" w14:textId="77777777" w:rsidR="00806BA6" w:rsidRPr="00806BA6" w:rsidRDefault="00806BA6" w:rsidP="00806BA6">
      <w:pPr>
        <w:pStyle w:val="ListParagraph"/>
        <w:numPr>
          <w:ilvl w:val="0"/>
          <w:numId w:val="5"/>
        </w:numPr>
        <w:jc w:val="left"/>
        <w:rPr>
          <w:rFonts w:ascii="Arial" w:hAnsi="Arial" w:cs="Arial"/>
          <w:b/>
          <w:sz w:val="28"/>
          <w:szCs w:val="28"/>
        </w:rPr>
      </w:pPr>
      <w:r>
        <w:rPr>
          <w:rFonts w:ascii="Arial" w:hAnsi="Arial" w:cs="Arial"/>
          <w:sz w:val="20"/>
          <w:szCs w:val="20"/>
        </w:rPr>
        <w:t>2 plastični vrečki z nameščeno plastično cevko</w:t>
      </w:r>
      <w:r w:rsidR="001C40AC">
        <w:rPr>
          <w:rFonts w:ascii="Arial" w:hAnsi="Arial" w:cs="Arial"/>
          <w:sz w:val="20"/>
          <w:szCs w:val="20"/>
        </w:rPr>
        <w:t>,</w:t>
      </w:r>
    </w:p>
    <w:p w14:paraId="5E4C9F1D" w14:textId="77777777" w:rsidR="00806BA6" w:rsidRPr="00806BA6" w:rsidRDefault="00806BA6" w:rsidP="00806BA6">
      <w:pPr>
        <w:pStyle w:val="ListParagraph"/>
        <w:numPr>
          <w:ilvl w:val="0"/>
          <w:numId w:val="5"/>
        </w:numPr>
        <w:jc w:val="left"/>
        <w:rPr>
          <w:rFonts w:ascii="Arial" w:hAnsi="Arial" w:cs="Arial"/>
          <w:b/>
          <w:sz w:val="28"/>
          <w:szCs w:val="28"/>
        </w:rPr>
      </w:pPr>
      <w:r>
        <w:rPr>
          <w:rFonts w:ascii="Arial" w:hAnsi="Arial" w:cs="Arial"/>
          <w:sz w:val="20"/>
          <w:szCs w:val="20"/>
        </w:rPr>
        <w:t>erlenmajerice s prostornino 250 ml</w:t>
      </w:r>
      <w:r w:rsidR="001C40AC">
        <w:rPr>
          <w:rFonts w:ascii="Arial" w:hAnsi="Arial" w:cs="Arial"/>
          <w:sz w:val="20"/>
          <w:szCs w:val="20"/>
        </w:rPr>
        <w:t>,</w:t>
      </w:r>
    </w:p>
    <w:p w14:paraId="3C80F287" w14:textId="77777777" w:rsidR="00806BA6" w:rsidRPr="00806BA6" w:rsidRDefault="00806BA6" w:rsidP="00806BA6">
      <w:pPr>
        <w:pStyle w:val="ListParagraph"/>
        <w:numPr>
          <w:ilvl w:val="0"/>
          <w:numId w:val="5"/>
        </w:numPr>
        <w:jc w:val="left"/>
        <w:rPr>
          <w:rFonts w:ascii="Arial" w:hAnsi="Arial" w:cs="Arial"/>
          <w:b/>
          <w:sz w:val="28"/>
          <w:szCs w:val="28"/>
        </w:rPr>
      </w:pPr>
      <w:r>
        <w:rPr>
          <w:rFonts w:ascii="Arial" w:hAnsi="Arial" w:cs="Arial"/>
          <w:sz w:val="20"/>
          <w:szCs w:val="20"/>
        </w:rPr>
        <w:t>merilni valj s prostornino 100 ml in 10 ml</w:t>
      </w:r>
      <w:r w:rsidR="001C40AC">
        <w:rPr>
          <w:rFonts w:ascii="Arial" w:hAnsi="Arial" w:cs="Arial"/>
          <w:sz w:val="20"/>
          <w:szCs w:val="20"/>
        </w:rPr>
        <w:t>,</w:t>
      </w:r>
    </w:p>
    <w:p w14:paraId="39E4FA76" w14:textId="77777777" w:rsidR="00806BA6" w:rsidRPr="00806BA6" w:rsidRDefault="00806BA6" w:rsidP="00806BA6">
      <w:pPr>
        <w:pStyle w:val="ListParagraph"/>
        <w:numPr>
          <w:ilvl w:val="0"/>
          <w:numId w:val="5"/>
        </w:numPr>
        <w:jc w:val="left"/>
        <w:rPr>
          <w:rFonts w:ascii="Arial" w:hAnsi="Arial" w:cs="Arial"/>
          <w:b/>
          <w:sz w:val="28"/>
          <w:szCs w:val="28"/>
        </w:rPr>
      </w:pPr>
      <w:r>
        <w:rPr>
          <w:rFonts w:ascii="Arial" w:hAnsi="Arial" w:cs="Arial"/>
          <w:sz w:val="20"/>
          <w:szCs w:val="20"/>
        </w:rPr>
        <w:t>kapalna steklenička z 0,04 % NaOH (za nevtralizacijo)</w:t>
      </w:r>
      <w:r w:rsidR="001C40AC">
        <w:rPr>
          <w:rFonts w:ascii="Arial" w:hAnsi="Arial" w:cs="Arial"/>
          <w:sz w:val="20"/>
          <w:szCs w:val="20"/>
        </w:rPr>
        <w:t>,</w:t>
      </w:r>
    </w:p>
    <w:p w14:paraId="20695D68" w14:textId="77777777" w:rsidR="00806BA6" w:rsidRPr="00806BA6" w:rsidRDefault="00806BA6" w:rsidP="00806BA6">
      <w:pPr>
        <w:pStyle w:val="ListParagraph"/>
        <w:numPr>
          <w:ilvl w:val="0"/>
          <w:numId w:val="5"/>
        </w:numPr>
        <w:jc w:val="left"/>
        <w:rPr>
          <w:rFonts w:ascii="Arial" w:hAnsi="Arial" w:cs="Arial"/>
          <w:b/>
          <w:sz w:val="28"/>
          <w:szCs w:val="28"/>
        </w:rPr>
      </w:pPr>
      <w:r>
        <w:rPr>
          <w:rFonts w:ascii="Arial" w:hAnsi="Arial" w:cs="Arial"/>
          <w:sz w:val="20"/>
          <w:szCs w:val="20"/>
        </w:rPr>
        <w:t>kapalna steklenička z bromtimol modrim indikatorjem</w:t>
      </w:r>
      <w:r w:rsidR="001C40AC">
        <w:rPr>
          <w:rFonts w:ascii="Arial" w:hAnsi="Arial" w:cs="Arial"/>
          <w:sz w:val="20"/>
          <w:szCs w:val="20"/>
        </w:rPr>
        <w:t>,</w:t>
      </w:r>
    </w:p>
    <w:p w14:paraId="05311EC6" w14:textId="77777777" w:rsidR="00806BA6" w:rsidRPr="00806BA6" w:rsidRDefault="00806BA6" w:rsidP="00806BA6">
      <w:pPr>
        <w:pStyle w:val="ListParagraph"/>
        <w:numPr>
          <w:ilvl w:val="0"/>
          <w:numId w:val="5"/>
        </w:numPr>
        <w:jc w:val="left"/>
        <w:rPr>
          <w:rFonts w:ascii="Arial" w:hAnsi="Arial" w:cs="Arial"/>
          <w:b/>
          <w:sz w:val="28"/>
          <w:szCs w:val="28"/>
        </w:rPr>
      </w:pPr>
      <w:r>
        <w:rPr>
          <w:rFonts w:ascii="Arial" w:hAnsi="Arial" w:cs="Arial"/>
          <w:sz w:val="20"/>
          <w:szCs w:val="20"/>
        </w:rPr>
        <w:t>plastična cevka</w:t>
      </w:r>
    </w:p>
    <w:p w14:paraId="48764A0D" w14:textId="77777777" w:rsidR="00806BA6" w:rsidRPr="00806BA6" w:rsidRDefault="00806BA6" w:rsidP="00806BA6">
      <w:pPr>
        <w:pStyle w:val="ListParagraph"/>
        <w:ind w:left="1080"/>
        <w:jc w:val="left"/>
        <w:rPr>
          <w:rFonts w:ascii="Arial" w:hAnsi="Arial" w:cs="Arial"/>
          <w:b/>
          <w:sz w:val="28"/>
          <w:szCs w:val="28"/>
        </w:rPr>
      </w:pPr>
    </w:p>
    <w:p w14:paraId="7D03B06E" w14:textId="77777777" w:rsidR="00806BA6" w:rsidRPr="00806BA6" w:rsidRDefault="00806BA6" w:rsidP="00806BA6">
      <w:pPr>
        <w:pStyle w:val="ListParagraph"/>
        <w:numPr>
          <w:ilvl w:val="0"/>
          <w:numId w:val="3"/>
        </w:numPr>
        <w:jc w:val="left"/>
        <w:rPr>
          <w:rFonts w:ascii="Arial" w:hAnsi="Arial" w:cs="Arial"/>
          <w:b/>
          <w:sz w:val="28"/>
          <w:szCs w:val="28"/>
          <w:u w:val="single"/>
        </w:rPr>
      </w:pPr>
      <w:r w:rsidRPr="00806BA6">
        <w:rPr>
          <w:rFonts w:ascii="Arial" w:hAnsi="Arial" w:cs="Arial"/>
          <w:sz w:val="22"/>
          <w:u w:val="single"/>
        </w:rPr>
        <w:t>Postopek:</w:t>
      </w:r>
      <w:r>
        <w:rPr>
          <w:rFonts w:ascii="Arial" w:hAnsi="Arial" w:cs="Arial"/>
          <w:sz w:val="22"/>
          <w:u w:val="single"/>
        </w:rPr>
        <w:br/>
      </w:r>
    </w:p>
    <w:p w14:paraId="119478C1" w14:textId="77777777" w:rsidR="00806BA6" w:rsidRPr="00806BA6" w:rsidRDefault="00806BA6" w:rsidP="00806BA6">
      <w:pPr>
        <w:pStyle w:val="ListParagraph"/>
        <w:numPr>
          <w:ilvl w:val="0"/>
          <w:numId w:val="5"/>
        </w:numPr>
        <w:jc w:val="left"/>
        <w:rPr>
          <w:rFonts w:ascii="Arial" w:hAnsi="Arial" w:cs="Arial"/>
          <w:b/>
          <w:sz w:val="28"/>
          <w:szCs w:val="28"/>
          <w:u w:val="single"/>
        </w:rPr>
      </w:pPr>
      <w:r>
        <w:rPr>
          <w:rFonts w:ascii="Arial" w:hAnsi="Arial" w:cs="Arial"/>
          <w:sz w:val="20"/>
          <w:szCs w:val="20"/>
        </w:rPr>
        <w:t>označimo erlenmajerici, v katerih je voda z indikatorjem (100 ml) s P (poskusna) in K (kontrolna)</w:t>
      </w:r>
      <w:r w:rsidR="001C40AC">
        <w:rPr>
          <w:rFonts w:ascii="Arial" w:hAnsi="Arial" w:cs="Arial"/>
          <w:sz w:val="20"/>
          <w:szCs w:val="20"/>
        </w:rPr>
        <w:t>,</w:t>
      </w:r>
    </w:p>
    <w:p w14:paraId="07E94348" w14:textId="77777777" w:rsidR="00806BA6" w:rsidRPr="00806BA6" w:rsidRDefault="00806BA6" w:rsidP="00806BA6">
      <w:pPr>
        <w:pStyle w:val="ListParagraph"/>
        <w:numPr>
          <w:ilvl w:val="0"/>
          <w:numId w:val="5"/>
        </w:numPr>
        <w:jc w:val="left"/>
        <w:rPr>
          <w:rFonts w:ascii="Arial" w:hAnsi="Arial" w:cs="Arial"/>
          <w:b/>
          <w:sz w:val="28"/>
          <w:szCs w:val="28"/>
          <w:u w:val="single"/>
        </w:rPr>
      </w:pPr>
      <w:r>
        <w:rPr>
          <w:rFonts w:ascii="Arial" w:hAnsi="Arial" w:cs="Arial"/>
          <w:sz w:val="20"/>
          <w:szCs w:val="20"/>
        </w:rPr>
        <w:t>dihamo normalno skozi plastično cevko, ki je pritrjena na vrečko – vdihavamo zrak</w:t>
      </w:r>
      <w:r w:rsidR="001C40AC">
        <w:rPr>
          <w:rFonts w:ascii="Arial" w:hAnsi="Arial" w:cs="Arial"/>
          <w:sz w:val="20"/>
          <w:szCs w:val="20"/>
        </w:rPr>
        <w:t>,</w:t>
      </w:r>
    </w:p>
    <w:p w14:paraId="1AC6D95B" w14:textId="77777777" w:rsidR="00806BA6" w:rsidRPr="00806BA6" w:rsidRDefault="00806BA6" w:rsidP="00806BA6">
      <w:pPr>
        <w:pStyle w:val="ListParagraph"/>
        <w:numPr>
          <w:ilvl w:val="0"/>
          <w:numId w:val="5"/>
        </w:numPr>
        <w:jc w:val="left"/>
        <w:rPr>
          <w:rFonts w:ascii="Arial" w:hAnsi="Arial" w:cs="Arial"/>
          <w:b/>
          <w:sz w:val="28"/>
          <w:szCs w:val="28"/>
          <w:u w:val="single"/>
        </w:rPr>
      </w:pPr>
      <w:r>
        <w:rPr>
          <w:rFonts w:ascii="Arial" w:hAnsi="Arial" w:cs="Arial"/>
          <w:sz w:val="20"/>
          <w:szCs w:val="20"/>
        </w:rPr>
        <w:t>to ponavljamo toliko časa, da je vrečka polna (zrak iz vrečke ne vdihavamo)</w:t>
      </w:r>
      <w:r w:rsidR="001C40AC">
        <w:rPr>
          <w:rFonts w:ascii="Arial" w:hAnsi="Arial" w:cs="Arial"/>
          <w:sz w:val="20"/>
          <w:szCs w:val="20"/>
        </w:rPr>
        <w:t>,</w:t>
      </w:r>
    </w:p>
    <w:p w14:paraId="598D3460" w14:textId="77777777" w:rsidR="00806BA6" w:rsidRPr="00806BA6" w:rsidRDefault="00806BA6" w:rsidP="00806BA6">
      <w:pPr>
        <w:pStyle w:val="ListParagraph"/>
        <w:numPr>
          <w:ilvl w:val="0"/>
          <w:numId w:val="5"/>
        </w:numPr>
        <w:jc w:val="left"/>
        <w:rPr>
          <w:rFonts w:ascii="Arial" w:hAnsi="Arial" w:cs="Arial"/>
          <w:b/>
          <w:sz w:val="28"/>
          <w:szCs w:val="28"/>
          <w:u w:val="single"/>
        </w:rPr>
      </w:pPr>
      <w:r>
        <w:rPr>
          <w:rFonts w:ascii="Arial" w:hAnsi="Arial" w:cs="Arial"/>
          <w:sz w:val="20"/>
          <w:szCs w:val="20"/>
        </w:rPr>
        <w:t>hitro vtaknemo konec cevke, ki moli iz vrečke, v erlenmajerico in pazimo, da zrak ne uide iz vrečke – zrak počasi in enakomerno spraznimo iz vrečke v vodo z indikatorjem</w:t>
      </w:r>
      <w:r w:rsidR="001C40AC">
        <w:rPr>
          <w:rFonts w:ascii="Arial" w:hAnsi="Arial" w:cs="Arial"/>
          <w:sz w:val="20"/>
          <w:szCs w:val="20"/>
        </w:rPr>
        <w:t>,</w:t>
      </w:r>
    </w:p>
    <w:p w14:paraId="191F292F" w14:textId="77777777" w:rsidR="00F020A9" w:rsidRPr="00F020A9" w:rsidRDefault="00806BA6" w:rsidP="00806BA6">
      <w:pPr>
        <w:pStyle w:val="ListParagraph"/>
        <w:numPr>
          <w:ilvl w:val="0"/>
          <w:numId w:val="5"/>
        </w:numPr>
        <w:jc w:val="left"/>
        <w:rPr>
          <w:rFonts w:ascii="Arial" w:hAnsi="Arial" w:cs="Arial"/>
          <w:b/>
          <w:sz w:val="28"/>
          <w:szCs w:val="28"/>
          <w:u w:val="single"/>
        </w:rPr>
      </w:pPr>
      <w:r>
        <w:rPr>
          <w:rFonts w:ascii="Arial" w:hAnsi="Arial" w:cs="Arial"/>
          <w:sz w:val="20"/>
          <w:szCs w:val="20"/>
        </w:rPr>
        <w:t>ko se vrečka izprazni, potegnemo cevko iz raztopine. S pipeto odmerimo približno 10 ml 0,</w:t>
      </w:r>
      <w:r w:rsidR="00F020A9">
        <w:rPr>
          <w:rFonts w:ascii="Arial" w:hAnsi="Arial" w:cs="Arial"/>
          <w:sz w:val="20"/>
          <w:szCs w:val="20"/>
        </w:rPr>
        <w:t>04 % raztopine NaOH. S pipeto dodamo po kapljicah raztopino v erlenmajerico P – pipeto držimo navpično, da kapljice ne padejo po steni</w:t>
      </w:r>
      <w:r w:rsidR="001C40AC">
        <w:rPr>
          <w:rFonts w:ascii="Arial" w:hAnsi="Arial" w:cs="Arial"/>
          <w:sz w:val="20"/>
          <w:szCs w:val="20"/>
        </w:rPr>
        <w:t>,</w:t>
      </w:r>
    </w:p>
    <w:p w14:paraId="5B7BAF8A" w14:textId="77777777" w:rsidR="00F020A9" w:rsidRPr="00F020A9" w:rsidRDefault="00F020A9" w:rsidP="00806BA6">
      <w:pPr>
        <w:pStyle w:val="ListParagraph"/>
        <w:numPr>
          <w:ilvl w:val="0"/>
          <w:numId w:val="5"/>
        </w:numPr>
        <w:jc w:val="left"/>
        <w:rPr>
          <w:rFonts w:ascii="Arial" w:hAnsi="Arial" w:cs="Arial"/>
          <w:b/>
          <w:sz w:val="28"/>
          <w:szCs w:val="28"/>
          <w:u w:val="single"/>
        </w:rPr>
      </w:pPr>
      <w:r>
        <w:rPr>
          <w:rFonts w:ascii="Arial" w:hAnsi="Arial" w:cs="Arial"/>
          <w:sz w:val="20"/>
          <w:szCs w:val="20"/>
        </w:rPr>
        <w:t>po vsaki dodani kapljici vsebino premešamo in primerjamo barvo raztopine v erlenmajerici P z barvo v erlenmajerici K. NaOH dodajamo toliko časa, dokler barva ne postane v obeh posodah enaka (do nevtralizacije)</w:t>
      </w:r>
      <w:r w:rsidR="001C40AC">
        <w:rPr>
          <w:rFonts w:ascii="Arial" w:hAnsi="Arial" w:cs="Arial"/>
          <w:sz w:val="20"/>
          <w:szCs w:val="20"/>
        </w:rPr>
        <w:t>,</w:t>
      </w:r>
    </w:p>
    <w:p w14:paraId="330A1534" w14:textId="77777777" w:rsidR="00806BA6" w:rsidRPr="00F020A9" w:rsidRDefault="00F020A9" w:rsidP="00806BA6">
      <w:pPr>
        <w:pStyle w:val="ListParagraph"/>
        <w:numPr>
          <w:ilvl w:val="0"/>
          <w:numId w:val="5"/>
        </w:numPr>
        <w:jc w:val="left"/>
        <w:rPr>
          <w:rFonts w:ascii="Arial" w:hAnsi="Arial" w:cs="Arial"/>
          <w:b/>
          <w:sz w:val="28"/>
          <w:szCs w:val="28"/>
          <w:u w:val="single"/>
        </w:rPr>
      </w:pPr>
      <w:r>
        <w:rPr>
          <w:rFonts w:ascii="Arial" w:hAnsi="Arial" w:cs="Arial"/>
          <w:sz w:val="20"/>
          <w:szCs w:val="20"/>
        </w:rPr>
        <w:t>odčitamo, koliko ml NaOH smo porabili, da smo nevtralizirali nastalo kislino</w:t>
      </w:r>
      <w:r w:rsidR="001C40AC">
        <w:rPr>
          <w:rFonts w:ascii="Arial" w:hAnsi="Arial" w:cs="Arial"/>
          <w:sz w:val="20"/>
          <w:szCs w:val="20"/>
        </w:rPr>
        <w:t>,</w:t>
      </w:r>
    </w:p>
    <w:p w14:paraId="24DC3E17" w14:textId="77777777" w:rsidR="00F020A9" w:rsidRPr="00F020A9" w:rsidRDefault="00F020A9" w:rsidP="00806BA6">
      <w:pPr>
        <w:pStyle w:val="ListParagraph"/>
        <w:numPr>
          <w:ilvl w:val="0"/>
          <w:numId w:val="5"/>
        </w:numPr>
        <w:jc w:val="left"/>
        <w:rPr>
          <w:rFonts w:ascii="Arial" w:hAnsi="Arial" w:cs="Arial"/>
          <w:b/>
          <w:sz w:val="28"/>
          <w:szCs w:val="28"/>
          <w:u w:val="single"/>
        </w:rPr>
      </w:pPr>
      <w:r>
        <w:rPr>
          <w:rFonts w:ascii="Arial" w:hAnsi="Arial" w:cs="Arial"/>
          <w:sz w:val="20"/>
          <w:szCs w:val="20"/>
        </w:rPr>
        <w:t>3 minute delamo težje telesne vaje (kot so počepi, sklece …) in ponovimo ves postopek</w:t>
      </w:r>
      <w:r w:rsidR="001C40AC">
        <w:rPr>
          <w:rFonts w:ascii="Arial" w:hAnsi="Arial" w:cs="Arial"/>
          <w:sz w:val="20"/>
          <w:szCs w:val="20"/>
        </w:rPr>
        <w:t>,</w:t>
      </w:r>
    </w:p>
    <w:p w14:paraId="3046B5CC" w14:textId="77777777" w:rsidR="00F020A9" w:rsidRPr="00F020A9" w:rsidRDefault="00F020A9" w:rsidP="00806BA6">
      <w:pPr>
        <w:pStyle w:val="ListParagraph"/>
        <w:numPr>
          <w:ilvl w:val="0"/>
          <w:numId w:val="5"/>
        </w:numPr>
        <w:jc w:val="left"/>
        <w:rPr>
          <w:rFonts w:ascii="Arial" w:hAnsi="Arial" w:cs="Arial"/>
          <w:b/>
          <w:sz w:val="28"/>
          <w:szCs w:val="28"/>
          <w:u w:val="single"/>
        </w:rPr>
      </w:pPr>
      <w:r>
        <w:rPr>
          <w:rFonts w:ascii="Arial" w:hAnsi="Arial" w:cs="Arial"/>
          <w:sz w:val="20"/>
          <w:szCs w:val="20"/>
        </w:rPr>
        <w:t>zadržimo dih za približno 30 sekund in šele nato izdihnemo zrak v plastično vrečko in ponovimo postopek</w:t>
      </w:r>
      <w:r w:rsidR="001C40AC">
        <w:rPr>
          <w:rFonts w:ascii="Arial" w:hAnsi="Arial" w:cs="Arial"/>
          <w:sz w:val="20"/>
          <w:szCs w:val="20"/>
        </w:rPr>
        <w:t>,</w:t>
      </w:r>
    </w:p>
    <w:p w14:paraId="23B92ADA" w14:textId="77777777" w:rsidR="00F020A9" w:rsidRPr="00F020A9" w:rsidRDefault="00F020A9" w:rsidP="00806BA6">
      <w:pPr>
        <w:pStyle w:val="ListParagraph"/>
        <w:numPr>
          <w:ilvl w:val="0"/>
          <w:numId w:val="5"/>
        </w:numPr>
        <w:jc w:val="left"/>
        <w:rPr>
          <w:rFonts w:ascii="Arial" w:hAnsi="Arial" w:cs="Arial"/>
          <w:b/>
          <w:sz w:val="28"/>
          <w:szCs w:val="28"/>
          <w:u w:val="single"/>
        </w:rPr>
      </w:pPr>
      <w:r>
        <w:rPr>
          <w:rFonts w:ascii="Arial" w:hAnsi="Arial" w:cs="Arial"/>
          <w:sz w:val="20"/>
          <w:szCs w:val="20"/>
        </w:rPr>
        <w:t>v vrečko naj vedno piha ista oseba!</w:t>
      </w:r>
    </w:p>
    <w:p w14:paraId="11ADBB93" w14:textId="77777777" w:rsidR="00F020A9" w:rsidRDefault="00F020A9" w:rsidP="00F020A9">
      <w:pPr>
        <w:ind w:left="720"/>
        <w:jc w:val="left"/>
        <w:rPr>
          <w:rFonts w:ascii="Arial" w:hAnsi="Arial" w:cs="Arial"/>
          <w:b/>
          <w:sz w:val="28"/>
          <w:szCs w:val="28"/>
          <w:u w:val="single"/>
        </w:rPr>
      </w:pPr>
    </w:p>
    <w:p w14:paraId="5101A9BA" w14:textId="77777777" w:rsidR="00F020A9" w:rsidRPr="00F020A9" w:rsidRDefault="00F020A9" w:rsidP="00F020A9">
      <w:pPr>
        <w:ind w:left="720"/>
        <w:jc w:val="left"/>
        <w:rPr>
          <w:rFonts w:ascii="Arial" w:hAnsi="Arial" w:cs="Arial"/>
          <w:b/>
          <w:sz w:val="28"/>
          <w:szCs w:val="28"/>
          <w:u w:val="single"/>
        </w:rPr>
      </w:pPr>
    </w:p>
    <w:p w14:paraId="47D92EAB" w14:textId="77777777" w:rsidR="00F020A9" w:rsidRDefault="00F020A9" w:rsidP="00F020A9">
      <w:pPr>
        <w:pStyle w:val="ListParagraph"/>
        <w:numPr>
          <w:ilvl w:val="0"/>
          <w:numId w:val="1"/>
        </w:numPr>
        <w:jc w:val="left"/>
        <w:rPr>
          <w:rFonts w:ascii="Arial" w:hAnsi="Arial" w:cs="Arial"/>
          <w:b/>
          <w:sz w:val="28"/>
          <w:szCs w:val="28"/>
        </w:rPr>
      </w:pPr>
      <w:r w:rsidRPr="00F020A9">
        <w:rPr>
          <w:rFonts w:ascii="Arial" w:hAnsi="Arial" w:cs="Arial"/>
          <w:b/>
          <w:sz w:val="28"/>
          <w:szCs w:val="28"/>
        </w:rPr>
        <w:lastRenderedPageBreak/>
        <w:t>REZULTATI</w:t>
      </w:r>
      <w:r>
        <w:rPr>
          <w:rFonts w:ascii="Arial" w:hAnsi="Arial" w:cs="Arial"/>
          <w:b/>
          <w:sz w:val="28"/>
          <w:szCs w:val="28"/>
        </w:rPr>
        <w:br/>
      </w:r>
    </w:p>
    <w:p w14:paraId="71E037C0" w14:textId="77777777" w:rsidR="00F020A9" w:rsidRPr="00F020A9" w:rsidRDefault="00F020A9" w:rsidP="00F020A9">
      <w:pPr>
        <w:pStyle w:val="ListParagraph"/>
        <w:numPr>
          <w:ilvl w:val="0"/>
          <w:numId w:val="3"/>
        </w:numPr>
        <w:jc w:val="left"/>
        <w:rPr>
          <w:rFonts w:ascii="Arial" w:hAnsi="Arial" w:cs="Arial"/>
          <w:b/>
          <w:sz w:val="28"/>
          <w:szCs w:val="28"/>
          <w:u w:val="single"/>
        </w:rPr>
      </w:pPr>
      <w:r w:rsidRPr="00F020A9">
        <w:rPr>
          <w:rFonts w:ascii="Arial" w:hAnsi="Arial" w:cs="Arial"/>
          <w:sz w:val="22"/>
          <w:u w:val="single"/>
        </w:rPr>
        <w:t>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456"/>
        <w:gridCol w:w="1489"/>
        <w:gridCol w:w="1518"/>
        <w:gridCol w:w="1644"/>
        <w:gridCol w:w="1496"/>
      </w:tblGrid>
      <w:tr w:rsidR="00F020A9" w:rsidRPr="0049174E" w14:paraId="6C78D26B" w14:textId="77777777" w:rsidTr="0049174E">
        <w:tc>
          <w:tcPr>
            <w:tcW w:w="1535" w:type="dxa"/>
            <w:shd w:val="clear" w:color="auto" w:fill="auto"/>
          </w:tcPr>
          <w:p w14:paraId="41C7B497" w14:textId="77777777" w:rsidR="00F020A9" w:rsidRPr="0049174E" w:rsidRDefault="00F020A9" w:rsidP="0049174E">
            <w:pPr>
              <w:spacing w:after="0"/>
              <w:jc w:val="center"/>
              <w:rPr>
                <w:rFonts w:ascii="Arial" w:hAnsi="Arial" w:cs="Arial"/>
                <w:b/>
                <w:sz w:val="28"/>
                <w:szCs w:val="28"/>
                <w:u w:val="single"/>
              </w:rPr>
            </w:pPr>
          </w:p>
        </w:tc>
        <w:tc>
          <w:tcPr>
            <w:tcW w:w="1535" w:type="dxa"/>
            <w:shd w:val="clear" w:color="auto" w:fill="auto"/>
          </w:tcPr>
          <w:p w14:paraId="2567D7CE" w14:textId="77777777" w:rsidR="00F020A9" w:rsidRPr="0049174E" w:rsidRDefault="00F020A9" w:rsidP="0049174E">
            <w:pPr>
              <w:spacing w:after="0"/>
              <w:jc w:val="center"/>
              <w:rPr>
                <w:rFonts w:ascii="Arial" w:hAnsi="Arial" w:cs="Arial"/>
                <w:b/>
                <w:sz w:val="28"/>
                <w:szCs w:val="28"/>
                <w:u w:val="single"/>
              </w:rPr>
            </w:pPr>
          </w:p>
        </w:tc>
        <w:tc>
          <w:tcPr>
            <w:tcW w:w="1535" w:type="dxa"/>
            <w:shd w:val="clear" w:color="auto" w:fill="auto"/>
          </w:tcPr>
          <w:p w14:paraId="1BCEB03D" w14:textId="77777777" w:rsidR="00F020A9" w:rsidRPr="0049174E" w:rsidRDefault="00F020A9" w:rsidP="0049174E">
            <w:pPr>
              <w:spacing w:after="0"/>
              <w:jc w:val="center"/>
              <w:rPr>
                <w:rFonts w:ascii="Arial" w:hAnsi="Arial" w:cs="Arial"/>
                <w:b/>
                <w:sz w:val="28"/>
                <w:szCs w:val="28"/>
                <w:u w:val="single"/>
              </w:rPr>
            </w:pPr>
          </w:p>
        </w:tc>
        <w:tc>
          <w:tcPr>
            <w:tcW w:w="4606" w:type="dxa"/>
            <w:gridSpan w:val="3"/>
            <w:shd w:val="clear" w:color="auto" w:fill="auto"/>
          </w:tcPr>
          <w:p w14:paraId="634BC2B0" w14:textId="77777777" w:rsidR="00F020A9" w:rsidRPr="0049174E" w:rsidRDefault="00F020A9" w:rsidP="0049174E">
            <w:pPr>
              <w:spacing w:after="0"/>
              <w:jc w:val="center"/>
              <w:rPr>
                <w:rFonts w:ascii="Arial" w:hAnsi="Arial" w:cs="Arial"/>
                <w:sz w:val="20"/>
                <w:szCs w:val="20"/>
              </w:rPr>
            </w:pPr>
            <w:r w:rsidRPr="0049174E">
              <w:rPr>
                <w:rFonts w:ascii="Arial" w:hAnsi="Arial" w:cs="Arial"/>
                <w:sz w:val="20"/>
                <w:szCs w:val="20"/>
              </w:rPr>
              <w:t>Mikromoli CO</w:t>
            </w:r>
            <w:r w:rsidRPr="0049174E">
              <w:rPr>
                <w:rFonts w:ascii="Arial" w:hAnsi="Arial" w:cs="Arial"/>
                <w:sz w:val="16"/>
                <w:szCs w:val="20"/>
              </w:rPr>
              <w:t xml:space="preserve">2 </w:t>
            </w:r>
            <w:r w:rsidRPr="0049174E">
              <w:rPr>
                <w:rFonts w:ascii="Arial" w:hAnsi="Arial" w:cs="Arial"/>
                <w:sz w:val="20"/>
                <w:szCs w:val="20"/>
              </w:rPr>
              <w:t>/ L izdihanega zraka</w:t>
            </w:r>
          </w:p>
        </w:tc>
      </w:tr>
      <w:tr w:rsidR="00F020A9" w:rsidRPr="0049174E" w14:paraId="7CE3B58D" w14:textId="77777777" w:rsidTr="0049174E">
        <w:tc>
          <w:tcPr>
            <w:tcW w:w="1535" w:type="dxa"/>
            <w:shd w:val="clear" w:color="auto" w:fill="auto"/>
          </w:tcPr>
          <w:p w14:paraId="722D5611" w14:textId="77777777" w:rsidR="00F020A9" w:rsidRPr="0049174E" w:rsidRDefault="00F020A9" w:rsidP="0049174E">
            <w:pPr>
              <w:spacing w:after="0"/>
              <w:jc w:val="center"/>
              <w:rPr>
                <w:rFonts w:ascii="Arial" w:hAnsi="Arial" w:cs="Arial"/>
                <w:b/>
                <w:szCs w:val="24"/>
              </w:rPr>
            </w:pPr>
            <w:r w:rsidRPr="0049174E">
              <w:rPr>
                <w:rFonts w:ascii="Arial" w:hAnsi="Arial" w:cs="Arial"/>
                <w:b/>
                <w:szCs w:val="24"/>
              </w:rPr>
              <w:t>skupina</w:t>
            </w:r>
          </w:p>
        </w:tc>
        <w:tc>
          <w:tcPr>
            <w:tcW w:w="1535" w:type="dxa"/>
            <w:shd w:val="clear" w:color="auto" w:fill="auto"/>
          </w:tcPr>
          <w:p w14:paraId="504BCC7A" w14:textId="77777777" w:rsidR="00F020A9" w:rsidRPr="0049174E" w:rsidRDefault="00F020A9" w:rsidP="0049174E">
            <w:pPr>
              <w:spacing w:after="0"/>
              <w:jc w:val="center"/>
              <w:rPr>
                <w:rFonts w:ascii="Arial" w:hAnsi="Arial" w:cs="Arial"/>
                <w:b/>
                <w:szCs w:val="24"/>
              </w:rPr>
            </w:pPr>
            <w:r w:rsidRPr="0049174E">
              <w:rPr>
                <w:rFonts w:ascii="Arial" w:hAnsi="Arial" w:cs="Arial"/>
                <w:b/>
                <w:szCs w:val="24"/>
              </w:rPr>
              <w:t>spol</w:t>
            </w:r>
          </w:p>
        </w:tc>
        <w:tc>
          <w:tcPr>
            <w:tcW w:w="1535" w:type="dxa"/>
            <w:shd w:val="clear" w:color="auto" w:fill="auto"/>
          </w:tcPr>
          <w:p w14:paraId="06F0395E" w14:textId="77777777" w:rsidR="00F020A9" w:rsidRPr="0049174E" w:rsidRDefault="00F020A9" w:rsidP="0049174E">
            <w:pPr>
              <w:spacing w:after="0"/>
              <w:jc w:val="center"/>
              <w:rPr>
                <w:rFonts w:ascii="Arial" w:hAnsi="Arial" w:cs="Arial"/>
                <w:b/>
                <w:szCs w:val="24"/>
              </w:rPr>
            </w:pPr>
            <w:r w:rsidRPr="0049174E">
              <w:rPr>
                <w:rFonts w:ascii="Arial" w:hAnsi="Arial" w:cs="Arial"/>
                <w:b/>
                <w:szCs w:val="24"/>
              </w:rPr>
              <w:t>telesna masa [kg]</w:t>
            </w:r>
          </w:p>
        </w:tc>
        <w:tc>
          <w:tcPr>
            <w:tcW w:w="1535" w:type="dxa"/>
            <w:shd w:val="clear" w:color="auto" w:fill="auto"/>
          </w:tcPr>
          <w:p w14:paraId="48D584D8" w14:textId="77777777" w:rsidR="00F020A9" w:rsidRPr="0049174E" w:rsidRDefault="00F020A9" w:rsidP="0049174E">
            <w:pPr>
              <w:spacing w:after="0"/>
              <w:jc w:val="center"/>
              <w:rPr>
                <w:rFonts w:ascii="Arial" w:hAnsi="Arial" w:cs="Arial"/>
                <w:b/>
                <w:szCs w:val="24"/>
              </w:rPr>
            </w:pPr>
            <w:r w:rsidRPr="0049174E">
              <w:rPr>
                <w:rFonts w:ascii="Arial" w:hAnsi="Arial" w:cs="Arial"/>
                <w:b/>
                <w:szCs w:val="24"/>
              </w:rPr>
              <w:t>mirovanje</w:t>
            </w:r>
          </w:p>
        </w:tc>
        <w:tc>
          <w:tcPr>
            <w:tcW w:w="1535" w:type="dxa"/>
            <w:shd w:val="clear" w:color="auto" w:fill="auto"/>
          </w:tcPr>
          <w:p w14:paraId="42562710" w14:textId="77777777" w:rsidR="00F020A9" w:rsidRPr="0049174E" w:rsidRDefault="00F020A9" w:rsidP="0049174E">
            <w:pPr>
              <w:spacing w:after="0"/>
              <w:jc w:val="center"/>
              <w:rPr>
                <w:rFonts w:ascii="Arial" w:hAnsi="Arial" w:cs="Arial"/>
                <w:b/>
                <w:szCs w:val="24"/>
              </w:rPr>
            </w:pPr>
            <w:r w:rsidRPr="0049174E">
              <w:rPr>
                <w:rFonts w:ascii="Arial" w:hAnsi="Arial" w:cs="Arial"/>
                <w:b/>
                <w:szCs w:val="24"/>
              </w:rPr>
              <w:t>obremenitev</w:t>
            </w:r>
          </w:p>
        </w:tc>
        <w:tc>
          <w:tcPr>
            <w:tcW w:w="1536" w:type="dxa"/>
            <w:shd w:val="clear" w:color="auto" w:fill="auto"/>
          </w:tcPr>
          <w:p w14:paraId="7E256D6C" w14:textId="77777777" w:rsidR="00F020A9" w:rsidRPr="0049174E" w:rsidRDefault="00F020A9" w:rsidP="0049174E">
            <w:pPr>
              <w:spacing w:after="0"/>
              <w:jc w:val="center"/>
              <w:rPr>
                <w:rFonts w:ascii="Arial" w:hAnsi="Arial" w:cs="Arial"/>
                <w:b/>
                <w:szCs w:val="24"/>
              </w:rPr>
            </w:pPr>
            <w:r w:rsidRPr="0049174E">
              <w:rPr>
                <w:rFonts w:ascii="Arial" w:hAnsi="Arial" w:cs="Arial"/>
                <w:b/>
                <w:szCs w:val="24"/>
              </w:rPr>
              <w:t>zadržan dih</w:t>
            </w:r>
          </w:p>
        </w:tc>
      </w:tr>
      <w:tr w:rsidR="00F020A9" w:rsidRPr="0049174E" w14:paraId="6B86F908" w14:textId="77777777" w:rsidTr="0049174E">
        <w:tc>
          <w:tcPr>
            <w:tcW w:w="1535" w:type="dxa"/>
            <w:shd w:val="clear" w:color="auto" w:fill="auto"/>
          </w:tcPr>
          <w:p w14:paraId="46B8E306"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1.</w:t>
            </w:r>
          </w:p>
        </w:tc>
        <w:tc>
          <w:tcPr>
            <w:tcW w:w="1535" w:type="dxa"/>
            <w:shd w:val="clear" w:color="auto" w:fill="auto"/>
          </w:tcPr>
          <w:p w14:paraId="3DEA404F" w14:textId="77777777" w:rsidR="00F020A9" w:rsidRPr="0049174E" w:rsidRDefault="00F020A9" w:rsidP="0049174E">
            <w:pPr>
              <w:spacing w:after="0"/>
              <w:jc w:val="center"/>
              <w:rPr>
                <w:rFonts w:ascii="Arial" w:hAnsi="Arial" w:cs="Arial"/>
                <w:szCs w:val="24"/>
              </w:rPr>
            </w:pPr>
            <w:r w:rsidRPr="0049174E">
              <w:rPr>
                <w:rFonts w:ascii="Arial" w:hAnsi="Arial" w:cs="Arial"/>
                <w:szCs w:val="24"/>
              </w:rPr>
              <w:t>Ž</w:t>
            </w:r>
          </w:p>
        </w:tc>
        <w:tc>
          <w:tcPr>
            <w:tcW w:w="1535" w:type="dxa"/>
            <w:shd w:val="clear" w:color="auto" w:fill="auto"/>
          </w:tcPr>
          <w:p w14:paraId="5EB1FC73" w14:textId="77777777" w:rsidR="00F020A9" w:rsidRPr="0049174E" w:rsidRDefault="00F020A9" w:rsidP="0049174E">
            <w:pPr>
              <w:spacing w:after="0"/>
              <w:jc w:val="center"/>
              <w:rPr>
                <w:rFonts w:ascii="Arial" w:hAnsi="Arial" w:cs="Arial"/>
                <w:szCs w:val="24"/>
              </w:rPr>
            </w:pPr>
            <w:r w:rsidRPr="0049174E">
              <w:rPr>
                <w:rFonts w:ascii="Arial" w:hAnsi="Arial" w:cs="Arial"/>
                <w:szCs w:val="24"/>
              </w:rPr>
              <w:t>60</w:t>
            </w:r>
          </w:p>
        </w:tc>
        <w:tc>
          <w:tcPr>
            <w:tcW w:w="1535" w:type="dxa"/>
            <w:shd w:val="clear" w:color="auto" w:fill="auto"/>
          </w:tcPr>
          <w:p w14:paraId="6D2EBB3D"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73, 8</w:t>
            </w:r>
          </w:p>
        </w:tc>
        <w:tc>
          <w:tcPr>
            <w:tcW w:w="1535" w:type="dxa"/>
            <w:shd w:val="clear" w:color="auto" w:fill="auto"/>
          </w:tcPr>
          <w:p w14:paraId="34D20FD8"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82, 8</w:t>
            </w:r>
          </w:p>
        </w:tc>
        <w:tc>
          <w:tcPr>
            <w:tcW w:w="1536" w:type="dxa"/>
            <w:shd w:val="clear" w:color="auto" w:fill="auto"/>
          </w:tcPr>
          <w:p w14:paraId="79B68E88"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131, 7</w:t>
            </w:r>
          </w:p>
        </w:tc>
      </w:tr>
      <w:tr w:rsidR="00F020A9" w:rsidRPr="0049174E" w14:paraId="6D2539F4" w14:textId="77777777" w:rsidTr="0049174E">
        <w:tc>
          <w:tcPr>
            <w:tcW w:w="1535" w:type="dxa"/>
            <w:shd w:val="clear" w:color="auto" w:fill="auto"/>
          </w:tcPr>
          <w:p w14:paraId="340C8B0A"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2.</w:t>
            </w:r>
          </w:p>
        </w:tc>
        <w:tc>
          <w:tcPr>
            <w:tcW w:w="1535" w:type="dxa"/>
            <w:shd w:val="clear" w:color="auto" w:fill="auto"/>
          </w:tcPr>
          <w:p w14:paraId="603EBE18"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 xml:space="preserve">Ž </w:t>
            </w:r>
          </w:p>
        </w:tc>
        <w:tc>
          <w:tcPr>
            <w:tcW w:w="1535" w:type="dxa"/>
            <w:shd w:val="clear" w:color="auto" w:fill="auto"/>
          </w:tcPr>
          <w:p w14:paraId="620F9926"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72</w:t>
            </w:r>
          </w:p>
        </w:tc>
        <w:tc>
          <w:tcPr>
            <w:tcW w:w="1535" w:type="dxa"/>
            <w:shd w:val="clear" w:color="auto" w:fill="auto"/>
          </w:tcPr>
          <w:p w14:paraId="0B733F5E"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66</w:t>
            </w:r>
          </w:p>
        </w:tc>
        <w:tc>
          <w:tcPr>
            <w:tcW w:w="1535" w:type="dxa"/>
            <w:shd w:val="clear" w:color="auto" w:fill="auto"/>
          </w:tcPr>
          <w:p w14:paraId="5F52B697"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108</w:t>
            </w:r>
          </w:p>
        </w:tc>
        <w:tc>
          <w:tcPr>
            <w:tcW w:w="1536" w:type="dxa"/>
            <w:shd w:val="clear" w:color="auto" w:fill="auto"/>
          </w:tcPr>
          <w:p w14:paraId="0333969A"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60</w:t>
            </w:r>
          </w:p>
        </w:tc>
      </w:tr>
      <w:tr w:rsidR="00F020A9" w:rsidRPr="0049174E" w14:paraId="46AF164F" w14:textId="77777777" w:rsidTr="0049174E">
        <w:tc>
          <w:tcPr>
            <w:tcW w:w="1535" w:type="dxa"/>
            <w:shd w:val="clear" w:color="auto" w:fill="auto"/>
          </w:tcPr>
          <w:p w14:paraId="482D45B2"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3.</w:t>
            </w:r>
          </w:p>
        </w:tc>
        <w:tc>
          <w:tcPr>
            <w:tcW w:w="1535" w:type="dxa"/>
            <w:shd w:val="clear" w:color="auto" w:fill="auto"/>
          </w:tcPr>
          <w:p w14:paraId="0BD79868"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M</w:t>
            </w:r>
          </w:p>
        </w:tc>
        <w:tc>
          <w:tcPr>
            <w:tcW w:w="1535" w:type="dxa"/>
            <w:shd w:val="clear" w:color="auto" w:fill="auto"/>
          </w:tcPr>
          <w:p w14:paraId="68FE7FFB"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70</w:t>
            </w:r>
          </w:p>
        </w:tc>
        <w:tc>
          <w:tcPr>
            <w:tcW w:w="1535" w:type="dxa"/>
            <w:shd w:val="clear" w:color="auto" w:fill="auto"/>
          </w:tcPr>
          <w:p w14:paraId="0680B4DA"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63</w:t>
            </w:r>
          </w:p>
        </w:tc>
        <w:tc>
          <w:tcPr>
            <w:tcW w:w="1535" w:type="dxa"/>
            <w:shd w:val="clear" w:color="auto" w:fill="auto"/>
          </w:tcPr>
          <w:p w14:paraId="12A6BB8E"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100</w:t>
            </w:r>
          </w:p>
        </w:tc>
        <w:tc>
          <w:tcPr>
            <w:tcW w:w="1536" w:type="dxa"/>
            <w:shd w:val="clear" w:color="auto" w:fill="auto"/>
          </w:tcPr>
          <w:p w14:paraId="2175FE72"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130</w:t>
            </w:r>
          </w:p>
        </w:tc>
      </w:tr>
      <w:tr w:rsidR="00F020A9" w:rsidRPr="0049174E" w14:paraId="28F4B880" w14:textId="77777777" w:rsidTr="0049174E">
        <w:tc>
          <w:tcPr>
            <w:tcW w:w="1535" w:type="dxa"/>
            <w:shd w:val="clear" w:color="auto" w:fill="auto"/>
          </w:tcPr>
          <w:p w14:paraId="45F7A5B2"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4.</w:t>
            </w:r>
          </w:p>
        </w:tc>
        <w:tc>
          <w:tcPr>
            <w:tcW w:w="1535" w:type="dxa"/>
            <w:shd w:val="clear" w:color="auto" w:fill="auto"/>
          </w:tcPr>
          <w:p w14:paraId="489C8511"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M</w:t>
            </w:r>
          </w:p>
        </w:tc>
        <w:tc>
          <w:tcPr>
            <w:tcW w:w="1535" w:type="dxa"/>
            <w:shd w:val="clear" w:color="auto" w:fill="auto"/>
          </w:tcPr>
          <w:p w14:paraId="37A9AA21"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83</w:t>
            </w:r>
          </w:p>
        </w:tc>
        <w:tc>
          <w:tcPr>
            <w:tcW w:w="1535" w:type="dxa"/>
            <w:shd w:val="clear" w:color="auto" w:fill="auto"/>
          </w:tcPr>
          <w:p w14:paraId="02F07C60"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65</w:t>
            </w:r>
          </w:p>
        </w:tc>
        <w:tc>
          <w:tcPr>
            <w:tcW w:w="1535" w:type="dxa"/>
            <w:shd w:val="clear" w:color="auto" w:fill="auto"/>
          </w:tcPr>
          <w:p w14:paraId="5EE00DD2"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76</w:t>
            </w:r>
          </w:p>
        </w:tc>
        <w:tc>
          <w:tcPr>
            <w:tcW w:w="1536" w:type="dxa"/>
            <w:shd w:val="clear" w:color="auto" w:fill="auto"/>
          </w:tcPr>
          <w:p w14:paraId="547F0BCE"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167</w:t>
            </w:r>
          </w:p>
        </w:tc>
      </w:tr>
      <w:tr w:rsidR="00F020A9" w:rsidRPr="0049174E" w14:paraId="5C6AE388" w14:textId="77777777" w:rsidTr="0049174E">
        <w:tc>
          <w:tcPr>
            <w:tcW w:w="1535" w:type="dxa"/>
            <w:shd w:val="clear" w:color="auto" w:fill="auto"/>
          </w:tcPr>
          <w:p w14:paraId="4F56D819"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5.</w:t>
            </w:r>
          </w:p>
        </w:tc>
        <w:tc>
          <w:tcPr>
            <w:tcW w:w="1535" w:type="dxa"/>
            <w:shd w:val="clear" w:color="auto" w:fill="auto"/>
          </w:tcPr>
          <w:p w14:paraId="51AD0981"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M</w:t>
            </w:r>
          </w:p>
        </w:tc>
        <w:tc>
          <w:tcPr>
            <w:tcW w:w="1535" w:type="dxa"/>
            <w:shd w:val="clear" w:color="auto" w:fill="auto"/>
          </w:tcPr>
          <w:p w14:paraId="76526C35"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105</w:t>
            </w:r>
          </w:p>
        </w:tc>
        <w:tc>
          <w:tcPr>
            <w:tcW w:w="1535" w:type="dxa"/>
            <w:shd w:val="clear" w:color="auto" w:fill="auto"/>
          </w:tcPr>
          <w:p w14:paraId="530E1EFF"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64, 3</w:t>
            </w:r>
          </w:p>
        </w:tc>
        <w:tc>
          <w:tcPr>
            <w:tcW w:w="1535" w:type="dxa"/>
            <w:shd w:val="clear" w:color="auto" w:fill="auto"/>
          </w:tcPr>
          <w:p w14:paraId="5FC7EC49"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75</w:t>
            </w:r>
          </w:p>
        </w:tc>
        <w:tc>
          <w:tcPr>
            <w:tcW w:w="1536" w:type="dxa"/>
            <w:shd w:val="clear" w:color="auto" w:fill="auto"/>
          </w:tcPr>
          <w:p w14:paraId="13C08995"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117, 9</w:t>
            </w:r>
          </w:p>
        </w:tc>
      </w:tr>
      <w:tr w:rsidR="00F020A9" w:rsidRPr="0049174E" w14:paraId="2B59E77C" w14:textId="77777777" w:rsidTr="0049174E">
        <w:tc>
          <w:tcPr>
            <w:tcW w:w="1535" w:type="dxa"/>
            <w:shd w:val="clear" w:color="auto" w:fill="auto"/>
          </w:tcPr>
          <w:p w14:paraId="0BA7C069"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6.</w:t>
            </w:r>
          </w:p>
        </w:tc>
        <w:tc>
          <w:tcPr>
            <w:tcW w:w="1535" w:type="dxa"/>
            <w:shd w:val="clear" w:color="auto" w:fill="auto"/>
          </w:tcPr>
          <w:p w14:paraId="3D8D341E"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M</w:t>
            </w:r>
          </w:p>
        </w:tc>
        <w:tc>
          <w:tcPr>
            <w:tcW w:w="1535" w:type="dxa"/>
            <w:shd w:val="clear" w:color="auto" w:fill="auto"/>
          </w:tcPr>
          <w:p w14:paraId="6D1530AC"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60</w:t>
            </w:r>
          </w:p>
        </w:tc>
        <w:tc>
          <w:tcPr>
            <w:tcW w:w="1535" w:type="dxa"/>
            <w:shd w:val="clear" w:color="auto" w:fill="auto"/>
          </w:tcPr>
          <w:p w14:paraId="60F92527"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23, 53</w:t>
            </w:r>
          </w:p>
        </w:tc>
        <w:tc>
          <w:tcPr>
            <w:tcW w:w="1535" w:type="dxa"/>
            <w:shd w:val="clear" w:color="auto" w:fill="auto"/>
          </w:tcPr>
          <w:p w14:paraId="51132DF2"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47, 06</w:t>
            </w:r>
          </w:p>
        </w:tc>
        <w:tc>
          <w:tcPr>
            <w:tcW w:w="1536" w:type="dxa"/>
            <w:shd w:val="clear" w:color="auto" w:fill="auto"/>
          </w:tcPr>
          <w:p w14:paraId="67D68284"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35, 3</w:t>
            </w:r>
          </w:p>
        </w:tc>
      </w:tr>
      <w:tr w:rsidR="00F020A9" w:rsidRPr="0049174E" w14:paraId="49303A10" w14:textId="77777777" w:rsidTr="0049174E">
        <w:tc>
          <w:tcPr>
            <w:tcW w:w="1535" w:type="dxa"/>
            <w:shd w:val="clear" w:color="auto" w:fill="auto"/>
          </w:tcPr>
          <w:p w14:paraId="3312383F"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7.</w:t>
            </w:r>
          </w:p>
        </w:tc>
        <w:tc>
          <w:tcPr>
            <w:tcW w:w="1535" w:type="dxa"/>
            <w:shd w:val="clear" w:color="auto" w:fill="auto"/>
          </w:tcPr>
          <w:p w14:paraId="5D048534"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M</w:t>
            </w:r>
          </w:p>
        </w:tc>
        <w:tc>
          <w:tcPr>
            <w:tcW w:w="1535" w:type="dxa"/>
            <w:shd w:val="clear" w:color="auto" w:fill="auto"/>
          </w:tcPr>
          <w:p w14:paraId="1176FE33"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91</w:t>
            </w:r>
          </w:p>
        </w:tc>
        <w:tc>
          <w:tcPr>
            <w:tcW w:w="1535" w:type="dxa"/>
            <w:shd w:val="clear" w:color="auto" w:fill="auto"/>
          </w:tcPr>
          <w:p w14:paraId="1D02A9FE"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66, 67</w:t>
            </w:r>
          </w:p>
        </w:tc>
        <w:tc>
          <w:tcPr>
            <w:tcW w:w="1535" w:type="dxa"/>
            <w:shd w:val="clear" w:color="auto" w:fill="auto"/>
          </w:tcPr>
          <w:p w14:paraId="0A404959"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94, 45</w:t>
            </w:r>
          </w:p>
        </w:tc>
        <w:tc>
          <w:tcPr>
            <w:tcW w:w="1536" w:type="dxa"/>
            <w:shd w:val="clear" w:color="auto" w:fill="auto"/>
          </w:tcPr>
          <w:p w14:paraId="5F4A872A"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133, 33</w:t>
            </w:r>
          </w:p>
        </w:tc>
      </w:tr>
      <w:tr w:rsidR="00F020A9" w:rsidRPr="0049174E" w14:paraId="4660AD3B" w14:textId="77777777" w:rsidTr="0049174E">
        <w:tc>
          <w:tcPr>
            <w:tcW w:w="1535" w:type="dxa"/>
            <w:shd w:val="clear" w:color="auto" w:fill="auto"/>
          </w:tcPr>
          <w:p w14:paraId="5A304F8D" w14:textId="77777777" w:rsidR="00F020A9" w:rsidRPr="0049174E" w:rsidRDefault="00F020A9" w:rsidP="0049174E">
            <w:pPr>
              <w:spacing w:after="0"/>
              <w:jc w:val="center"/>
              <w:rPr>
                <w:rFonts w:ascii="Arial" w:hAnsi="Arial" w:cs="Arial"/>
                <w:b/>
                <w:sz w:val="28"/>
                <w:szCs w:val="28"/>
              </w:rPr>
            </w:pPr>
            <w:r w:rsidRPr="0049174E">
              <w:rPr>
                <w:rFonts w:ascii="Arial" w:hAnsi="Arial" w:cs="Arial"/>
                <w:b/>
                <w:sz w:val="28"/>
                <w:szCs w:val="28"/>
              </w:rPr>
              <w:t>8.</w:t>
            </w:r>
          </w:p>
        </w:tc>
        <w:tc>
          <w:tcPr>
            <w:tcW w:w="1535" w:type="dxa"/>
            <w:shd w:val="clear" w:color="auto" w:fill="auto"/>
          </w:tcPr>
          <w:p w14:paraId="0A68C8F7"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M</w:t>
            </w:r>
          </w:p>
        </w:tc>
        <w:tc>
          <w:tcPr>
            <w:tcW w:w="1535" w:type="dxa"/>
            <w:shd w:val="clear" w:color="auto" w:fill="auto"/>
          </w:tcPr>
          <w:p w14:paraId="70F25F0E"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87</w:t>
            </w:r>
          </w:p>
        </w:tc>
        <w:tc>
          <w:tcPr>
            <w:tcW w:w="1535" w:type="dxa"/>
            <w:shd w:val="clear" w:color="auto" w:fill="auto"/>
          </w:tcPr>
          <w:p w14:paraId="1D358630"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109</w:t>
            </w:r>
          </w:p>
        </w:tc>
        <w:tc>
          <w:tcPr>
            <w:tcW w:w="1535" w:type="dxa"/>
            <w:shd w:val="clear" w:color="auto" w:fill="auto"/>
          </w:tcPr>
          <w:p w14:paraId="29699AB5"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96</w:t>
            </w:r>
          </w:p>
        </w:tc>
        <w:tc>
          <w:tcPr>
            <w:tcW w:w="1536" w:type="dxa"/>
            <w:shd w:val="clear" w:color="auto" w:fill="auto"/>
          </w:tcPr>
          <w:p w14:paraId="5360DF3B" w14:textId="77777777" w:rsidR="00F020A9" w:rsidRPr="0049174E" w:rsidRDefault="001C3B69" w:rsidP="0049174E">
            <w:pPr>
              <w:spacing w:after="0"/>
              <w:jc w:val="center"/>
              <w:rPr>
                <w:rFonts w:ascii="Arial" w:hAnsi="Arial" w:cs="Arial"/>
                <w:szCs w:val="24"/>
              </w:rPr>
            </w:pPr>
            <w:r w:rsidRPr="0049174E">
              <w:rPr>
                <w:rFonts w:ascii="Arial" w:hAnsi="Arial" w:cs="Arial"/>
                <w:szCs w:val="24"/>
              </w:rPr>
              <w:t>135</w:t>
            </w:r>
          </w:p>
        </w:tc>
      </w:tr>
      <w:tr w:rsidR="00F020A9" w:rsidRPr="0049174E" w14:paraId="40BF1260" w14:textId="77777777" w:rsidTr="0049174E">
        <w:tc>
          <w:tcPr>
            <w:tcW w:w="1535" w:type="dxa"/>
            <w:shd w:val="clear" w:color="auto" w:fill="auto"/>
          </w:tcPr>
          <w:p w14:paraId="05E27F43" w14:textId="77777777" w:rsidR="00F020A9" w:rsidRPr="0049174E" w:rsidRDefault="00F020A9" w:rsidP="0049174E">
            <w:pPr>
              <w:spacing w:after="0"/>
              <w:jc w:val="center"/>
              <w:rPr>
                <w:rFonts w:ascii="Arial" w:hAnsi="Arial" w:cs="Arial"/>
                <w:b/>
                <w:szCs w:val="24"/>
                <w:u w:val="single"/>
              </w:rPr>
            </w:pPr>
            <w:r w:rsidRPr="0049174E">
              <w:rPr>
                <w:rFonts w:ascii="Arial" w:hAnsi="Arial" w:cs="Arial"/>
                <w:b/>
                <w:szCs w:val="24"/>
                <w:u w:val="single"/>
              </w:rPr>
              <w:t>POVPREČJE</w:t>
            </w:r>
          </w:p>
        </w:tc>
        <w:tc>
          <w:tcPr>
            <w:tcW w:w="1535" w:type="dxa"/>
            <w:shd w:val="clear" w:color="auto" w:fill="auto"/>
          </w:tcPr>
          <w:p w14:paraId="5D38E41C" w14:textId="77777777" w:rsidR="00F020A9" w:rsidRPr="0049174E" w:rsidRDefault="001C3B69" w:rsidP="0049174E">
            <w:pPr>
              <w:spacing w:after="0"/>
              <w:jc w:val="center"/>
              <w:rPr>
                <w:rFonts w:ascii="Arial" w:hAnsi="Arial" w:cs="Arial"/>
                <w:b/>
                <w:sz w:val="28"/>
                <w:szCs w:val="28"/>
              </w:rPr>
            </w:pPr>
            <w:r w:rsidRPr="0049174E">
              <w:rPr>
                <w:rFonts w:ascii="Arial" w:hAnsi="Arial" w:cs="Arial"/>
                <w:b/>
                <w:sz w:val="28"/>
                <w:szCs w:val="28"/>
              </w:rPr>
              <w:t>/</w:t>
            </w:r>
          </w:p>
        </w:tc>
        <w:tc>
          <w:tcPr>
            <w:tcW w:w="1535" w:type="dxa"/>
            <w:shd w:val="clear" w:color="auto" w:fill="auto"/>
          </w:tcPr>
          <w:p w14:paraId="6A93FDE8" w14:textId="77777777" w:rsidR="00F020A9" w:rsidRPr="0049174E" w:rsidRDefault="001C3B69" w:rsidP="0049174E">
            <w:pPr>
              <w:spacing w:after="0"/>
              <w:jc w:val="center"/>
              <w:rPr>
                <w:rFonts w:ascii="Arial" w:hAnsi="Arial" w:cs="Arial"/>
                <w:b/>
                <w:sz w:val="28"/>
                <w:szCs w:val="28"/>
              </w:rPr>
            </w:pPr>
            <w:r w:rsidRPr="0049174E">
              <w:rPr>
                <w:rFonts w:ascii="Arial" w:hAnsi="Arial" w:cs="Arial"/>
                <w:b/>
                <w:sz w:val="28"/>
                <w:szCs w:val="28"/>
              </w:rPr>
              <w:t>78, 5</w:t>
            </w:r>
          </w:p>
        </w:tc>
        <w:tc>
          <w:tcPr>
            <w:tcW w:w="1535" w:type="dxa"/>
            <w:shd w:val="clear" w:color="auto" w:fill="auto"/>
          </w:tcPr>
          <w:p w14:paraId="4A809129" w14:textId="77777777" w:rsidR="00F020A9" w:rsidRPr="0049174E" w:rsidRDefault="001C3B69" w:rsidP="0049174E">
            <w:pPr>
              <w:spacing w:after="0"/>
              <w:jc w:val="center"/>
              <w:rPr>
                <w:rFonts w:ascii="Arial" w:hAnsi="Arial" w:cs="Arial"/>
                <w:b/>
                <w:sz w:val="28"/>
                <w:szCs w:val="28"/>
              </w:rPr>
            </w:pPr>
            <w:r w:rsidRPr="0049174E">
              <w:rPr>
                <w:rFonts w:ascii="Arial" w:hAnsi="Arial" w:cs="Arial"/>
                <w:b/>
                <w:sz w:val="28"/>
                <w:szCs w:val="28"/>
              </w:rPr>
              <w:t>66, 41</w:t>
            </w:r>
          </w:p>
        </w:tc>
        <w:tc>
          <w:tcPr>
            <w:tcW w:w="1535" w:type="dxa"/>
            <w:shd w:val="clear" w:color="auto" w:fill="auto"/>
          </w:tcPr>
          <w:p w14:paraId="414DB09B" w14:textId="77777777" w:rsidR="00F020A9" w:rsidRPr="0049174E" w:rsidRDefault="001C3B69" w:rsidP="0049174E">
            <w:pPr>
              <w:spacing w:after="0"/>
              <w:jc w:val="center"/>
              <w:rPr>
                <w:rFonts w:ascii="Arial" w:hAnsi="Arial" w:cs="Arial"/>
                <w:b/>
                <w:sz w:val="28"/>
                <w:szCs w:val="28"/>
              </w:rPr>
            </w:pPr>
            <w:r w:rsidRPr="0049174E">
              <w:rPr>
                <w:rFonts w:ascii="Arial" w:hAnsi="Arial" w:cs="Arial"/>
                <w:b/>
                <w:sz w:val="28"/>
                <w:szCs w:val="28"/>
              </w:rPr>
              <w:t>84, 92</w:t>
            </w:r>
          </w:p>
        </w:tc>
        <w:tc>
          <w:tcPr>
            <w:tcW w:w="1536" w:type="dxa"/>
            <w:shd w:val="clear" w:color="auto" w:fill="auto"/>
          </w:tcPr>
          <w:p w14:paraId="5C7CF490" w14:textId="77777777" w:rsidR="00F020A9" w:rsidRPr="0049174E" w:rsidRDefault="001C3B69" w:rsidP="0049174E">
            <w:pPr>
              <w:spacing w:after="0"/>
              <w:jc w:val="center"/>
              <w:rPr>
                <w:rFonts w:ascii="Arial" w:hAnsi="Arial" w:cs="Arial"/>
                <w:b/>
                <w:sz w:val="28"/>
                <w:szCs w:val="28"/>
              </w:rPr>
            </w:pPr>
            <w:r w:rsidRPr="0049174E">
              <w:rPr>
                <w:rFonts w:ascii="Arial" w:hAnsi="Arial" w:cs="Arial"/>
                <w:b/>
                <w:sz w:val="28"/>
                <w:szCs w:val="28"/>
              </w:rPr>
              <w:t>113, 78</w:t>
            </w:r>
          </w:p>
        </w:tc>
      </w:tr>
    </w:tbl>
    <w:p w14:paraId="7D30D373" w14:textId="77777777" w:rsidR="00F020A9" w:rsidRDefault="001C3B69" w:rsidP="00F020A9">
      <w:pPr>
        <w:jc w:val="left"/>
        <w:rPr>
          <w:rFonts w:ascii="Arial" w:hAnsi="Arial" w:cs="Arial"/>
          <w:b/>
          <w:sz w:val="28"/>
          <w:szCs w:val="28"/>
          <w:u w:val="single"/>
        </w:rPr>
      </w:pPr>
      <w:r>
        <w:rPr>
          <w:rFonts w:ascii="Arial" w:hAnsi="Arial" w:cs="Arial"/>
          <w:b/>
          <w:sz w:val="28"/>
          <w:szCs w:val="28"/>
          <w:u w:val="single"/>
        </w:rPr>
        <w:br/>
      </w:r>
    </w:p>
    <w:p w14:paraId="552CD62A" w14:textId="77777777" w:rsidR="001C3B69" w:rsidRDefault="001C3B69" w:rsidP="001C3B69">
      <w:pPr>
        <w:pStyle w:val="ListParagraph"/>
        <w:numPr>
          <w:ilvl w:val="0"/>
          <w:numId w:val="1"/>
        </w:numPr>
        <w:jc w:val="left"/>
        <w:rPr>
          <w:rFonts w:ascii="Arial" w:hAnsi="Arial" w:cs="Arial"/>
          <w:b/>
          <w:sz w:val="28"/>
          <w:szCs w:val="28"/>
        </w:rPr>
      </w:pPr>
      <w:r w:rsidRPr="001C3B69">
        <w:rPr>
          <w:rFonts w:ascii="Arial" w:hAnsi="Arial" w:cs="Arial"/>
          <w:b/>
          <w:sz w:val="28"/>
          <w:szCs w:val="28"/>
        </w:rPr>
        <w:t>DISKUSIJA</w:t>
      </w:r>
      <w:r w:rsidR="00FC0724">
        <w:rPr>
          <w:rFonts w:ascii="Arial" w:hAnsi="Arial" w:cs="Arial"/>
          <w:b/>
          <w:sz w:val="28"/>
          <w:szCs w:val="28"/>
        </w:rPr>
        <w:br/>
      </w:r>
    </w:p>
    <w:p w14:paraId="3420FEF9" w14:textId="77777777" w:rsidR="001C3B69" w:rsidRDefault="001C3B69" w:rsidP="001C3B69">
      <w:pPr>
        <w:jc w:val="left"/>
        <w:rPr>
          <w:rFonts w:ascii="Arial" w:hAnsi="Arial" w:cs="Arial"/>
          <w:sz w:val="20"/>
          <w:szCs w:val="20"/>
        </w:rPr>
      </w:pPr>
      <w:r w:rsidRPr="001C3B69">
        <w:rPr>
          <w:rFonts w:ascii="Arial" w:hAnsi="Arial" w:cs="Arial"/>
          <w:sz w:val="20"/>
          <w:szCs w:val="20"/>
        </w:rPr>
        <w:t>Rezultati</w:t>
      </w:r>
      <w:r>
        <w:rPr>
          <w:rFonts w:ascii="Arial" w:hAnsi="Arial" w:cs="Arial"/>
          <w:sz w:val="20"/>
          <w:szCs w:val="20"/>
        </w:rPr>
        <w:t xml:space="preserve"> imajo določena odstopanja, napake. To je bilo pričakovano, saj pri taki izvedbi vaje lahko hitro pride do napak. Skupine so lahko bile nenatančne in uporabile za nevtralizacijo premalo ali preveč NaOH, jim je ušel ven zrak iz vrečke, so naredili računske napake, itd. </w:t>
      </w:r>
      <w:r w:rsidR="0073668F">
        <w:rPr>
          <w:rFonts w:ascii="Arial" w:hAnsi="Arial" w:cs="Arial"/>
          <w:sz w:val="20"/>
          <w:szCs w:val="20"/>
        </w:rPr>
        <w:t>(</w:t>
      </w:r>
      <w:r>
        <w:rPr>
          <w:rFonts w:ascii="Arial" w:hAnsi="Arial" w:cs="Arial"/>
          <w:sz w:val="20"/>
          <w:szCs w:val="20"/>
        </w:rPr>
        <w:t>lahko pa vplivajo tudi zunanji dejavniki</w:t>
      </w:r>
      <w:r w:rsidR="0073668F">
        <w:rPr>
          <w:rFonts w:ascii="Arial" w:hAnsi="Arial" w:cs="Arial"/>
          <w:sz w:val="20"/>
          <w:szCs w:val="20"/>
        </w:rPr>
        <w:t>)</w:t>
      </w:r>
      <w:r>
        <w:rPr>
          <w:rFonts w:ascii="Arial" w:hAnsi="Arial" w:cs="Arial"/>
          <w:sz w:val="20"/>
          <w:szCs w:val="20"/>
        </w:rPr>
        <w:t>. Pri naši izvedbi vaje smo pri skupinah 6. in 7. opazili vprašujoče rezultate. Vseeno pa smo dobili potrebne podatke, da smo lahko razbrali razliko med količino CO</w:t>
      </w:r>
      <w:r w:rsidRPr="001C3B69">
        <w:rPr>
          <w:rFonts w:ascii="Arial" w:hAnsi="Arial" w:cs="Arial"/>
          <w:sz w:val="16"/>
          <w:szCs w:val="20"/>
        </w:rPr>
        <w:t>2</w:t>
      </w:r>
      <w:r>
        <w:rPr>
          <w:rFonts w:ascii="Arial" w:hAnsi="Arial" w:cs="Arial"/>
          <w:sz w:val="16"/>
          <w:szCs w:val="20"/>
        </w:rPr>
        <w:t xml:space="preserve"> </w:t>
      </w:r>
      <w:r>
        <w:rPr>
          <w:rFonts w:ascii="Arial" w:hAnsi="Arial" w:cs="Arial"/>
          <w:sz w:val="20"/>
          <w:szCs w:val="20"/>
        </w:rPr>
        <w:t>med zadrževanjem zraka, fizično aktivnostjo in normalnem stanju. S tem smo potrdili našo hipotezo.</w:t>
      </w:r>
      <w:r w:rsidR="0073668F">
        <w:rPr>
          <w:rFonts w:ascii="Arial" w:hAnsi="Arial" w:cs="Arial"/>
          <w:sz w:val="20"/>
          <w:szCs w:val="20"/>
        </w:rPr>
        <w:br/>
        <w:t>Če bi hoteli dobiti še bolj realne podatke, bi morali poskus izvesti na večjem številu preiskovancev. Prav tako bi potek moral biti pri vseh še bolj kontroliran, da bi omogočili enake pogoje za preiskovalce. Upoštevati bi tudi morali več spremenljivk kot so telesna pripravljenost, volumen dihalnih poti, odstotek mišične mase itd.</w:t>
      </w:r>
      <w:r w:rsidR="0073668F">
        <w:rPr>
          <w:rFonts w:ascii="Arial" w:hAnsi="Arial" w:cs="Arial"/>
          <w:sz w:val="20"/>
          <w:szCs w:val="20"/>
        </w:rPr>
        <w:br/>
      </w:r>
      <w:r w:rsidR="00FC0724">
        <w:rPr>
          <w:rFonts w:ascii="Arial" w:hAnsi="Arial" w:cs="Arial"/>
          <w:sz w:val="20"/>
          <w:szCs w:val="20"/>
        </w:rPr>
        <w:br/>
      </w:r>
      <w:r w:rsidR="0073668F">
        <w:rPr>
          <w:rFonts w:ascii="Arial" w:hAnsi="Arial" w:cs="Arial"/>
          <w:sz w:val="20"/>
          <w:szCs w:val="20"/>
        </w:rPr>
        <w:br/>
        <w:t xml:space="preserve">Količina </w:t>
      </w:r>
      <w:r w:rsidR="0073668F" w:rsidRPr="0073668F">
        <w:rPr>
          <w:rFonts w:ascii="Arial" w:hAnsi="Arial" w:cs="Arial"/>
          <w:sz w:val="20"/>
          <w:szCs w:val="20"/>
        </w:rPr>
        <w:t>CO</w:t>
      </w:r>
      <w:r w:rsidR="0073668F" w:rsidRPr="0073668F">
        <w:rPr>
          <w:rFonts w:ascii="Arial" w:hAnsi="Arial" w:cs="Arial"/>
          <w:sz w:val="20"/>
          <w:szCs w:val="20"/>
          <w:vertAlign w:val="subscript"/>
        </w:rPr>
        <w:t>2</w:t>
      </w:r>
      <w:r w:rsidR="0073668F">
        <w:rPr>
          <w:rFonts w:ascii="Arial" w:hAnsi="Arial" w:cs="Arial"/>
          <w:sz w:val="16"/>
          <w:szCs w:val="20"/>
        </w:rPr>
        <w:t xml:space="preserve"> </w:t>
      </w:r>
      <w:r w:rsidR="0073668F">
        <w:rPr>
          <w:rFonts w:ascii="Arial" w:hAnsi="Arial" w:cs="Arial"/>
          <w:sz w:val="20"/>
          <w:szCs w:val="20"/>
        </w:rPr>
        <w:t>je odvisna od celičnega dihanja in ta je najmanjši v mirovanju</w:t>
      </w:r>
      <w:r w:rsidR="0073668F" w:rsidRPr="0073668F">
        <w:rPr>
          <w:rFonts w:ascii="Arial" w:hAnsi="Arial" w:cs="Arial"/>
          <w:sz w:val="20"/>
          <w:szCs w:val="20"/>
        </w:rPr>
        <w:t>, saj v našem telesu poteka relativno malo celičnega dihanja, katerega produkt je CO</w:t>
      </w:r>
      <w:r w:rsidR="0073668F" w:rsidRPr="0073668F">
        <w:rPr>
          <w:rFonts w:ascii="Arial" w:hAnsi="Arial" w:cs="Arial"/>
          <w:sz w:val="20"/>
          <w:szCs w:val="20"/>
          <w:vertAlign w:val="subscript"/>
        </w:rPr>
        <w:t>2</w:t>
      </w:r>
      <w:r w:rsidR="0073668F" w:rsidRPr="0073668F">
        <w:rPr>
          <w:rFonts w:ascii="Arial" w:hAnsi="Arial" w:cs="Arial"/>
          <w:sz w:val="20"/>
          <w:szCs w:val="20"/>
        </w:rPr>
        <w:t>.</w:t>
      </w:r>
      <w:r w:rsidR="0073668F">
        <w:rPr>
          <w:rFonts w:ascii="Arial" w:hAnsi="Arial" w:cs="Arial"/>
          <w:sz w:val="20"/>
          <w:szCs w:val="20"/>
        </w:rPr>
        <w:t xml:space="preserve"> Po fizični aktivnosti se sprošča več kisika, saj ga celice bolj potrebujejo. </w:t>
      </w:r>
      <w:r w:rsidR="0073668F" w:rsidRPr="0073668F">
        <w:rPr>
          <w:rFonts w:ascii="Arial" w:hAnsi="Arial" w:cs="Arial"/>
          <w:sz w:val="20"/>
          <w:szCs w:val="20"/>
        </w:rPr>
        <w:t>Pri telesni aktivnosti se poveča količina celičnega dihanja, zato se poveča tudi količina proizvedenega CO</w:t>
      </w:r>
      <w:r w:rsidR="0073668F" w:rsidRPr="0073668F">
        <w:rPr>
          <w:rFonts w:ascii="Arial" w:hAnsi="Arial" w:cs="Arial"/>
          <w:sz w:val="20"/>
          <w:szCs w:val="20"/>
          <w:vertAlign w:val="subscript"/>
        </w:rPr>
        <w:t>2</w:t>
      </w:r>
      <w:r w:rsidR="0073668F" w:rsidRPr="0073668F">
        <w:rPr>
          <w:rFonts w:ascii="Arial" w:hAnsi="Arial" w:cs="Arial"/>
          <w:sz w:val="20"/>
          <w:szCs w:val="20"/>
        </w:rPr>
        <w:t>. S tem se poveča tudi potreba po kisiku, posledično se pospeši naše dihanje. Če dihamo plitko lahko izpihamo preveliko količino CO</w:t>
      </w:r>
      <w:r w:rsidR="0073668F" w:rsidRPr="0073668F">
        <w:rPr>
          <w:rFonts w:ascii="Arial" w:hAnsi="Arial" w:cs="Arial"/>
          <w:sz w:val="20"/>
          <w:szCs w:val="20"/>
          <w:vertAlign w:val="subscript"/>
        </w:rPr>
        <w:t>2</w:t>
      </w:r>
      <w:r w:rsidR="0073668F" w:rsidRPr="0073668F">
        <w:rPr>
          <w:rFonts w:ascii="Arial" w:hAnsi="Arial" w:cs="Arial"/>
          <w:sz w:val="20"/>
          <w:szCs w:val="20"/>
        </w:rPr>
        <w:t xml:space="preserve"> kar vodi do alkaloze. Zaradi tega pojava se nam pri velikih fizičn</w:t>
      </w:r>
      <w:r w:rsidR="00FC0724">
        <w:rPr>
          <w:rFonts w:ascii="Arial" w:hAnsi="Arial" w:cs="Arial"/>
          <w:sz w:val="20"/>
          <w:szCs w:val="20"/>
        </w:rPr>
        <w:t>ih naporih začne vrteti v glavi in</w:t>
      </w:r>
      <w:r w:rsidR="0073668F" w:rsidRPr="0073668F">
        <w:rPr>
          <w:rFonts w:ascii="Arial" w:hAnsi="Arial" w:cs="Arial"/>
          <w:sz w:val="20"/>
          <w:szCs w:val="20"/>
        </w:rPr>
        <w:t xml:space="preserve"> če bi s plitkim dihanje</w:t>
      </w:r>
      <w:r w:rsidR="00FC0724">
        <w:rPr>
          <w:rFonts w:ascii="Arial" w:hAnsi="Arial" w:cs="Arial"/>
          <w:sz w:val="20"/>
          <w:szCs w:val="20"/>
        </w:rPr>
        <w:t>m</w:t>
      </w:r>
      <w:r w:rsidR="0073668F" w:rsidRPr="0073668F">
        <w:rPr>
          <w:rFonts w:ascii="Arial" w:hAnsi="Arial" w:cs="Arial"/>
          <w:sz w:val="20"/>
          <w:szCs w:val="20"/>
        </w:rPr>
        <w:t xml:space="preserve"> nadaljevali, bi izgubili zavest. </w:t>
      </w:r>
      <w:r w:rsidR="00FC0724">
        <w:rPr>
          <w:rFonts w:ascii="Arial" w:hAnsi="Arial" w:cs="Arial"/>
          <w:sz w:val="20"/>
          <w:szCs w:val="20"/>
        </w:rPr>
        <w:br/>
      </w:r>
      <w:r w:rsidR="0073668F" w:rsidRPr="0073668F">
        <w:rPr>
          <w:rFonts w:ascii="Arial" w:hAnsi="Arial" w:cs="Arial"/>
          <w:sz w:val="20"/>
          <w:szCs w:val="20"/>
        </w:rPr>
        <w:t>Pri zadrževanju sape so preiskovanci izdihali največ CO</w:t>
      </w:r>
      <w:r w:rsidR="0073668F" w:rsidRPr="0073668F">
        <w:rPr>
          <w:rFonts w:ascii="Arial" w:hAnsi="Arial" w:cs="Arial"/>
          <w:sz w:val="20"/>
          <w:szCs w:val="20"/>
          <w:vertAlign w:val="subscript"/>
        </w:rPr>
        <w:t xml:space="preserve">2. </w:t>
      </w:r>
      <w:r w:rsidR="0073668F" w:rsidRPr="0073668F">
        <w:rPr>
          <w:rFonts w:ascii="Arial" w:hAnsi="Arial" w:cs="Arial"/>
          <w:sz w:val="20"/>
          <w:szCs w:val="20"/>
        </w:rPr>
        <w:t>To se je zgodilo zato, ker se je CO</w:t>
      </w:r>
      <w:r w:rsidR="0073668F" w:rsidRPr="0073668F">
        <w:rPr>
          <w:rFonts w:ascii="Arial" w:hAnsi="Arial" w:cs="Arial"/>
          <w:sz w:val="20"/>
          <w:szCs w:val="20"/>
          <w:vertAlign w:val="subscript"/>
        </w:rPr>
        <w:t xml:space="preserve">2 </w:t>
      </w:r>
      <w:r w:rsidR="0073668F" w:rsidRPr="0073668F">
        <w:rPr>
          <w:rFonts w:ascii="Arial" w:hAnsi="Arial" w:cs="Arial"/>
          <w:sz w:val="20"/>
          <w:szCs w:val="20"/>
        </w:rPr>
        <w:t>ki je nastal pri celičnem dihanju kopičil v dihalnih poteh. Ko je koncentracija CO</w:t>
      </w:r>
      <w:r w:rsidR="0073668F" w:rsidRPr="0073668F">
        <w:rPr>
          <w:rFonts w:ascii="Arial" w:hAnsi="Arial" w:cs="Arial"/>
          <w:sz w:val="20"/>
          <w:szCs w:val="20"/>
          <w:vertAlign w:val="subscript"/>
        </w:rPr>
        <w:t>2</w:t>
      </w:r>
      <w:r w:rsidR="0073668F" w:rsidRPr="0073668F">
        <w:rPr>
          <w:rFonts w:ascii="Arial" w:hAnsi="Arial" w:cs="Arial"/>
          <w:sz w:val="20"/>
          <w:szCs w:val="20"/>
        </w:rPr>
        <w:t xml:space="preserve"> v dihalnih poteh večja kot koncentracija v krvi, začne ta prehajati nazaj v kri. To pripelje do acidoze. Zato refleksno zajamemo sapo. </w:t>
      </w:r>
    </w:p>
    <w:p w14:paraId="70E257A4" w14:textId="77777777" w:rsidR="001C3B69" w:rsidRDefault="001C3B69" w:rsidP="001C3B69">
      <w:pPr>
        <w:pStyle w:val="ListParagraph"/>
        <w:numPr>
          <w:ilvl w:val="0"/>
          <w:numId w:val="1"/>
        </w:numPr>
        <w:jc w:val="left"/>
        <w:rPr>
          <w:rFonts w:ascii="Arial" w:hAnsi="Arial" w:cs="Arial"/>
          <w:b/>
          <w:sz w:val="28"/>
          <w:szCs w:val="28"/>
        </w:rPr>
      </w:pPr>
      <w:r w:rsidRPr="001C3B69">
        <w:rPr>
          <w:rFonts w:ascii="Arial" w:hAnsi="Arial" w:cs="Arial"/>
          <w:b/>
          <w:sz w:val="28"/>
          <w:szCs w:val="28"/>
        </w:rPr>
        <w:t>Z</w:t>
      </w:r>
      <w:r>
        <w:rPr>
          <w:rFonts w:ascii="Arial" w:hAnsi="Arial" w:cs="Arial"/>
          <w:b/>
          <w:sz w:val="28"/>
          <w:szCs w:val="28"/>
        </w:rPr>
        <w:t>AKLJUČEK</w:t>
      </w:r>
    </w:p>
    <w:p w14:paraId="36492FD5" w14:textId="77777777" w:rsidR="001C3B69" w:rsidRDefault="001C3B69" w:rsidP="001C3B69">
      <w:pPr>
        <w:jc w:val="left"/>
        <w:rPr>
          <w:rFonts w:ascii="Arial" w:hAnsi="Arial" w:cs="Arial"/>
          <w:sz w:val="20"/>
          <w:szCs w:val="20"/>
        </w:rPr>
      </w:pPr>
      <w:r>
        <w:rPr>
          <w:rFonts w:ascii="Arial" w:hAnsi="Arial" w:cs="Arial"/>
          <w:sz w:val="20"/>
          <w:szCs w:val="20"/>
        </w:rPr>
        <w:t xml:space="preserve">Ugotovili smo, da je koncentracija ogljikovega dioksida v izdihanem zraku višja, če je oseba pod obremenitvijo. To je bilo potrjeno pri vseh (razen eni) poskusnih </w:t>
      </w:r>
      <w:r w:rsidR="0080119B">
        <w:rPr>
          <w:rFonts w:ascii="Arial" w:hAnsi="Arial" w:cs="Arial"/>
          <w:sz w:val="20"/>
          <w:szCs w:val="20"/>
        </w:rPr>
        <w:t>osebah. Odnosa med spolom in koncentracijo tega plina v izdihanem zraku nismo ugotovili. Prav tako ni jasnega odnosa med količino ogljikovega dioksida v izdihanem zraku in telesno maso poskusne osebe. Svoja predvidevanja pa smo sicer potrdili.</w:t>
      </w:r>
    </w:p>
    <w:p w14:paraId="30BCBE98" w14:textId="77777777" w:rsidR="0080119B" w:rsidRDefault="0080119B" w:rsidP="001C3B69">
      <w:pPr>
        <w:jc w:val="left"/>
        <w:rPr>
          <w:rFonts w:ascii="Arial" w:hAnsi="Arial" w:cs="Arial"/>
          <w:sz w:val="20"/>
          <w:szCs w:val="20"/>
        </w:rPr>
      </w:pPr>
    </w:p>
    <w:p w14:paraId="53E89A3F" w14:textId="77777777" w:rsidR="0080119B" w:rsidRDefault="0080119B" w:rsidP="0080119B">
      <w:pPr>
        <w:pStyle w:val="ListParagraph"/>
        <w:numPr>
          <w:ilvl w:val="0"/>
          <w:numId w:val="1"/>
        </w:numPr>
        <w:jc w:val="left"/>
        <w:rPr>
          <w:rFonts w:ascii="Arial" w:hAnsi="Arial" w:cs="Arial"/>
          <w:b/>
          <w:sz w:val="28"/>
          <w:szCs w:val="28"/>
        </w:rPr>
      </w:pPr>
      <w:r>
        <w:rPr>
          <w:rFonts w:ascii="Arial" w:hAnsi="Arial" w:cs="Arial"/>
          <w:b/>
          <w:sz w:val="28"/>
          <w:szCs w:val="28"/>
        </w:rPr>
        <w:t>VIRI</w:t>
      </w:r>
    </w:p>
    <w:p w14:paraId="1D72323D" w14:textId="77777777" w:rsidR="0080119B" w:rsidRDefault="0080119B" w:rsidP="0080119B">
      <w:pPr>
        <w:pStyle w:val="ListParagraph"/>
        <w:jc w:val="left"/>
        <w:rPr>
          <w:rFonts w:ascii="Arial" w:hAnsi="Arial" w:cs="Arial"/>
          <w:b/>
          <w:sz w:val="28"/>
          <w:szCs w:val="28"/>
        </w:rPr>
      </w:pPr>
    </w:p>
    <w:p w14:paraId="40FE0F59" w14:textId="77777777" w:rsidR="0080119B" w:rsidRDefault="00EB1FA8" w:rsidP="0080119B">
      <w:pPr>
        <w:pStyle w:val="ListParagraph"/>
        <w:numPr>
          <w:ilvl w:val="0"/>
          <w:numId w:val="5"/>
        </w:numPr>
        <w:jc w:val="left"/>
        <w:rPr>
          <w:rFonts w:ascii="Arial" w:hAnsi="Arial" w:cs="Arial"/>
          <w:sz w:val="20"/>
          <w:szCs w:val="20"/>
        </w:rPr>
      </w:pPr>
      <w:r>
        <w:rPr>
          <w:rFonts w:ascii="Arial" w:hAnsi="Arial" w:cs="Arial"/>
          <w:sz w:val="20"/>
          <w:szCs w:val="20"/>
        </w:rPr>
        <w:t>z</w:t>
      </w:r>
      <w:r w:rsidR="0080119B">
        <w:rPr>
          <w:rFonts w:ascii="Arial" w:hAnsi="Arial" w:cs="Arial"/>
          <w:sz w:val="20"/>
          <w:szCs w:val="20"/>
        </w:rPr>
        <w:t>apiski</w:t>
      </w:r>
    </w:p>
    <w:p w14:paraId="6D9FA438" w14:textId="77777777" w:rsidR="0080119B" w:rsidRDefault="0080119B" w:rsidP="0080119B">
      <w:pPr>
        <w:pStyle w:val="ListParagraph"/>
        <w:numPr>
          <w:ilvl w:val="0"/>
          <w:numId w:val="5"/>
        </w:numPr>
        <w:jc w:val="left"/>
        <w:rPr>
          <w:rFonts w:ascii="Arial" w:hAnsi="Arial" w:cs="Arial"/>
          <w:sz w:val="20"/>
          <w:szCs w:val="20"/>
        </w:rPr>
      </w:pPr>
      <w:r>
        <w:rPr>
          <w:rFonts w:ascii="Arial" w:hAnsi="Arial" w:cs="Arial"/>
          <w:sz w:val="20"/>
          <w:szCs w:val="20"/>
        </w:rPr>
        <w:t>delovni list z napotki z</w:t>
      </w:r>
      <w:r w:rsidR="00EB1FA8">
        <w:rPr>
          <w:rFonts w:ascii="Arial" w:hAnsi="Arial" w:cs="Arial"/>
          <w:sz w:val="20"/>
          <w:szCs w:val="20"/>
        </w:rPr>
        <w:t>a</w:t>
      </w:r>
      <w:r>
        <w:rPr>
          <w:rFonts w:ascii="Arial" w:hAnsi="Arial" w:cs="Arial"/>
          <w:sz w:val="20"/>
          <w:szCs w:val="20"/>
        </w:rPr>
        <w:t xml:space="preserve"> izvedbo vaje</w:t>
      </w:r>
    </w:p>
    <w:p w14:paraId="206BDED9" w14:textId="77777777" w:rsidR="0080119B" w:rsidRDefault="0080119B" w:rsidP="0080119B">
      <w:pPr>
        <w:pStyle w:val="ListParagraph"/>
        <w:numPr>
          <w:ilvl w:val="0"/>
          <w:numId w:val="5"/>
        </w:numPr>
        <w:jc w:val="left"/>
        <w:rPr>
          <w:rFonts w:ascii="Arial" w:hAnsi="Arial" w:cs="Arial"/>
          <w:sz w:val="20"/>
          <w:szCs w:val="20"/>
        </w:rPr>
      </w:pPr>
      <w:r>
        <w:rPr>
          <w:rFonts w:ascii="Arial" w:hAnsi="Arial" w:cs="Arial"/>
          <w:sz w:val="20"/>
          <w:szCs w:val="20"/>
        </w:rPr>
        <w:t>Stušek, Peter dr. / Podobnik, Andrej mag. / Gogala, Nada dr. Biologija: učbenik za splošne gimnazije. Celica</w:t>
      </w:r>
    </w:p>
    <w:p w14:paraId="6550F0E3" w14:textId="77777777" w:rsidR="0080119B" w:rsidRPr="0080119B" w:rsidRDefault="0080119B" w:rsidP="0080119B">
      <w:pPr>
        <w:pStyle w:val="ListParagraph"/>
        <w:numPr>
          <w:ilvl w:val="0"/>
          <w:numId w:val="5"/>
        </w:numPr>
        <w:jc w:val="left"/>
        <w:rPr>
          <w:rFonts w:ascii="Arial" w:hAnsi="Arial" w:cs="Arial"/>
          <w:sz w:val="20"/>
          <w:szCs w:val="20"/>
        </w:rPr>
      </w:pPr>
      <w:r>
        <w:rPr>
          <w:rFonts w:ascii="Arial" w:hAnsi="Arial" w:cs="Arial"/>
          <w:sz w:val="20"/>
          <w:szCs w:val="20"/>
        </w:rPr>
        <w:t>Stušek, Peter dr. / Gogala, Nada dr. Biologija: Funkcionalna anatomija s fiziologijo</w:t>
      </w:r>
    </w:p>
    <w:sectPr w:rsidR="0080119B" w:rsidRPr="0080119B" w:rsidSect="00696DF1">
      <w:footerReference w:type="default" r:id="rId9"/>
      <w:pgSz w:w="11906" w:h="16838"/>
      <w:pgMar w:top="1134"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08F9" w14:textId="77777777" w:rsidR="00024380" w:rsidRDefault="00024380" w:rsidP="00806BA6">
      <w:pPr>
        <w:spacing w:after="0" w:line="240" w:lineRule="auto"/>
      </w:pPr>
      <w:r>
        <w:separator/>
      </w:r>
    </w:p>
  </w:endnote>
  <w:endnote w:type="continuationSeparator" w:id="0">
    <w:p w14:paraId="10157FE4" w14:textId="77777777" w:rsidR="00024380" w:rsidRDefault="00024380" w:rsidP="0080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C693" w14:textId="77777777" w:rsidR="001C3B69" w:rsidRDefault="00D26E99">
    <w:pPr>
      <w:pStyle w:val="Footer"/>
      <w:jc w:val="center"/>
    </w:pPr>
    <w:r>
      <w:fldChar w:fldCharType="begin"/>
    </w:r>
    <w:r>
      <w:instrText xml:space="preserve"> PAGE   \* MERGEFORMAT </w:instrText>
    </w:r>
    <w:r>
      <w:fldChar w:fldCharType="separate"/>
    </w:r>
    <w:r w:rsidR="0049174E">
      <w:rPr>
        <w:noProof/>
      </w:rPr>
      <w:t>1</w:t>
    </w:r>
    <w:r>
      <w:rPr>
        <w:noProof/>
      </w:rPr>
      <w:fldChar w:fldCharType="end"/>
    </w:r>
  </w:p>
  <w:p w14:paraId="3601DE74" w14:textId="77777777" w:rsidR="001C3B69" w:rsidRDefault="001C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2947" w14:textId="77777777" w:rsidR="00024380" w:rsidRDefault="00024380" w:rsidP="00806BA6">
      <w:pPr>
        <w:spacing w:after="0" w:line="240" w:lineRule="auto"/>
      </w:pPr>
      <w:r>
        <w:separator/>
      </w:r>
    </w:p>
  </w:footnote>
  <w:footnote w:type="continuationSeparator" w:id="0">
    <w:p w14:paraId="20B49265" w14:textId="77777777" w:rsidR="00024380" w:rsidRDefault="00024380" w:rsidP="00806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E7E97"/>
    <w:multiLevelType w:val="hybridMultilevel"/>
    <w:tmpl w:val="659A3BEE"/>
    <w:lvl w:ilvl="0" w:tplc="B1A477AC">
      <w:start w:val="1"/>
      <w:numFmt w:val="bullet"/>
      <w:lvlText w:val="-"/>
      <w:lvlJc w:val="left"/>
      <w:pPr>
        <w:ind w:left="1080" w:hanging="360"/>
      </w:pPr>
      <w:rPr>
        <w:rFonts w:ascii="Calibri" w:eastAsia="Calibri" w:hAnsi="Calibri" w:cs="Calibri"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38B66B9"/>
    <w:multiLevelType w:val="hybridMultilevel"/>
    <w:tmpl w:val="9656CEB8"/>
    <w:lvl w:ilvl="0" w:tplc="CA42C20A">
      <w:start w:val="1"/>
      <w:numFmt w:val="bullet"/>
      <w:lvlText w:val=""/>
      <w:lvlJc w:val="left"/>
      <w:pPr>
        <w:ind w:left="720" w:hanging="360"/>
      </w:pPr>
      <w:rPr>
        <w:rFonts w:ascii="Wingdings" w:eastAsia="Calibri" w:hAnsi="Wingdings"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CA7E22"/>
    <w:multiLevelType w:val="hybridMultilevel"/>
    <w:tmpl w:val="1026C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24F4F80"/>
    <w:multiLevelType w:val="hybridMultilevel"/>
    <w:tmpl w:val="E9E6E2C0"/>
    <w:lvl w:ilvl="0" w:tplc="D6D89992">
      <w:start w:val="1"/>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F70E7F"/>
    <w:multiLevelType w:val="hybridMultilevel"/>
    <w:tmpl w:val="99EA140A"/>
    <w:lvl w:ilvl="0" w:tplc="C47C67C6">
      <w:start w:val="1"/>
      <w:numFmt w:val="bullet"/>
      <w:lvlText w:val="-"/>
      <w:lvlJc w:val="left"/>
      <w:pPr>
        <w:ind w:left="1080" w:hanging="360"/>
      </w:pPr>
      <w:rPr>
        <w:rFonts w:ascii="Calibri" w:eastAsia="Calibri" w:hAnsi="Calibri" w:cs="Calibri"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DE2"/>
    <w:rsid w:val="00024380"/>
    <w:rsid w:val="00047DC3"/>
    <w:rsid w:val="000B275E"/>
    <w:rsid w:val="001C3B69"/>
    <w:rsid w:val="001C40AC"/>
    <w:rsid w:val="002D5BC8"/>
    <w:rsid w:val="002F6184"/>
    <w:rsid w:val="003E315A"/>
    <w:rsid w:val="0049174E"/>
    <w:rsid w:val="005004A1"/>
    <w:rsid w:val="005B76A9"/>
    <w:rsid w:val="00696DF1"/>
    <w:rsid w:val="0071152A"/>
    <w:rsid w:val="0073668F"/>
    <w:rsid w:val="00743C77"/>
    <w:rsid w:val="0080119B"/>
    <w:rsid w:val="00806BA6"/>
    <w:rsid w:val="00853DE2"/>
    <w:rsid w:val="00AA509C"/>
    <w:rsid w:val="00AE3B85"/>
    <w:rsid w:val="00B04E81"/>
    <w:rsid w:val="00BD7152"/>
    <w:rsid w:val="00C36291"/>
    <w:rsid w:val="00C97BD6"/>
    <w:rsid w:val="00CB262C"/>
    <w:rsid w:val="00CE2F3B"/>
    <w:rsid w:val="00D26E99"/>
    <w:rsid w:val="00DB43B6"/>
    <w:rsid w:val="00DF6741"/>
    <w:rsid w:val="00EB1FA8"/>
    <w:rsid w:val="00F020A9"/>
    <w:rsid w:val="00F93411"/>
    <w:rsid w:val="00FC07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B4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F1"/>
    <w:pPr>
      <w:spacing w:after="200" w:line="36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3DE2"/>
    <w:rPr>
      <w:rFonts w:ascii="Tahoma" w:hAnsi="Tahoma" w:cs="Tahoma"/>
      <w:sz w:val="16"/>
      <w:szCs w:val="16"/>
    </w:rPr>
  </w:style>
  <w:style w:type="paragraph" w:styleId="ListParagraph">
    <w:name w:val="List Paragraph"/>
    <w:basedOn w:val="Normal"/>
    <w:uiPriority w:val="34"/>
    <w:qFormat/>
    <w:rsid w:val="00F93411"/>
    <w:pPr>
      <w:ind w:left="720"/>
      <w:contextualSpacing/>
    </w:pPr>
  </w:style>
  <w:style w:type="paragraph" w:styleId="Header">
    <w:name w:val="header"/>
    <w:basedOn w:val="Normal"/>
    <w:link w:val="HeaderChar"/>
    <w:uiPriority w:val="99"/>
    <w:semiHidden/>
    <w:unhideWhenUsed/>
    <w:rsid w:val="00806BA6"/>
    <w:pPr>
      <w:tabs>
        <w:tab w:val="center" w:pos="4536"/>
        <w:tab w:val="right" w:pos="9072"/>
      </w:tabs>
      <w:spacing w:after="0" w:line="240" w:lineRule="auto"/>
    </w:pPr>
  </w:style>
  <w:style w:type="character" w:customStyle="1" w:styleId="HeaderChar">
    <w:name w:val="Header Char"/>
    <w:link w:val="Header"/>
    <w:uiPriority w:val="99"/>
    <w:semiHidden/>
    <w:rsid w:val="00806BA6"/>
    <w:rPr>
      <w:sz w:val="24"/>
    </w:rPr>
  </w:style>
  <w:style w:type="paragraph" w:styleId="Footer">
    <w:name w:val="footer"/>
    <w:basedOn w:val="Normal"/>
    <w:link w:val="FooterChar"/>
    <w:uiPriority w:val="99"/>
    <w:unhideWhenUsed/>
    <w:rsid w:val="00806BA6"/>
    <w:pPr>
      <w:tabs>
        <w:tab w:val="center" w:pos="4536"/>
        <w:tab w:val="right" w:pos="9072"/>
      </w:tabs>
      <w:spacing w:after="0" w:line="240" w:lineRule="auto"/>
    </w:pPr>
  </w:style>
  <w:style w:type="character" w:customStyle="1" w:styleId="FooterChar">
    <w:name w:val="Footer Char"/>
    <w:link w:val="Footer"/>
    <w:uiPriority w:val="99"/>
    <w:rsid w:val="00806BA6"/>
    <w:rPr>
      <w:sz w:val="24"/>
    </w:rPr>
  </w:style>
  <w:style w:type="table" w:styleId="TableGrid">
    <w:name w:val="Table Grid"/>
    <w:basedOn w:val="TableNormal"/>
    <w:uiPriority w:val="59"/>
    <w:rsid w:val="00F02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EA14-E100-49CC-81FD-A164FF65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