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7505" w14:textId="77777777" w:rsidR="00496CE4" w:rsidRPr="009967F2" w:rsidRDefault="00391206">
      <w:pPr>
        <w:spacing w:line="288" w:lineRule="auto"/>
        <w:jc w:val="center"/>
        <w:rPr>
          <w:b/>
          <w:sz w:val="32"/>
        </w:rPr>
      </w:pPr>
      <w:bookmarkStart w:id="0" w:name="_GoBack"/>
      <w:bookmarkEnd w:id="0"/>
      <w:r w:rsidRPr="009967F2">
        <w:rPr>
          <w:b/>
          <w:sz w:val="32"/>
        </w:rPr>
        <w:t>Določanje razširjenosti mikroorganizmov</w:t>
      </w:r>
    </w:p>
    <w:p w14:paraId="75BDF796" w14:textId="77777777" w:rsidR="00496CE4" w:rsidRDefault="00496CE4">
      <w:pPr>
        <w:spacing w:line="288" w:lineRule="auto"/>
        <w:rPr>
          <w:b/>
          <w:sz w:val="24"/>
        </w:rPr>
      </w:pPr>
    </w:p>
    <w:p w14:paraId="13D02D3B" w14:textId="77777777" w:rsidR="00496CE4" w:rsidRDefault="00391206">
      <w:pPr>
        <w:spacing w:line="288" w:lineRule="auto"/>
        <w:jc w:val="both"/>
        <w:rPr>
          <w:sz w:val="24"/>
        </w:rPr>
      </w:pPr>
      <w:r>
        <w:rPr>
          <w:b/>
          <w:sz w:val="24"/>
        </w:rPr>
        <w:t>1. CILJ VAJE</w:t>
      </w:r>
    </w:p>
    <w:p w14:paraId="3463EE1A" w14:textId="77777777" w:rsidR="00496CE4" w:rsidRDefault="00391206">
      <w:pPr>
        <w:spacing w:line="288" w:lineRule="auto"/>
        <w:jc w:val="both"/>
        <w:rPr>
          <w:sz w:val="24"/>
        </w:rPr>
      </w:pPr>
      <w:r>
        <w:rPr>
          <w:sz w:val="24"/>
        </w:rPr>
        <w:t>Cilj tokratne vaje je bilo seznanjanje z načinom gojenja kolonij bakterij. Okužili smo agarsko gojišče in vzgojili kolonije.</w:t>
      </w:r>
    </w:p>
    <w:p w14:paraId="78B221BA" w14:textId="77777777" w:rsidR="00496CE4" w:rsidRDefault="00496CE4">
      <w:pPr>
        <w:spacing w:line="288" w:lineRule="auto"/>
        <w:jc w:val="both"/>
        <w:rPr>
          <w:sz w:val="24"/>
        </w:rPr>
      </w:pPr>
    </w:p>
    <w:p w14:paraId="64C4C4F2" w14:textId="77777777" w:rsidR="00496CE4" w:rsidRDefault="00391206">
      <w:pPr>
        <w:spacing w:line="288" w:lineRule="auto"/>
        <w:jc w:val="both"/>
        <w:rPr>
          <w:sz w:val="24"/>
        </w:rPr>
      </w:pPr>
      <w:r>
        <w:rPr>
          <w:b/>
          <w:sz w:val="24"/>
        </w:rPr>
        <w:t>2. UVOD</w:t>
      </w:r>
    </w:p>
    <w:p w14:paraId="6BC452CD" w14:textId="77777777" w:rsidR="00496CE4" w:rsidRDefault="00391206">
      <w:pPr>
        <w:spacing w:line="288" w:lineRule="auto"/>
        <w:jc w:val="both"/>
        <w:rPr>
          <w:sz w:val="24"/>
        </w:rPr>
      </w:pPr>
      <w:r>
        <w:rPr>
          <w:sz w:val="24"/>
        </w:rPr>
        <w:t>Bakterije so preprosti enocelični organizmi, ki so zelo majhni. S svetlobnim mikroskopom jih opazimo le pomočjo barvanja. Razmnožujejo se s cepitvijo. Tako v ugodnih pogojih nastane veliko števio osebkov, ki so vsi potomci ene (ali nekaj) bakterij. Take večje skupine že lahko vdimo s prostim očesom. Imenujemo jih kolonije. Kolonije različnih vrst bakterij se med seboj razlikujejo po obliki, barvi in gladkosti roba kolonije.</w:t>
      </w:r>
    </w:p>
    <w:p w14:paraId="65A968F9" w14:textId="77777777" w:rsidR="00496CE4" w:rsidRDefault="00496CE4">
      <w:pPr>
        <w:spacing w:line="288" w:lineRule="auto"/>
        <w:jc w:val="both"/>
        <w:rPr>
          <w:sz w:val="24"/>
        </w:rPr>
      </w:pPr>
    </w:p>
    <w:p w14:paraId="2F2D04E1" w14:textId="77777777" w:rsidR="00496CE4" w:rsidRDefault="00391206">
      <w:pPr>
        <w:spacing w:line="288" w:lineRule="auto"/>
        <w:jc w:val="both"/>
        <w:rPr>
          <w:b/>
          <w:sz w:val="24"/>
        </w:rPr>
      </w:pPr>
      <w:r>
        <w:rPr>
          <w:b/>
          <w:sz w:val="24"/>
        </w:rPr>
        <w:t>3. MATERIAL</w:t>
      </w:r>
    </w:p>
    <w:p w14:paraId="6D20FF35" w14:textId="77777777" w:rsidR="00496CE4" w:rsidRDefault="00391206">
      <w:pPr>
        <w:spacing w:line="288" w:lineRule="auto"/>
        <w:jc w:val="both"/>
        <w:rPr>
          <w:sz w:val="24"/>
        </w:rPr>
      </w:pPr>
      <w:r>
        <w:rPr>
          <w:sz w:val="24"/>
        </w:rPr>
        <w:t>Glej navodilo za vajo!</w:t>
      </w:r>
    </w:p>
    <w:p w14:paraId="25EB7B6F" w14:textId="77777777" w:rsidR="00496CE4" w:rsidRDefault="00496CE4">
      <w:pPr>
        <w:spacing w:line="288" w:lineRule="auto"/>
        <w:jc w:val="both"/>
        <w:rPr>
          <w:sz w:val="24"/>
        </w:rPr>
      </w:pPr>
    </w:p>
    <w:p w14:paraId="55EB0972" w14:textId="77777777" w:rsidR="00496CE4" w:rsidRDefault="00391206">
      <w:pPr>
        <w:spacing w:line="288" w:lineRule="auto"/>
        <w:jc w:val="both"/>
        <w:rPr>
          <w:sz w:val="24"/>
        </w:rPr>
      </w:pPr>
      <w:r>
        <w:rPr>
          <w:b/>
          <w:sz w:val="24"/>
        </w:rPr>
        <w:t>4. METODA DELA</w:t>
      </w:r>
    </w:p>
    <w:p w14:paraId="34D63621" w14:textId="77777777" w:rsidR="00496CE4" w:rsidRDefault="00391206">
      <w:pPr>
        <w:spacing w:line="288" w:lineRule="auto"/>
        <w:jc w:val="both"/>
        <w:rPr>
          <w:sz w:val="24"/>
        </w:rPr>
      </w:pPr>
      <w:r>
        <w:rPr>
          <w:sz w:val="24"/>
        </w:rPr>
        <w:t>Uporabljali smo mikrobiološko metodo dela. Mikroorganizme smo gojili na agarskem gojišču. Uporabili smo pet sterilnih petrijevk, ki so imele dno premazano z agarjem. Ena je služila kot kontrolni poskus: sterilno smo jo ohranili do konca poskusa. Ostale smo okužili z dotikanjem s prsti, dihanjem na agar, nanašanjem sline in izpostavljanjem zraku v učilnici za sedem minut.</w:t>
      </w:r>
    </w:p>
    <w:p w14:paraId="18E7500E" w14:textId="77777777" w:rsidR="00496CE4" w:rsidRDefault="00496CE4">
      <w:pPr>
        <w:spacing w:line="288" w:lineRule="auto"/>
        <w:jc w:val="both"/>
        <w:rPr>
          <w:sz w:val="24"/>
        </w:rPr>
      </w:pPr>
    </w:p>
    <w:p w14:paraId="7CF6E82C" w14:textId="77777777" w:rsidR="00496CE4" w:rsidRDefault="00391206">
      <w:pPr>
        <w:spacing w:line="288" w:lineRule="auto"/>
        <w:jc w:val="both"/>
        <w:rPr>
          <w:sz w:val="24"/>
        </w:rPr>
      </w:pPr>
      <w:r>
        <w:rPr>
          <w:b/>
          <w:sz w:val="24"/>
        </w:rPr>
        <w:t>5. REZULTATI</w:t>
      </w:r>
    </w:p>
    <w:p w14:paraId="2735DDF1" w14:textId="77777777" w:rsidR="00496CE4" w:rsidRDefault="00391206">
      <w:pPr>
        <w:spacing w:line="288" w:lineRule="auto"/>
        <w:jc w:val="both"/>
        <w:rPr>
          <w:sz w:val="24"/>
        </w:rPr>
      </w:pPr>
      <w:r>
        <w:rPr>
          <w:sz w:val="24"/>
        </w:rPr>
        <w:t>Kontrolna petrijevka je ostala taka, kot je bila pred poskusom, kar pomeni, da bakterije ne nastajajo kar same od sebe, medtem ko so bile v vseh ostalih petrijevkah različne kolonije. Prevladovali so beli do rumeno rjavi odtenki, z različnimi robovi. V petrijevki, ki smo ji izpostavili zraku, je nastalo devet različnih kolonij, kar pomeni, da je v sedmih minutah padlo na agar najmanj devet bakterij. Če to malo preračunamo, ugotovimo, da je bilo v učilnici nekje okrog  108.686 mikroorganizmov, oziroma  381 na kubični meter.</w:t>
      </w:r>
    </w:p>
    <w:p w14:paraId="58902710" w14:textId="77777777" w:rsidR="00496CE4" w:rsidRDefault="00496CE4">
      <w:pPr>
        <w:spacing w:line="288" w:lineRule="auto"/>
        <w:jc w:val="both"/>
        <w:rPr>
          <w:sz w:val="24"/>
        </w:rPr>
      </w:pPr>
    </w:p>
    <w:p w14:paraId="2D3779B7" w14:textId="77777777" w:rsidR="00496CE4" w:rsidRDefault="00391206">
      <w:pPr>
        <w:spacing w:line="288" w:lineRule="auto"/>
        <w:jc w:val="both"/>
        <w:rPr>
          <w:sz w:val="24"/>
        </w:rPr>
      </w:pPr>
      <w:r>
        <w:rPr>
          <w:b/>
          <w:sz w:val="24"/>
        </w:rPr>
        <w:t>6. ZAKLJUČEK</w:t>
      </w:r>
    </w:p>
    <w:p w14:paraId="44452058" w14:textId="77777777" w:rsidR="00496CE4" w:rsidRDefault="00391206">
      <w:pPr>
        <w:spacing w:line="288" w:lineRule="auto"/>
        <w:jc w:val="both"/>
        <w:rPr>
          <w:sz w:val="24"/>
        </w:rPr>
      </w:pPr>
      <w:r>
        <w:rPr>
          <w:sz w:val="24"/>
        </w:rPr>
        <w:t xml:space="preserve">Ugotovili smo, da so mikroorganizmi skoraj povsod, če ne v živi obliki, pa v obliki spore. Posebej zainmivo si je bilo ogledati petrijevko, ki je bila okužena s slino. Kolonije so nastale točno na poti, kjer smo vlekli vatirano paličico, namočeno v slini. Ker so bile kolonije zelo podobne, če že ne enake, si upam sklepati, da živijo v ustih sorodne bakterije. Zato so veliki problemi s operacijami čeljusti in zob, ker se ne da zagotoviti popolne sterilnosti. Pravtako je bilo zanimivo videti "prstne odtise", ki so </w:t>
      </w:r>
      <w:r>
        <w:rPr>
          <w:sz w:val="24"/>
        </w:rPr>
        <w:lastRenderedPageBreak/>
        <w:t>jih pustili naši "čisti" prsti. To je bil lep in neposreden dokaz, da si je treba roke kar naprej umivati.</w:t>
      </w:r>
    </w:p>
    <w:p w14:paraId="2AF6B905" w14:textId="77777777" w:rsidR="00496CE4" w:rsidRDefault="00496CE4">
      <w:pPr>
        <w:spacing w:line="288" w:lineRule="auto"/>
        <w:jc w:val="both"/>
        <w:rPr>
          <w:sz w:val="24"/>
        </w:rPr>
      </w:pPr>
    </w:p>
    <w:p w14:paraId="5624C19E" w14:textId="77777777" w:rsidR="00496CE4" w:rsidRDefault="00496CE4">
      <w:pPr>
        <w:spacing w:line="288" w:lineRule="auto"/>
        <w:jc w:val="both"/>
        <w:rPr>
          <w:b/>
          <w:sz w:val="24"/>
        </w:rPr>
      </w:pPr>
    </w:p>
    <w:p w14:paraId="5B24AB34" w14:textId="77777777" w:rsidR="00496CE4" w:rsidRDefault="00496CE4">
      <w:pPr>
        <w:spacing w:line="288" w:lineRule="auto"/>
        <w:jc w:val="both"/>
        <w:rPr>
          <w:b/>
          <w:sz w:val="24"/>
        </w:rPr>
      </w:pPr>
    </w:p>
    <w:p w14:paraId="28C8DDCE" w14:textId="77777777" w:rsidR="00496CE4" w:rsidRDefault="00391206">
      <w:pPr>
        <w:spacing w:line="288" w:lineRule="auto"/>
        <w:jc w:val="both"/>
        <w:rPr>
          <w:sz w:val="24"/>
        </w:rPr>
      </w:pPr>
      <w:r>
        <w:rPr>
          <w:b/>
          <w:sz w:val="24"/>
        </w:rPr>
        <w:t>7. DISKUSIJA</w:t>
      </w:r>
    </w:p>
    <w:p w14:paraId="3CF2019A" w14:textId="77777777" w:rsidR="00496CE4" w:rsidRDefault="00391206">
      <w:pPr>
        <w:spacing w:line="288" w:lineRule="auto"/>
        <w:jc w:val="both"/>
        <w:rPr>
          <w:sz w:val="24"/>
        </w:rPr>
      </w:pPr>
      <w:r>
        <w:rPr>
          <w:sz w:val="24"/>
        </w:rPr>
        <w:t>Zastavljene cilje nam je uspelo zelo lepo doseči, saj smo vzgojili precej različnih kolonij. Te bakterije naj nam ne bi bile nevarne, saj so bile petrijevke ves čas na temperaturi 25</w:t>
      </w:r>
      <w:r>
        <w:rPr>
          <w:sz w:val="24"/>
        </w:rPr>
        <w:sym w:font="Times New Roman" w:char="00B0"/>
      </w:r>
      <w:r>
        <w:rPr>
          <w:sz w:val="24"/>
        </w:rPr>
        <w:t xml:space="preserve">C, kar pomeni, da so bili za bakterije, ki so se namnožile, to najugodnejši pogoji. Tega pa ne moremo trditi za nam nevarne bakterije, ki so prilagojene na temperaturo našega telesa, ki je 37 </w:t>
      </w:r>
      <w:r>
        <w:rPr>
          <w:sz w:val="24"/>
        </w:rPr>
        <w:sym w:font="Times New Roman" w:char="00B0"/>
      </w:r>
      <w:r>
        <w:rPr>
          <w:sz w:val="24"/>
        </w:rPr>
        <w:t>C. Vendar kljub vsemu nismo mogli biti prepričani o nenevarnostih bakterij, zato nismo odpirali petrijevk.</w:t>
      </w:r>
    </w:p>
    <w:p w14:paraId="2B343BA7" w14:textId="77777777" w:rsidR="00496CE4" w:rsidRDefault="00496CE4">
      <w:pPr>
        <w:spacing w:line="288" w:lineRule="auto"/>
        <w:jc w:val="both"/>
        <w:rPr>
          <w:sz w:val="24"/>
        </w:rPr>
      </w:pPr>
    </w:p>
    <w:p w14:paraId="0DE12CD2" w14:textId="77777777" w:rsidR="00496CE4" w:rsidRDefault="00391206">
      <w:pPr>
        <w:spacing w:line="288" w:lineRule="auto"/>
        <w:jc w:val="both"/>
        <w:rPr>
          <w:b/>
          <w:sz w:val="24"/>
        </w:rPr>
      </w:pPr>
      <w:r>
        <w:rPr>
          <w:b/>
          <w:sz w:val="24"/>
        </w:rPr>
        <w:t>8. KRITIKA</w:t>
      </w:r>
    </w:p>
    <w:p w14:paraId="12811BC8" w14:textId="77777777" w:rsidR="00496CE4" w:rsidRDefault="00391206">
      <w:pPr>
        <w:spacing w:line="288" w:lineRule="auto"/>
        <w:jc w:val="both"/>
        <w:rPr>
          <w:sz w:val="24"/>
        </w:rPr>
      </w:pPr>
      <w:r>
        <w:rPr>
          <w:sz w:val="24"/>
        </w:rPr>
        <w:t xml:space="preserve">Asistentka je pri prenašanju gojišč razbila petrijevko, ki smo jo mi okužili s prsti, zato smo si ogledali primerek, ki je nastal v drugem razredu. </w:t>
      </w:r>
    </w:p>
    <w:p w14:paraId="7E137090" w14:textId="77777777" w:rsidR="00496CE4" w:rsidRDefault="00496CE4">
      <w:pPr>
        <w:spacing w:line="288" w:lineRule="auto"/>
        <w:jc w:val="both"/>
        <w:rPr>
          <w:sz w:val="24"/>
        </w:rPr>
      </w:pPr>
    </w:p>
    <w:p w14:paraId="4AD24B42" w14:textId="77777777" w:rsidR="00496CE4" w:rsidRDefault="00391206">
      <w:pPr>
        <w:spacing w:line="288" w:lineRule="auto"/>
        <w:jc w:val="both"/>
        <w:rPr>
          <w:sz w:val="24"/>
        </w:rPr>
      </w:pPr>
      <w:r>
        <w:rPr>
          <w:b/>
          <w:sz w:val="24"/>
        </w:rPr>
        <w:t>9. VIRI</w:t>
      </w:r>
    </w:p>
    <w:p w14:paraId="009E0211" w14:textId="77777777" w:rsidR="00496CE4" w:rsidRDefault="00391206">
      <w:pPr>
        <w:spacing w:line="288" w:lineRule="auto"/>
        <w:jc w:val="both"/>
      </w:pPr>
      <w:r>
        <w:rPr>
          <w:sz w:val="24"/>
        </w:rPr>
        <w:t>J. DRAŠLER in sodelavci: BIOLOGIJA 1 Laboratorijsko delo, DZS Ljubljana 1991</w:t>
      </w:r>
    </w:p>
    <w:sectPr w:rsidR="00496CE4">
      <w:pgSz w:w="11907" w:h="16834"/>
      <w:pgMar w:top="1441" w:right="1798" w:bottom="1441" w:left="17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84AE" w14:textId="77777777" w:rsidR="00767049" w:rsidRDefault="00767049">
      <w:r>
        <w:separator/>
      </w:r>
    </w:p>
  </w:endnote>
  <w:endnote w:type="continuationSeparator" w:id="0">
    <w:p w14:paraId="23EC0928" w14:textId="77777777" w:rsidR="00767049" w:rsidRDefault="0076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0F5D" w14:textId="77777777" w:rsidR="00767049" w:rsidRDefault="00767049">
      <w:r>
        <w:separator/>
      </w:r>
    </w:p>
  </w:footnote>
  <w:footnote w:type="continuationSeparator" w:id="0">
    <w:p w14:paraId="55B3873E" w14:textId="77777777" w:rsidR="00767049" w:rsidRDefault="0076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206"/>
    <w:rsid w:val="00391206"/>
    <w:rsid w:val="00496CE4"/>
    <w:rsid w:val="00767049"/>
    <w:rsid w:val="009967F2"/>
    <w:rsid w:val="00D45B9E"/>
    <w:rsid w:val="00E83468"/>
    <w:rsid w:val="00F75A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B3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