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6FF6A" w14:textId="77777777" w:rsidR="00F94D9F" w:rsidRDefault="00F94D9F">
      <w:pPr>
        <w:rPr>
          <w:rFonts w:ascii="Arial" w:hAnsi="Arial" w:cs="Arial"/>
          <w:color w:val="000000"/>
        </w:rPr>
      </w:pPr>
      <w:bookmarkStart w:id="0" w:name="_GoBack"/>
      <w:bookmarkEnd w:id="0"/>
    </w:p>
    <w:p w14:paraId="679147D1" w14:textId="77777777" w:rsidR="00F94D9F" w:rsidRDefault="002B3388">
      <w:pPr>
        <w:pStyle w:val="Heading1"/>
        <w:jc w:val="center"/>
        <w:rPr>
          <w:rFonts w:ascii="Arial" w:hAnsi="Arial" w:cs="Arial"/>
          <w:sz w:val="28"/>
          <w:szCs w:val="28"/>
        </w:rPr>
      </w:pPr>
      <w:r>
        <w:rPr>
          <w:rFonts w:ascii="Arial" w:hAnsi="Arial" w:cs="Arial"/>
          <w:sz w:val="28"/>
          <w:szCs w:val="28"/>
        </w:rPr>
        <w:t>Poročilo o vaji</w:t>
      </w:r>
    </w:p>
    <w:p w14:paraId="4B7D139D" w14:textId="77777777" w:rsidR="00F94D9F" w:rsidRDefault="00F94D9F">
      <w:pPr>
        <w:pStyle w:val="Natisni-OdZaZadevaPoslano"/>
        <w:pBdr>
          <w:left w:val="none" w:sz="0" w:space="0" w:color="auto"/>
        </w:pBdr>
        <w:tabs>
          <w:tab w:val="clear" w:pos="1021"/>
          <w:tab w:val="left" w:pos="567"/>
        </w:tabs>
        <w:rPr>
          <w:rFonts w:ascii="Arial" w:hAnsi="Arial" w:cs="Arial"/>
        </w:rPr>
      </w:pPr>
    </w:p>
    <w:p w14:paraId="18663D16" w14:textId="77777777" w:rsidR="00F94D9F" w:rsidRDefault="002B3388">
      <w:pPr>
        <w:pStyle w:val="Heading1"/>
        <w:jc w:val="center"/>
        <w:rPr>
          <w:rFonts w:ascii="Arial" w:hAnsi="Arial" w:cs="Arial"/>
          <w:sz w:val="52"/>
          <w:szCs w:val="52"/>
        </w:rPr>
      </w:pPr>
      <w:r>
        <w:rPr>
          <w:rFonts w:ascii="Arial" w:hAnsi="Arial" w:cs="Arial"/>
          <w:sz w:val="52"/>
          <w:szCs w:val="52"/>
        </w:rPr>
        <w:t>Kako merimo</w:t>
      </w:r>
    </w:p>
    <w:p w14:paraId="254240AC" w14:textId="77777777" w:rsidR="00F94D9F" w:rsidRDefault="00F94D9F">
      <w:pPr>
        <w:pStyle w:val="Natisni-OdZaZadevaPoslano"/>
        <w:pBdr>
          <w:left w:val="none" w:sz="0" w:space="0" w:color="auto"/>
        </w:pBdr>
        <w:tabs>
          <w:tab w:val="clear" w:pos="1021"/>
        </w:tabs>
        <w:rPr>
          <w:rFonts w:ascii="Arial" w:hAnsi="Arial" w:cs="Arial"/>
        </w:rPr>
      </w:pPr>
    </w:p>
    <w:p w14:paraId="79B7CB7D" w14:textId="221578E1" w:rsidR="00F94D9F" w:rsidRDefault="00F94D9F">
      <w:pPr>
        <w:pStyle w:val="Natisni-OdZaZadevaPoslano"/>
        <w:pBdr>
          <w:left w:val="none" w:sz="0" w:space="0" w:color="auto"/>
        </w:pBdr>
        <w:tabs>
          <w:tab w:val="clear" w:pos="1021"/>
        </w:tabs>
        <w:rPr>
          <w:rFonts w:ascii="Arial" w:hAnsi="Arial" w:cs="Arial"/>
        </w:rPr>
      </w:pPr>
    </w:p>
    <w:p w14:paraId="2CCB0670" w14:textId="77777777" w:rsidR="003E3F5A" w:rsidRDefault="003E3F5A">
      <w:pPr>
        <w:pStyle w:val="Natisni-OdZaZadevaPoslano"/>
        <w:pBdr>
          <w:left w:val="none" w:sz="0" w:space="0" w:color="auto"/>
        </w:pBdr>
        <w:tabs>
          <w:tab w:val="clear" w:pos="1021"/>
        </w:tabs>
        <w:rPr>
          <w:rFonts w:ascii="Arial" w:hAnsi="Arial" w:cs="Arial"/>
        </w:rPr>
      </w:pPr>
    </w:p>
    <w:p w14:paraId="79A087BD" w14:textId="77777777" w:rsidR="00F94D9F" w:rsidRDefault="002B3388">
      <w:pPr>
        <w:pStyle w:val="Header"/>
        <w:tabs>
          <w:tab w:val="clear" w:pos="4536"/>
          <w:tab w:val="clear" w:pos="9072"/>
        </w:tabs>
        <w:jc w:val="both"/>
        <w:rPr>
          <w:rFonts w:ascii="Arial" w:hAnsi="Arial" w:cs="Arial"/>
          <w:b/>
          <w:bCs/>
          <w:color w:val="000000"/>
          <w:sz w:val="28"/>
          <w:szCs w:val="28"/>
        </w:rPr>
      </w:pPr>
      <w:r>
        <w:rPr>
          <w:rFonts w:ascii="Arial" w:hAnsi="Arial" w:cs="Arial"/>
          <w:b/>
          <w:bCs/>
          <w:color w:val="000000"/>
          <w:sz w:val="28"/>
          <w:szCs w:val="28"/>
        </w:rPr>
        <w:t>1. Uvod</w:t>
      </w:r>
    </w:p>
    <w:p w14:paraId="1E8468F4" w14:textId="77777777" w:rsidR="00F94D9F" w:rsidRDefault="00F94D9F">
      <w:pPr>
        <w:pStyle w:val="Header"/>
        <w:tabs>
          <w:tab w:val="clear" w:pos="4536"/>
          <w:tab w:val="clear" w:pos="9072"/>
        </w:tabs>
        <w:jc w:val="both"/>
        <w:rPr>
          <w:rFonts w:ascii="Arial" w:hAnsi="Arial" w:cs="Arial"/>
          <w:color w:val="000000"/>
        </w:rPr>
      </w:pPr>
    </w:p>
    <w:p w14:paraId="58BB25E4" w14:textId="77777777" w:rsidR="00F94D9F" w:rsidRDefault="002B3388">
      <w:pPr>
        <w:pStyle w:val="Header"/>
        <w:tabs>
          <w:tab w:val="clear" w:pos="4536"/>
          <w:tab w:val="clear" w:pos="9072"/>
        </w:tabs>
        <w:jc w:val="both"/>
        <w:rPr>
          <w:rFonts w:ascii="Arial" w:hAnsi="Arial" w:cs="Arial"/>
          <w:color w:val="000000"/>
        </w:rPr>
      </w:pPr>
      <w:r>
        <w:rPr>
          <w:rFonts w:ascii="Arial" w:hAnsi="Arial" w:cs="Arial"/>
          <w:color w:val="000000"/>
        </w:rPr>
        <w:t>Merjenje je proces primerjanja s standardom. Standardi so lahko različni, odvisni od sistema merjenja. Večji del sveta uporablaj metrični ali decimalni merilni sistem.</w:t>
      </w:r>
    </w:p>
    <w:p w14:paraId="1EA98016" w14:textId="77777777" w:rsidR="00F94D9F" w:rsidRDefault="002B3388">
      <w:pPr>
        <w:pStyle w:val="Header"/>
        <w:tabs>
          <w:tab w:val="clear" w:pos="4536"/>
          <w:tab w:val="clear" w:pos="9072"/>
        </w:tabs>
        <w:jc w:val="both"/>
        <w:rPr>
          <w:rFonts w:ascii="Arial" w:hAnsi="Arial" w:cs="Arial"/>
          <w:color w:val="000000"/>
        </w:rPr>
      </w:pPr>
      <w:r>
        <w:rPr>
          <w:rFonts w:ascii="Arial" w:hAnsi="Arial" w:cs="Arial"/>
          <w:color w:val="000000"/>
        </w:rPr>
        <w:t>Kvantitativni podatki se nanašajo na količino. Kvantitativni podatki so teža, velikost, temperatura, koncentracija, prostornina, površina,… . Zbiramo jih z različnimi inštrumenti.</w:t>
      </w:r>
    </w:p>
    <w:p w14:paraId="67A380D1" w14:textId="77777777" w:rsidR="00F94D9F" w:rsidRDefault="00F94D9F">
      <w:pPr>
        <w:pStyle w:val="Header"/>
        <w:tabs>
          <w:tab w:val="clear" w:pos="4536"/>
          <w:tab w:val="clear" w:pos="9072"/>
        </w:tabs>
        <w:jc w:val="both"/>
        <w:rPr>
          <w:rFonts w:ascii="Arial" w:hAnsi="Arial" w:cs="Arial"/>
          <w:color w:val="000000"/>
        </w:rPr>
      </w:pPr>
    </w:p>
    <w:p w14:paraId="0691ADF1" w14:textId="77777777" w:rsidR="00F94D9F" w:rsidRDefault="002B3388">
      <w:pPr>
        <w:pStyle w:val="Header"/>
        <w:tabs>
          <w:tab w:val="clear" w:pos="4536"/>
          <w:tab w:val="clear" w:pos="9072"/>
        </w:tabs>
        <w:jc w:val="both"/>
        <w:rPr>
          <w:rFonts w:ascii="Arial" w:hAnsi="Arial" w:cs="Arial"/>
          <w:color w:val="000000"/>
        </w:rPr>
      </w:pPr>
      <w:r>
        <w:rPr>
          <w:rFonts w:ascii="Arial" w:hAnsi="Arial" w:cs="Arial"/>
          <w:b/>
          <w:bCs/>
          <w:color w:val="000000"/>
        </w:rPr>
        <w:t>Namen</w:t>
      </w:r>
      <w:r>
        <w:rPr>
          <w:rFonts w:ascii="Arial" w:hAnsi="Arial" w:cs="Arial"/>
          <w:color w:val="000000"/>
        </w:rPr>
        <w:t xml:space="preserve"> vaje je seznanitev z metričnim sistemom merjenja, s preprostimi merilnimi inštrumenti in z njihovo uporabo. Spoznali smo tudi, kako pomemban je natančnost pri zbiranju kvantitativnih podatkov.</w:t>
      </w:r>
    </w:p>
    <w:p w14:paraId="1DCAAC20" w14:textId="77777777" w:rsidR="00F94D9F" w:rsidRDefault="00F94D9F">
      <w:pPr>
        <w:pStyle w:val="Header"/>
        <w:tabs>
          <w:tab w:val="clear" w:pos="4536"/>
          <w:tab w:val="clear" w:pos="9072"/>
        </w:tabs>
        <w:jc w:val="both"/>
        <w:rPr>
          <w:rFonts w:ascii="Arial" w:hAnsi="Arial" w:cs="Arial"/>
          <w:color w:val="000000"/>
        </w:rPr>
      </w:pPr>
    </w:p>
    <w:p w14:paraId="033A1C99" w14:textId="77777777" w:rsidR="00F94D9F" w:rsidRDefault="002B3388">
      <w:pPr>
        <w:pStyle w:val="Header"/>
        <w:tabs>
          <w:tab w:val="clear" w:pos="4536"/>
          <w:tab w:val="clear" w:pos="9072"/>
        </w:tabs>
        <w:jc w:val="both"/>
        <w:rPr>
          <w:rFonts w:ascii="Arial" w:hAnsi="Arial" w:cs="Arial"/>
          <w:b/>
          <w:bCs/>
          <w:color w:val="000000"/>
        </w:rPr>
      </w:pPr>
      <w:r>
        <w:rPr>
          <w:rFonts w:ascii="Arial" w:hAnsi="Arial" w:cs="Arial"/>
          <w:b/>
          <w:bCs/>
          <w:color w:val="000000"/>
        </w:rPr>
        <w:t>Cilji:</w:t>
      </w:r>
    </w:p>
    <w:p w14:paraId="6767CC4E" w14:textId="77777777" w:rsidR="00F94D9F" w:rsidRDefault="002B3388">
      <w:pPr>
        <w:pStyle w:val="Header"/>
        <w:numPr>
          <w:ilvl w:val="0"/>
          <w:numId w:val="14"/>
        </w:numPr>
        <w:tabs>
          <w:tab w:val="clear" w:pos="4536"/>
          <w:tab w:val="clear" w:pos="9072"/>
        </w:tabs>
        <w:jc w:val="both"/>
        <w:rPr>
          <w:rFonts w:ascii="Arial" w:hAnsi="Arial" w:cs="Arial"/>
          <w:color w:val="000000"/>
        </w:rPr>
      </w:pPr>
      <w:r>
        <w:rPr>
          <w:rFonts w:ascii="Arial" w:hAnsi="Arial" w:cs="Arial"/>
          <w:color w:val="000000"/>
        </w:rPr>
        <w:t>znali bomo zbirati kvantitativne podatke in razumeti njihov pomen pri oblikovanju hipoteze,</w:t>
      </w:r>
    </w:p>
    <w:p w14:paraId="1415CB6B" w14:textId="77777777" w:rsidR="00F94D9F" w:rsidRDefault="002B3388">
      <w:pPr>
        <w:pStyle w:val="Header"/>
        <w:numPr>
          <w:ilvl w:val="0"/>
          <w:numId w:val="14"/>
        </w:numPr>
        <w:tabs>
          <w:tab w:val="clear" w:pos="4536"/>
          <w:tab w:val="clear" w:pos="9072"/>
        </w:tabs>
        <w:jc w:val="both"/>
        <w:rPr>
          <w:rFonts w:ascii="Arial" w:hAnsi="Arial" w:cs="Arial"/>
          <w:color w:val="000000"/>
        </w:rPr>
      </w:pPr>
      <w:r>
        <w:rPr>
          <w:rFonts w:ascii="Arial" w:hAnsi="Arial" w:cs="Arial"/>
          <w:color w:val="000000"/>
        </w:rPr>
        <w:t>znali bomo uporabljati sistem merskih enot in se naučili meriti s tehtnico, menzuro in ravnilom,</w:t>
      </w:r>
    </w:p>
    <w:p w14:paraId="232994C0" w14:textId="77777777" w:rsidR="00F94D9F" w:rsidRDefault="002B3388">
      <w:pPr>
        <w:pStyle w:val="Header"/>
        <w:numPr>
          <w:ilvl w:val="0"/>
          <w:numId w:val="14"/>
        </w:numPr>
        <w:tabs>
          <w:tab w:val="clear" w:pos="4536"/>
          <w:tab w:val="clear" w:pos="9072"/>
        </w:tabs>
        <w:jc w:val="both"/>
        <w:rPr>
          <w:rFonts w:ascii="Arial" w:hAnsi="Arial" w:cs="Arial"/>
          <w:color w:val="000000"/>
        </w:rPr>
      </w:pPr>
      <w:r>
        <w:rPr>
          <w:rFonts w:ascii="Arial" w:hAnsi="Arial" w:cs="Arial"/>
          <w:color w:val="000000"/>
        </w:rPr>
        <w:t>natančnost pri merjenju in prepoznavanje napak pri merjenju,</w:t>
      </w:r>
    </w:p>
    <w:p w14:paraId="0D3C4B2A" w14:textId="77777777" w:rsidR="00F94D9F" w:rsidRDefault="002B3388">
      <w:pPr>
        <w:pStyle w:val="Header"/>
        <w:numPr>
          <w:ilvl w:val="0"/>
          <w:numId w:val="14"/>
        </w:numPr>
        <w:tabs>
          <w:tab w:val="clear" w:pos="4536"/>
          <w:tab w:val="clear" w:pos="9072"/>
        </w:tabs>
        <w:jc w:val="both"/>
        <w:rPr>
          <w:rFonts w:ascii="Arial" w:hAnsi="Arial" w:cs="Arial"/>
          <w:color w:val="000000"/>
        </w:rPr>
      </w:pPr>
      <w:r>
        <w:rPr>
          <w:rFonts w:ascii="Arial" w:hAnsi="Arial" w:cs="Arial"/>
          <w:color w:val="000000"/>
        </w:rPr>
        <w:t>risanje, odčitavanje in uporaba diagramov.</w:t>
      </w:r>
    </w:p>
    <w:p w14:paraId="5D1C53B0" w14:textId="77777777" w:rsidR="00F94D9F" w:rsidRDefault="00F94D9F">
      <w:pPr>
        <w:pStyle w:val="Header"/>
        <w:tabs>
          <w:tab w:val="clear" w:pos="4536"/>
          <w:tab w:val="clear" w:pos="9072"/>
        </w:tabs>
        <w:jc w:val="both"/>
        <w:rPr>
          <w:rFonts w:ascii="Arial" w:hAnsi="Arial" w:cs="Arial"/>
          <w:color w:val="000000"/>
        </w:rPr>
      </w:pPr>
    </w:p>
    <w:p w14:paraId="22C36114" w14:textId="77777777" w:rsidR="00F94D9F" w:rsidRDefault="002B3388">
      <w:pPr>
        <w:pStyle w:val="Header"/>
        <w:tabs>
          <w:tab w:val="clear" w:pos="4536"/>
          <w:tab w:val="clear" w:pos="9072"/>
        </w:tabs>
        <w:jc w:val="both"/>
        <w:rPr>
          <w:rFonts w:ascii="Arial" w:hAnsi="Arial" w:cs="Arial"/>
          <w:color w:val="000000"/>
        </w:rPr>
      </w:pPr>
      <w:r>
        <w:rPr>
          <w:rFonts w:ascii="Arial" w:hAnsi="Arial" w:cs="Arial"/>
          <w:b/>
          <w:bCs/>
          <w:color w:val="000000"/>
        </w:rPr>
        <w:t>Hipoteza:</w:t>
      </w:r>
      <w:r>
        <w:rPr>
          <w:rFonts w:ascii="Arial" w:hAnsi="Arial" w:cs="Arial"/>
          <w:color w:val="000000"/>
        </w:rPr>
        <w:t xml:space="preserve"> Kosu A se bodo zaradi sprejemanja vode povečal volumen, premer, dolžina in teža, kosu B in C pa se bodo vse te količine zaradi oddajanja vode zmanjšale.</w:t>
      </w:r>
    </w:p>
    <w:p w14:paraId="3C700373" w14:textId="77777777" w:rsidR="00F94D9F" w:rsidRDefault="00F94D9F">
      <w:pPr>
        <w:pStyle w:val="Header"/>
        <w:tabs>
          <w:tab w:val="clear" w:pos="4536"/>
          <w:tab w:val="clear" w:pos="9072"/>
        </w:tabs>
        <w:jc w:val="both"/>
        <w:rPr>
          <w:rFonts w:ascii="Arial" w:hAnsi="Arial" w:cs="Arial"/>
          <w:color w:val="000000"/>
        </w:rPr>
      </w:pPr>
    </w:p>
    <w:p w14:paraId="30411BAF" w14:textId="77777777" w:rsidR="00F94D9F" w:rsidRDefault="00F94D9F">
      <w:pPr>
        <w:pStyle w:val="Header"/>
        <w:tabs>
          <w:tab w:val="clear" w:pos="4536"/>
          <w:tab w:val="clear" w:pos="9072"/>
        </w:tabs>
        <w:jc w:val="both"/>
        <w:rPr>
          <w:rFonts w:ascii="Arial" w:hAnsi="Arial" w:cs="Arial"/>
          <w:color w:val="000000"/>
        </w:rPr>
      </w:pPr>
    </w:p>
    <w:p w14:paraId="4CCFD84C" w14:textId="77777777" w:rsidR="00F94D9F" w:rsidRDefault="002B3388">
      <w:pPr>
        <w:jc w:val="both"/>
        <w:rPr>
          <w:rFonts w:ascii="Arial" w:hAnsi="Arial" w:cs="Arial"/>
          <w:b/>
          <w:bCs/>
          <w:color w:val="000000"/>
          <w:sz w:val="28"/>
          <w:szCs w:val="28"/>
        </w:rPr>
      </w:pPr>
      <w:r>
        <w:rPr>
          <w:rFonts w:ascii="Arial" w:hAnsi="Arial" w:cs="Arial"/>
          <w:b/>
          <w:bCs/>
          <w:color w:val="000000"/>
          <w:sz w:val="28"/>
          <w:szCs w:val="28"/>
        </w:rPr>
        <w:t>2. Metode in delo</w:t>
      </w:r>
    </w:p>
    <w:p w14:paraId="5CA9BFA3" w14:textId="77777777" w:rsidR="00F94D9F" w:rsidRDefault="00F94D9F">
      <w:pPr>
        <w:jc w:val="both"/>
        <w:rPr>
          <w:rFonts w:ascii="Arial" w:hAnsi="Arial" w:cs="Arial"/>
          <w:color w:val="000000"/>
        </w:rPr>
      </w:pPr>
    </w:p>
    <w:p w14:paraId="7729BCDC" w14:textId="77777777" w:rsidR="00F94D9F" w:rsidRDefault="002B3388">
      <w:pPr>
        <w:jc w:val="both"/>
        <w:rPr>
          <w:rFonts w:ascii="Arial" w:hAnsi="Arial" w:cs="Arial"/>
          <w:color w:val="000000"/>
          <w:u w:val="single"/>
        </w:rPr>
      </w:pPr>
      <w:r>
        <w:rPr>
          <w:rFonts w:ascii="Arial" w:hAnsi="Arial" w:cs="Arial"/>
          <w:color w:val="000000"/>
          <w:u w:val="single"/>
        </w:rPr>
        <w:t>Material:</w:t>
      </w:r>
    </w:p>
    <w:p w14:paraId="173F2C4D" w14:textId="77777777" w:rsidR="00F94D9F" w:rsidRDefault="002B3388">
      <w:pPr>
        <w:numPr>
          <w:ilvl w:val="0"/>
          <w:numId w:val="12"/>
        </w:numPr>
        <w:jc w:val="both"/>
        <w:rPr>
          <w:rFonts w:ascii="Arial" w:hAnsi="Arial" w:cs="Arial"/>
          <w:color w:val="000000"/>
        </w:rPr>
      </w:pPr>
      <w:r>
        <w:rPr>
          <w:rFonts w:ascii="Arial" w:hAnsi="Arial" w:cs="Arial"/>
          <w:color w:val="000000"/>
        </w:rPr>
        <w:t>krompirjevi gomolji,</w:t>
      </w:r>
    </w:p>
    <w:p w14:paraId="6D933A7F" w14:textId="77777777" w:rsidR="00F94D9F" w:rsidRDefault="002B3388">
      <w:pPr>
        <w:numPr>
          <w:ilvl w:val="0"/>
          <w:numId w:val="12"/>
        </w:numPr>
        <w:jc w:val="both"/>
        <w:rPr>
          <w:rFonts w:ascii="Arial" w:hAnsi="Arial" w:cs="Arial"/>
          <w:color w:val="000000"/>
        </w:rPr>
      </w:pPr>
      <w:r>
        <w:rPr>
          <w:rFonts w:ascii="Arial" w:hAnsi="Arial" w:cs="Arial"/>
          <w:color w:val="000000"/>
        </w:rPr>
        <w:t>plutovrti (6 – 10 mm premera),</w:t>
      </w:r>
    </w:p>
    <w:p w14:paraId="443800A4" w14:textId="77777777" w:rsidR="00F94D9F" w:rsidRDefault="002B3388">
      <w:pPr>
        <w:numPr>
          <w:ilvl w:val="0"/>
          <w:numId w:val="12"/>
        </w:numPr>
        <w:jc w:val="both"/>
        <w:rPr>
          <w:rFonts w:ascii="Arial" w:hAnsi="Arial" w:cs="Arial"/>
          <w:color w:val="000000"/>
        </w:rPr>
      </w:pPr>
      <w:r>
        <w:rPr>
          <w:rFonts w:ascii="Arial" w:hAnsi="Arial" w:cs="Arial"/>
          <w:color w:val="000000"/>
        </w:rPr>
        <w:t>britvice,</w:t>
      </w:r>
    </w:p>
    <w:p w14:paraId="337D59A3" w14:textId="77777777" w:rsidR="00F94D9F" w:rsidRDefault="002B3388">
      <w:pPr>
        <w:numPr>
          <w:ilvl w:val="0"/>
          <w:numId w:val="12"/>
        </w:numPr>
        <w:jc w:val="both"/>
        <w:rPr>
          <w:rFonts w:ascii="Arial" w:hAnsi="Arial" w:cs="Arial"/>
          <w:color w:val="000000"/>
        </w:rPr>
      </w:pPr>
      <w:r>
        <w:rPr>
          <w:rFonts w:ascii="Arial" w:hAnsi="Arial" w:cs="Arial"/>
          <w:color w:val="000000"/>
        </w:rPr>
        <w:t>ravnila,</w:t>
      </w:r>
    </w:p>
    <w:p w14:paraId="6AE495AF" w14:textId="77777777" w:rsidR="00F94D9F" w:rsidRDefault="002B3388">
      <w:pPr>
        <w:numPr>
          <w:ilvl w:val="0"/>
          <w:numId w:val="12"/>
        </w:numPr>
        <w:jc w:val="both"/>
        <w:rPr>
          <w:rFonts w:ascii="Arial" w:hAnsi="Arial" w:cs="Arial"/>
          <w:color w:val="000000"/>
        </w:rPr>
      </w:pPr>
      <w:r>
        <w:rPr>
          <w:rFonts w:ascii="Arial" w:hAnsi="Arial" w:cs="Arial"/>
          <w:color w:val="000000"/>
        </w:rPr>
        <w:t>tehtnice,</w:t>
      </w:r>
    </w:p>
    <w:p w14:paraId="5E4F41C0" w14:textId="77777777" w:rsidR="00F94D9F" w:rsidRDefault="002B3388">
      <w:pPr>
        <w:numPr>
          <w:ilvl w:val="0"/>
          <w:numId w:val="12"/>
        </w:numPr>
        <w:jc w:val="both"/>
        <w:rPr>
          <w:rFonts w:ascii="Arial" w:hAnsi="Arial" w:cs="Arial"/>
          <w:color w:val="000000"/>
        </w:rPr>
      </w:pPr>
      <w:r>
        <w:rPr>
          <w:rFonts w:ascii="Arial" w:hAnsi="Arial" w:cs="Arial"/>
          <w:color w:val="000000"/>
        </w:rPr>
        <w:t>svinčniki za risanje po steklu,</w:t>
      </w:r>
    </w:p>
    <w:p w14:paraId="219A413D" w14:textId="77777777" w:rsidR="00F94D9F" w:rsidRDefault="002B3388">
      <w:pPr>
        <w:numPr>
          <w:ilvl w:val="0"/>
          <w:numId w:val="12"/>
        </w:numPr>
        <w:jc w:val="both"/>
        <w:rPr>
          <w:rFonts w:ascii="Arial" w:hAnsi="Arial" w:cs="Arial"/>
          <w:color w:val="000000"/>
        </w:rPr>
      </w:pPr>
      <w:r>
        <w:rPr>
          <w:rFonts w:ascii="Arial" w:hAnsi="Arial" w:cs="Arial"/>
          <w:color w:val="000000"/>
        </w:rPr>
        <w:t>papirnate brisače,</w:t>
      </w:r>
    </w:p>
    <w:p w14:paraId="35C57683" w14:textId="77777777" w:rsidR="00F94D9F" w:rsidRDefault="002B3388">
      <w:pPr>
        <w:numPr>
          <w:ilvl w:val="0"/>
          <w:numId w:val="12"/>
        </w:numPr>
        <w:jc w:val="both"/>
        <w:rPr>
          <w:rFonts w:ascii="Arial" w:hAnsi="Arial" w:cs="Arial"/>
          <w:color w:val="000000"/>
        </w:rPr>
      </w:pPr>
      <w:r>
        <w:rPr>
          <w:rFonts w:ascii="Arial" w:hAnsi="Arial" w:cs="Arial"/>
          <w:color w:val="000000"/>
        </w:rPr>
        <w:t>merilni valji,</w:t>
      </w:r>
    </w:p>
    <w:p w14:paraId="73603FA7" w14:textId="77777777" w:rsidR="00F94D9F" w:rsidRDefault="002B3388">
      <w:pPr>
        <w:numPr>
          <w:ilvl w:val="0"/>
          <w:numId w:val="12"/>
        </w:numPr>
        <w:jc w:val="both"/>
        <w:rPr>
          <w:rFonts w:ascii="Arial" w:hAnsi="Arial" w:cs="Arial"/>
          <w:color w:val="000000"/>
        </w:rPr>
      </w:pPr>
      <w:r>
        <w:rPr>
          <w:rFonts w:ascii="Arial" w:hAnsi="Arial" w:cs="Arial"/>
          <w:color w:val="000000"/>
        </w:rPr>
        <w:t>secirna igla,</w:t>
      </w:r>
    </w:p>
    <w:p w14:paraId="4E76CF1F" w14:textId="77777777" w:rsidR="00F94D9F" w:rsidRDefault="002B3388">
      <w:pPr>
        <w:numPr>
          <w:ilvl w:val="0"/>
          <w:numId w:val="12"/>
        </w:numPr>
        <w:jc w:val="both"/>
        <w:rPr>
          <w:rFonts w:ascii="Arial" w:hAnsi="Arial" w:cs="Arial"/>
          <w:color w:val="000000"/>
        </w:rPr>
      </w:pPr>
      <w:r>
        <w:rPr>
          <w:rFonts w:ascii="Arial" w:hAnsi="Arial" w:cs="Arial"/>
          <w:color w:val="000000"/>
        </w:rPr>
        <w:t>tri epruvete,</w:t>
      </w:r>
    </w:p>
    <w:p w14:paraId="3EF4B001" w14:textId="77777777" w:rsidR="00F94D9F" w:rsidRDefault="002B3388">
      <w:pPr>
        <w:numPr>
          <w:ilvl w:val="0"/>
          <w:numId w:val="12"/>
        </w:numPr>
        <w:jc w:val="both"/>
        <w:rPr>
          <w:rFonts w:ascii="Arial" w:hAnsi="Arial" w:cs="Arial"/>
          <w:color w:val="000000"/>
        </w:rPr>
      </w:pPr>
      <w:r>
        <w:rPr>
          <w:rFonts w:ascii="Arial" w:hAnsi="Arial" w:cs="Arial"/>
          <w:color w:val="000000"/>
        </w:rPr>
        <w:t>pokrovčki za epruvete ali aluminijeva folija,</w:t>
      </w:r>
    </w:p>
    <w:p w14:paraId="4C10E4BD" w14:textId="77777777" w:rsidR="00F94D9F" w:rsidRDefault="002B3388">
      <w:pPr>
        <w:numPr>
          <w:ilvl w:val="0"/>
          <w:numId w:val="12"/>
        </w:numPr>
        <w:jc w:val="both"/>
        <w:rPr>
          <w:rFonts w:ascii="Arial" w:hAnsi="Arial" w:cs="Arial"/>
          <w:color w:val="000000"/>
        </w:rPr>
      </w:pPr>
      <w:r>
        <w:rPr>
          <w:rFonts w:ascii="Arial" w:hAnsi="Arial" w:cs="Arial"/>
          <w:color w:val="000000"/>
        </w:rPr>
        <w:t>destilirana voda,</w:t>
      </w:r>
    </w:p>
    <w:p w14:paraId="3F24005A" w14:textId="77777777" w:rsidR="00F94D9F" w:rsidRDefault="002B3388">
      <w:pPr>
        <w:numPr>
          <w:ilvl w:val="0"/>
          <w:numId w:val="12"/>
        </w:numPr>
        <w:jc w:val="both"/>
        <w:rPr>
          <w:rFonts w:ascii="Arial" w:hAnsi="Arial" w:cs="Arial"/>
          <w:color w:val="000000"/>
        </w:rPr>
      </w:pPr>
      <w:r>
        <w:rPr>
          <w:rFonts w:ascii="Arial" w:hAnsi="Arial" w:cs="Arial"/>
          <w:color w:val="000000"/>
        </w:rPr>
        <w:t>10% sladkorna raztopina,</w:t>
      </w:r>
    </w:p>
    <w:p w14:paraId="632E406E" w14:textId="77777777" w:rsidR="00F94D9F" w:rsidRDefault="002B3388">
      <w:pPr>
        <w:numPr>
          <w:ilvl w:val="0"/>
          <w:numId w:val="12"/>
        </w:numPr>
        <w:jc w:val="both"/>
        <w:rPr>
          <w:rFonts w:ascii="Arial" w:hAnsi="Arial" w:cs="Arial"/>
          <w:color w:val="000000"/>
        </w:rPr>
      </w:pPr>
      <w:r>
        <w:rPr>
          <w:rFonts w:ascii="Arial" w:hAnsi="Arial" w:cs="Arial"/>
          <w:color w:val="000000"/>
        </w:rPr>
        <w:lastRenderedPageBreak/>
        <w:t>20% sladkorna raztopina.</w:t>
      </w:r>
    </w:p>
    <w:p w14:paraId="006A9D99" w14:textId="77777777" w:rsidR="00F94D9F" w:rsidRDefault="00F94D9F">
      <w:pPr>
        <w:jc w:val="both"/>
        <w:rPr>
          <w:rFonts w:ascii="Arial" w:hAnsi="Arial" w:cs="Arial"/>
          <w:color w:val="000000"/>
        </w:rPr>
      </w:pPr>
    </w:p>
    <w:p w14:paraId="152C9DB3" w14:textId="77777777" w:rsidR="00F94D9F" w:rsidRDefault="002B3388">
      <w:pPr>
        <w:pStyle w:val="Heading2"/>
        <w:rPr>
          <w:rFonts w:ascii="Arial" w:hAnsi="Arial" w:cs="Arial"/>
          <w:color w:val="000000"/>
          <w:u w:val="none"/>
        </w:rPr>
      </w:pPr>
      <w:r>
        <w:rPr>
          <w:rFonts w:ascii="Arial" w:hAnsi="Arial" w:cs="Arial"/>
          <w:color w:val="000000"/>
        </w:rPr>
        <w:t>Postopek: glej prilogo</w:t>
      </w:r>
    </w:p>
    <w:p w14:paraId="6BAA8875" w14:textId="77777777" w:rsidR="00F94D9F" w:rsidRDefault="00F94D9F">
      <w:pPr>
        <w:jc w:val="both"/>
        <w:rPr>
          <w:rFonts w:ascii="Arial" w:hAnsi="Arial" w:cs="Arial"/>
          <w:color w:val="000000"/>
        </w:rPr>
      </w:pPr>
    </w:p>
    <w:p w14:paraId="0841F132" w14:textId="77777777" w:rsidR="00F94D9F" w:rsidRDefault="00F94D9F">
      <w:pPr>
        <w:jc w:val="both"/>
        <w:rPr>
          <w:rFonts w:ascii="Arial" w:hAnsi="Arial" w:cs="Arial"/>
          <w:b/>
          <w:bCs/>
          <w:color w:val="000000"/>
          <w:sz w:val="28"/>
          <w:szCs w:val="28"/>
        </w:rPr>
      </w:pPr>
    </w:p>
    <w:p w14:paraId="64CED09F" w14:textId="77777777" w:rsidR="00F94D9F" w:rsidRDefault="00F94D9F">
      <w:pPr>
        <w:jc w:val="both"/>
        <w:rPr>
          <w:rFonts w:ascii="Arial" w:hAnsi="Arial" w:cs="Arial"/>
          <w:b/>
          <w:bCs/>
          <w:color w:val="000000"/>
          <w:sz w:val="28"/>
          <w:szCs w:val="28"/>
        </w:rPr>
      </w:pPr>
    </w:p>
    <w:p w14:paraId="6D264C36" w14:textId="77777777" w:rsidR="00F94D9F" w:rsidRDefault="002B3388">
      <w:pPr>
        <w:jc w:val="both"/>
        <w:rPr>
          <w:rFonts w:ascii="Arial" w:hAnsi="Arial" w:cs="Arial"/>
          <w:b/>
          <w:bCs/>
          <w:color w:val="000000"/>
          <w:sz w:val="28"/>
          <w:szCs w:val="28"/>
        </w:rPr>
      </w:pPr>
      <w:r>
        <w:rPr>
          <w:rFonts w:ascii="Arial" w:hAnsi="Arial" w:cs="Arial"/>
          <w:b/>
          <w:bCs/>
          <w:color w:val="000000"/>
          <w:sz w:val="28"/>
          <w:szCs w:val="28"/>
        </w:rPr>
        <w:t>3. Rezultati</w:t>
      </w:r>
    </w:p>
    <w:p w14:paraId="71469565" w14:textId="77777777" w:rsidR="00F94D9F" w:rsidRDefault="00F94D9F">
      <w:pPr>
        <w:jc w:val="both"/>
        <w:rPr>
          <w:rFonts w:ascii="Arial" w:hAnsi="Arial" w:cs="Arial"/>
          <w:b/>
          <w:bCs/>
          <w:color w:val="000000"/>
          <w:sz w:val="28"/>
          <w:szCs w:val="28"/>
        </w:rPr>
      </w:pPr>
    </w:p>
    <w:p w14:paraId="3BDE458B" w14:textId="77777777" w:rsidR="00F94D9F" w:rsidRDefault="002B3388">
      <w:pPr>
        <w:jc w:val="both"/>
        <w:rPr>
          <w:rFonts w:ascii="Arial" w:hAnsi="Arial" w:cs="Arial"/>
          <w:color w:val="000000"/>
        </w:rPr>
      </w:pPr>
      <w:r>
        <w:rPr>
          <w:rFonts w:ascii="Arial" w:hAnsi="Arial" w:cs="Arial"/>
          <w:b/>
          <w:bCs/>
          <w:color w:val="000000"/>
        </w:rPr>
        <w:t xml:space="preserve">Tabela 1: </w:t>
      </w:r>
      <w:r>
        <w:rPr>
          <w:rFonts w:ascii="Arial" w:hAnsi="Arial" w:cs="Arial"/>
          <w:color w:val="000000"/>
        </w:rPr>
        <w:t>Rezultati meritev</w:t>
      </w:r>
    </w:p>
    <w:p w14:paraId="591EB718" w14:textId="77777777" w:rsidR="00F94D9F" w:rsidRDefault="00F94D9F">
      <w:pPr>
        <w:jc w:val="both"/>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842"/>
        <w:gridCol w:w="843"/>
        <w:gridCol w:w="1043"/>
        <w:gridCol w:w="843"/>
        <w:gridCol w:w="836"/>
        <w:gridCol w:w="1099"/>
        <w:gridCol w:w="621"/>
        <w:gridCol w:w="843"/>
        <w:gridCol w:w="1260"/>
      </w:tblGrid>
      <w:tr w:rsidR="00F94D9F" w:rsidRPr="00392A51" w14:paraId="680D06A7" w14:textId="77777777">
        <w:trPr>
          <w:cantSplit/>
          <w:trHeight w:val="276"/>
        </w:trPr>
        <w:tc>
          <w:tcPr>
            <w:tcW w:w="1737" w:type="dxa"/>
            <w:vMerge w:val="restart"/>
            <w:tcBorders>
              <w:top w:val="single" w:sz="18" w:space="0" w:color="000000"/>
              <w:left w:val="single" w:sz="18" w:space="0" w:color="000000"/>
              <w:right w:val="single" w:sz="18" w:space="0" w:color="000000"/>
            </w:tcBorders>
          </w:tcPr>
          <w:p w14:paraId="0A62E625" w14:textId="77777777" w:rsidR="00F94D9F" w:rsidRPr="00392A51" w:rsidRDefault="00F94D9F">
            <w:pPr>
              <w:jc w:val="center"/>
              <w:rPr>
                <w:rFonts w:ascii="Arial" w:hAnsi="Arial" w:cs="Arial"/>
                <w:color w:val="000000"/>
              </w:rPr>
            </w:pPr>
          </w:p>
          <w:p w14:paraId="0F23C56D" w14:textId="77777777" w:rsidR="00F94D9F" w:rsidRPr="00392A51" w:rsidRDefault="002B3388">
            <w:pPr>
              <w:jc w:val="center"/>
              <w:rPr>
                <w:rFonts w:ascii="Arial" w:hAnsi="Arial" w:cs="Arial"/>
                <w:color w:val="000000"/>
              </w:rPr>
            </w:pPr>
            <w:r w:rsidRPr="00392A51">
              <w:rPr>
                <w:rFonts w:ascii="Arial" w:hAnsi="Arial" w:cs="Arial"/>
                <w:color w:val="000000"/>
              </w:rPr>
              <w:t>meritve</w:t>
            </w:r>
          </w:p>
        </w:tc>
        <w:tc>
          <w:tcPr>
            <w:tcW w:w="2728" w:type="dxa"/>
            <w:gridSpan w:val="3"/>
            <w:tcBorders>
              <w:top w:val="single" w:sz="18" w:space="0" w:color="000000"/>
              <w:left w:val="single" w:sz="18" w:space="0" w:color="000000"/>
              <w:bottom w:val="single" w:sz="18" w:space="0" w:color="auto"/>
              <w:right w:val="single" w:sz="18" w:space="0" w:color="000000"/>
            </w:tcBorders>
          </w:tcPr>
          <w:p w14:paraId="6A59B1F9" w14:textId="77777777" w:rsidR="00F94D9F" w:rsidRPr="00392A51" w:rsidRDefault="002B3388">
            <w:pPr>
              <w:jc w:val="center"/>
              <w:rPr>
                <w:rFonts w:ascii="Arial" w:hAnsi="Arial" w:cs="Arial"/>
                <w:color w:val="000000"/>
              </w:rPr>
            </w:pPr>
            <w:r w:rsidRPr="00392A51">
              <w:rPr>
                <w:rFonts w:ascii="Arial" w:hAnsi="Arial" w:cs="Arial"/>
                <w:color w:val="000000"/>
              </w:rPr>
              <w:t>kos A (dest. voda)</w:t>
            </w:r>
          </w:p>
        </w:tc>
        <w:tc>
          <w:tcPr>
            <w:tcW w:w="2778" w:type="dxa"/>
            <w:gridSpan w:val="3"/>
            <w:tcBorders>
              <w:top w:val="single" w:sz="18" w:space="0" w:color="000000"/>
              <w:left w:val="single" w:sz="18" w:space="0" w:color="000000"/>
              <w:bottom w:val="single" w:sz="18" w:space="0" w:color="auto"/>
              <w:right w:val="single" w:sz="18" w:space="0" w:color="000000"/>
            </w:tcBorders>
          </w:tcPr>
          <w:p w14:paraId="0E0D9353" w14:textId="77777777" w:rsidR="00F94D9F" w:rsidRPr="00392A51" w:rsidRDefault="002B3388">
            <w:pPr>
              <w:jc w:val="center"/>
              <w:rPr>
                <w:rFonts w:ascii="Arial" w:hAnsi="Arial" w:cs="Arial"/>
                <w:color w:val="000000"/>
              </w:rPr>
            </w:pPr>
            <w:r w:rsidRPr="00392A51">
              <w:rPr>
                <w:rFonts w:ascii="Arial" w:hAnsi="Arial" w:cs="Arial"/>
                <w:color w:val="000000"/>
              </w:rPr>
              <w:t>kos B (10 % raztopina)</w:t>
            </w:r>
          </w:p>
        </w:tc>
        <w:tc>
          <w:tcPr>
            <w:tcW w:w="2724" w:type="dxa"/>
            <w:gridSpan w:val="3"/>
            <w:tcBorders>
              <w:top w:val="single" w:sz="18" w:space="0" w:color="000000"/>
              <w:left w:val="single" w:sz="18" w:space="0" w:color="000000"/>
              <w:bottom w:val="single" w:sz="18" w:space="0" w:color="auto"/>
              <w:right w:val="single" w:sz="18" w:space="0" w:color="000000"/>
            </w:tcBorders>
          </w:tcPr>
          <w:p w14:paraId="39D97FEA" w14:textId="77777777" w:rsidR="00F94D9F" w:rsidRPr="00392A51" w:rsidRDefault="002B3388">
            <w:pPr>
              <w:jc w:val="center"/>
              <w:rPr>
                <w:rFonts w:ascii="Arial" w:hAnsi="Arial" w:cs="Arial"/>
                <w:color w:val="000000"/>
              </w:rPr>
            </w:pPr>
            <w:r w:rsidRPr="00392A51">
              <w:rPr>
                <w:rFonts w:ascii="Arial" w:hAnsi="Arial" w:cs="Arial"/>
                <w:color w:val="000000"/>
              </w:rPr>
              <w:t>kos C (20% raztopina)</w:t>
            </w:r>
          </w:p>
        </w:tc>
      </w:tr>
      <w:tr w:rsidR="00F94D9F" w:rsidRPr="00392A51" w14:paraId="62994A25" w14:textId="77777777">
        <w:trPr>
          <w:cantSplit/>
          <w:trHeight w:val="276"/>
        </w:trPr>
        <w:tc>
          <w:tcPr>
            <w:tcW w:w="1737" w:type="dxa"/>
            <w:vMerge/>
            <w:tcBorders>
              <w:left w:val="single" w:sz="18" w:space="0" w:color="000000"/>
              <w:bottom w:val="single" w:sz="18" w:space="0" w:color="000000"/>
              <w:right w:val="single" w:sz="18" w:space="0" w:color="000000"/>
            </w:tcBorders>
          </w:tcPr>
          <w:p w14:paraId="56C51BEB" w14:textId="77777777" w:rsidR="00F94D9F" w:rsidRPr="00392A51" w:rsidRDefault="00F94D9F">
            <w:pPr>
              <w:jc w:val="center"/>
              <w:rPr>
                <w:rFonts w:ascii="Arial" w:hAnsi="Arial" w:cs="Arial"/>
                <w:color w:val="000000"/>
              </w:rPr>
            </w:pPr>
          </w:p>
        </w:tc>
        <w:tc>
          <w:tcPr>
            <w:tcW w:w="842" w:type="dxa"/>
            <w:tcBorders>
              <w:top w:val="single" w:sz="18" w:space="0" w:color="auto"/>
              <w:left w:val="single" w:sz="18" w:space="0" w:color="000000"/>
              <w:bottom w:val="single" w:sz="18" w:space="0" w:color="auto"/>
              <w:right w:val="single" w:sz="6" w:space="0" w:color="000000"/>
            </w:tcBorders>
          </w:tcPr>
          <w:p w14:paraId="62CCEBBF" w14:textId="77777777" w:rsidR="00F94D9F" w:rsidRPr="00392A51" w:rsidRDefault="002B3388">
            <w:pPr>
              <w:jc w:val="center"/>
              <w:rPr>
                <w:rFonts w:ascii="Arial" w:hAnsi="Arial" w:cs="Arial"/>
                <w:color w:val="000000"/>
              </w:rPr>
            </w:pPr>
            <w:r w:rsidRPr="00392A51">
              <w:rPr>
                <w:rFonts w:ascii="Arial" w:hAnsi="Arial" w:cs="Arial"/>
                <w:color w:val="000000"/>
              </w:rPr>
              <w:t>1. dan</w:t>
            </w:r>
          </w:p>
        </w:tc>
        <w:tc>
          <w:tcPr>
            <w:tcW w:w="843" w:type="dxa"/>
            <w:tcBorders>
              <w:top w:val="single" w:sz="18" w:space="0" w:color="auto"/>
              <w:left w:val="single" w:sz="6" w:space="0" w:color="000000"/>
              <w:bottom w:val="single" w:sz="18" w:space="0" w:color="auto"/>
              <w:right w:val="single" w:sz="6" w:space="0" w:color="000000"/>
            </w:tcBorders>
          </w:tcPr>
          <w:p w14:paraId="6A7CF55F" w14:textId="77777777" w:rsidR="00F94D9F" w:rsidRPr="00392A51" w:rsidRDefault="002B3388">
            <w:pPr>
              <w:jc w:val="center"/>
              <w:rPr>
                <w:rFonts w:ascii="Arial" w:hAnsi="Arial" w:cs="Arial"/>
                <w:color w:val="000000"/>
              </w:rPr>
            </w:pPr>
            <w:r w:rsidRPr="00392A51">
              <w:rPr>
                <w:rFonts w:ascii="Arial" w:hAnsi="Arial" w:cs="Arial"/>
                <w:color w:val="000000"/>
              </w:rPr>
              <w:t>2. dan</w:t>
            </w:r>
          </w:p>
        </w:tc>
        <w:tc>
          <w:tcPr>
            <w:tcW w:w="1043" w:type="dxa"/>
            <w:tcBorders>
              <w:top w:val="single" w:sz="18" w:space="0" w:color="auto"/>
              <w:left w:val="single" w:sz="6" w:space="0" w:color="000000"/>
              <w:bottom w:val="single" w:sz="18" w:space="0" w:color="auto"/>
              <w:right w:val="single" w:sz="18" w:space="0" w:color="000000"/>
            </w:tcBorders>
          </w:tcPr>
          <w:p w14:paraId="56DE286F" w14:textId="77777777" w:rsidR="00F94D9F" w:rsidRPr="00392A51" w:rsidRDefault="002B3388">
            <w:pPr>
              <w:jc w:val="center"/>
              <w:rPr>
                <w:rFonts w:ascii="Arial" w:hAnsi="Arial" w:cs="Arial"/>
                <w:color w:val="000000"/>
              </w:rPr>
            </w:pPr>
            <w:r w:rsidRPr="00392A51">
              <w:rPr>
                <w:rFonts w:ascii="Arial" w:hAnsi="Arial" w:cs="Arial"/>
                <w:color w:val="000000"/>
              </w:rPr>
              <w:t>razlika</w:t>
            </w:r>
          </w:p>
        </w:tc>
        <w:tc>
          <w:tcPr>
            <w:tcW w:w="843" w:type="dxa"/>
            <w:tcBorders>
              <w:top w:val="single" w:sz="18" w:space="0" w:color="auto"/>
              <w:left w:val="single" w:sz="18" w:space="0" w:color="000000"/>
              <w:bottom w:val="single" w:sz="18" w:space="0" w:color="auto"/>
              <w:right w:val="single" w:sz="6" w:space="0" w:color="000000"/>
            </w:tcBorders>
          </w:tcPr>
          <w:p w14:paraId="23C20BE2" w14:textId="77777777" w:rsidR="00F94D9F" w:rsidRPr="00392A51" w:rsidRDefault="002B3388">
            <w:pPr>
              <w:jc w:val="center"/>
              <w:rPr>
                <w:rFonts w:ascii="Arial" w:hAnsi="Arial" w:cs="Arial"/>
                <w:color w:val="000000"/>
              </w:rPr>
            </w:pPr>
            <w:r w:rsidRPr="00392A51">
              <w:rPr>
                <w:rFonts w:ascii="Arial" w:hAnsi="Arial" w:cs="Arial"/>
                <w:color w:val="000000"/>
              </w:rPr>
              <w:t>1. dan</w:t>
            </w:r>
          </w:p>
        </w:tc>
        <w:tc>
          <w:tcPr>
            <w:tcW w:w="836" w:type="dxa"/>
            <w:tcBorders>
              <w:top w:val="single" w:sz="18" w:space="0" w:color="auto"/>
              <w:left w:val="single" w:sz="6" w:space="0" w:color="000000"/>
              <w:bottom w:val="single" w:sz="18" w:space="0" w:color="auto"/>
              <w:right w:val="single" w:sz="6" w:space="0" w:color="000000"/>
            </w:tcBorders>
          </w:tcPr>
          <w:p w14:paraId="664EA39B" w14:textId="77777777" w:rsidR="00F94D9F" w:rsidRPr="00392A51" w:rsidRDefault="002B3388">
            <w:pPr>
              <w:jc w:val="center"/>
              <w:rPr>
                <w:rFonts w:ascii="Arial" w:hAnsi="Arial" w:cs="Arial"/>
                <w:color w:val="000000"/>
              </w:rPr>
            </w:pPr>
            <w:r w:rsidRPr="00392A51">
              <w:rPr>
                <w:rFonts w:ascii="Arial" w:hAnsi="Arial" w:cs="Arial"/>
                <w:color w:val="000000"/>
              </w:rPr>
              <w:t>2. dan</w:t>
            </w:r>
          </w:p>
        </w:tc>
        <w:tc>
          <w:tcPr>
            <w:tcW w:w="1099" w:type="dxa"/>
            <w:tcBorders>
              <w:top w:val="single" w:sz="18" w:space="0" w:color="auto"/>
              <w:left w:val="single" w:sz="6" w:space="0" w:color="000000"/>
              <w:bottom w:val="single" w:sz="18" w:space="0" w:color="auto"/>
              <w:right w:val="single" w:sz="18" w:space="0" w:color="000000"/>
            </w:tcBorders>
          </w:tcPr>
          <w:p w14:paraId="71E76E96" w14:textId="77777777" w:rsidR="00F94D9F" w:rsidRPr="00392A51" w:rsidRDefault="002B3388">
            <w:pPr>
              <w:jc w:val="center"/>
              <w:rPr>
                <w:rFonts w:ascii="Arial" w:hAnsi="Arial" w:cs="Arial"/>
                <w:color w:val="000000"/>
              </w:rPr>
            </w:pPr>
            <w:r w:rsidRPr="00392A51">
              <w:rPr>
                <w:rFonts w:ascii="Arial" w:hAnsi="Arial" w:cs="Arial"/>
                <w:color w:val="000000"/>
              </w:rPr>
              <w:t>razlika</w:t>
            </w:r>
          </w:p>
        </w:tc>
        <w:tc>
          <w:tcPr>
            <w:tcW w:w="621" w:type="dxa"/>
            <w:tcBorders>
              <w:top w:val="single" w:sz="18" w:space="0" w:color="auto"/>
              <w:left w:val="single" w:sz="18" w:space="0" w:color="000000"/>
              <w:bottom w:val="single" w:sz="18" w:space="0" w:color="auto"/>
              <w:right w:val="single" w:sz="6" w:space="0" w:color="000000"/>
            </w:tcBorders>
          </w:tcPr>
          <w:p w14:paraId="568A654E" w14:textId="77777777" w:rsidR="00F94D9F" w:rsidRPr="00392A51" w:rsidRDefault="002B3388">
            <w:pPr>
              <w:jc w:val="center"/>
              <w:rPr>
                <w:rFonts w:ascii="Arial" w:hAnsi="Arial" w:cs="Arial"/>
                <w:color w:val="000000"/>
              </w:rPr>
            </w:pPr>
            <w:r w:rsidRPr="00392A51">
              <w:rPr>
                <w:rFonts w:ascii="Arial" w:hAnsi="Arial" w:cs="Arial"/>
                <w:color w:val="000000"/>
              </w:rPr>
              <w:t>1. dan</w:t>
            </w:r>
          </w:p>
        </w:tc>
        <w:tc>
          <w:tcPr>
            <w:tcW w:w="843" w:type="dxa"/>
            <w:tcBorders>
              <w:top w:val="single" w:sz="18" w:space="0" w:color="auto"/>
              <w:left w:val="single" w:sz="6" w:space="0" w:color="000000"/>
              <w:bottom w:val="single" w:sz="18" w:space="0" w:color="auto"/>
              <w:right w:val="single" w:sz="6" w:space="0" w:color="000000"/>
            </w:tcBorders>
          </w:tcPr>
          <w:p w14:paraId="165D4212" w14:textId="77777777" w:rsidR="00F94D9F" w:rsidRPr="00392A51" w:rsidRDefault="002B3388">
            <w:pPr>
              <w:jc w:val="center"/>
              <w:rPr>
                <w:rFonts w:ascii="Arial" w:hAnsi="Arial" w:cs="Arial"/>
                <w:color w:val="000000"/>
              </w:rPr>
            </w:pPr>
            <w:r w:rsidRPr="00392A51">
              <w:rPr>
                <w:rFonts w:ascii="Arial" w:hAnsi="Arial" w:cs="Arial"/>
                <w:color w:val="000000"/>
              </w:rPr>
              <w:t>2. dan</w:t>
            </w:r>
          </w:p>
        </w:tc>
        <w:tc>
          <w:tcPr>
            <w:tcW w:w="1260" w:type="dxa"/>
            <w:tcBorders>
              <w:top w:val="single" w:sz="18" w:space="0" w:color="auto"/>
              <w:left w:val="single" w:sz="6" w:space="0" w:color="000000"/>
              <w:bottom w:val="single" w:sz="18" w:space="0" w:color="auto"/>
              <w:right w:val="single" w:sz="18" w:space="0" w:color="000000"/>
            </w:tcBorders>
          </w:tcPr>
          <w:p w14:paraId="12BC7320" w14:textId="77777777" w:rsidR="00F94D9F" w:rsidRPr="00392A51" w:rsidRDefault="002B3388">
            <w:pPr>
              <w:jc w:val="center"/>
              <w:rPr>
                <w:rFonts w:ascii="Arial" w:hAnsi="Arial" w:cs="Arial"/>
                <w:color w:val="000000"/>
              </w:rPr>
            </w:pPr>
            <w:r w:rsidRPr="00392A51">
              <w:rPr>
                <w:rFonts w:ascii="Arial" w:hAnsi="Arial" w:cs="Arial"/>
                <w:color w:val="000000"/>
              </w:rPr>
              <w:t>razlika</w:t>
            </w:r>
          </w:p>
        </w:tc>
      </w:tr>
      <w:tr w:rsidR="00F94D9F" w:rsidRPr="00392A51" w14:paraId="6330C9E6" w14:textId="77777777">
        <w:trPr>
          <w:cantSplit/>
        </w:trPr>
        <w:tc>
          <w:tcPr>
            <w:tcW w:w="1737" w:type="dxa"/>
            <w:tcBorders>
              <w:top w:val="single" w:sz="18" w:space="0" w:color="000000"/>
              <w:left w:val="single" w:sz="18" w:space="0" w:color="000000"/>
              <w:right w:val="single" w:sz="18" w:space="0" w:color="000000"/>
            </w:tcBorders>
          </w:tcPr>
          <w:p w14:paraId="2DBE5E23" w14:textId="77777777" w:rsidR="00F94D9F" w:rsidRPr="00392A51" w:rsidRDefault="002B3388">
            <w:pPr>
              <w:jc w:val="center"/>
              <w:rPr>
                <w:rFonts w:ascii="Arial" w:hAnsi="Arial" w:cs="Arial"/>
                <w:color w:val="000000"/>
              </w:rPr>
            </w:pPr>
            <w:r w:rsidRPr="00392A51">
              <w:rPr>
                <w:rFonts w:ascii="Arial" w:hAnsi="Arial" w:cs="Arial"/>
                <w:color w:val="000000"/>
              </w:rPr>
              <w:t>premer (mm)</w:t>
            </w:r>
          </w:p>
        </w:tc>
        <w:tc>
          <w:tcPr>
            <w:tcW w:w="842" w:type="dxa"/>
            <w:tcBorders>
              <w:top w:val="single" w:sz="18" w:space="0" w:color="auto"/>
              <w:left w:val="single" w:sz="18" w:space="0" w:color="000000"/>
              <w:right w:val="single" w:sz="6" w:space="0" w:color="000000"/>
            </w:tcBorders>
          </w:tcPr>
          <w:p w14:paraId="7B2E1F61" w14:textId="77777777" w:rsidR="00F94D9F" w:rsidRPr="00392A51" w:rsidRDefault="002B3388">
            <w:pPr>
              <w:jc w:val="center"/>
              <w:rPr>
                <w:rFonts w:ascii="Arial" w:hAnsi="Arial" w:cs="Arial"/>
                <w:color w:val="000000"/>
              </w:rPr>
            </w:pPr>
            <w:r w:rsidRPr="00392A51">
              <w:rPr>
                <w:rFonts w:ascii="Arial" w:hAnsi="Arial" w:cs="Arial"/>
                <w:color w:val="000000"/>
              </w:rPr>
              <w:t>10</w:t>
            </w:r>
          </w:p>
        </w:tc>
        <w:tc>
          <w:tcPr>
            <w:tcW w:w="843" w:type="dxa"/>
            <w:tcBorders>
              <w:top w:val="single" w:sz="18" w:space="0" w:color="auto"/>
              <w:left w:val="single" w:sz="6" w:space="0" w:color="000000"/>
              <w:right w:val="single" w:sz="6" w:space="0" w:color="000000"/>
            </w:tcBorders>
          </w:tcPr>
          <w:p w14:paraId="3376D50F" w14:textId="77777777" w:rsidR="00F94D9F" w:rsidRPr="00392A51" w:rsidRDefault="002B3388">
            <w:pPr>
              <w:jc w:val="center"/>
              <w:rPr>
                <w:rFonts w:ascii="Arial" w:hAnsi="Arial" w:cs="Arial"/>
                <w:color w:val="000000"/>
              </w:rPr>
            </w:pPr>
            <w:r w:rsidRPr="00392A51">
              <w:rPr>
                <w:rFonts w:ascii="Arial" w:hAnsi="Arial" w:cs="Arial"/>
                <w:color w:val="000000"/>
              </w:rPr>
              <w:t>10</w:t>
            </w:r>
          </w:p>
        </w:tc>
        <w:tc>
          <w:tcPr>
            <w:tcW w:w="1043" w:type="dxa"/>
            <w:tcBorders>
              <w:top w:val="single" w:sz="18" w:space="0" w:color="auto"/>
              <w:left w:val="single" w:sz="6" w:space="0" w:color="000000"/>
              <w:right w:val="single" w:sz="18" w:space="0" w:color="000000"/>
            </w:tcBorders>
          </w:tcPr>
          <w:p w14:paraId="70D86DFF" w14:textId="77777777" w:rsidR="00F94D9F" w:rsidRPr="00392A51" w:rsidRDefault="002B3388">
            <w:pPr>
              <w:jc w:val="center"/>
              <w:rPr>
                <w:rFonts w:ascii="Arial" w:hAnsi="Arial" w:cs="Arial"/>
                <w:color w:val="000000"/>
              </w:rPr>
            </w:pPr>
            <w:r w:rsidRPr="00392A51">
              <w:rPr>
                <w:rFonts w:ascii="Arial" w:hAnsi="Arial" w:cs="Arial"/>
                <w:color w:val="000000"/>
              </w:rPr>
              <w:t>0</w:t>
            </w:r>
          </w:p>
        </w:tc>
        <w:tc>
          <w:tcPr>
            <w:tcW w:w="843" w:type="dxa"/>
            <w:tcBorders>
              <w:top w:val="single" w:sz="18" w:space="0" w:color="auto"/>
              <w:left w:val="single" w:sz="18" w:space="0" w:color="000000"/>
              <w:right w:val="single" w:sz="6" w:space="0" w:color="000000"/>
            </w:tcBorders>
          </w:tcPr>
          <w:p w14:paraId="3A00CFC4" w14:textId="77777777" w:rsidR="00F94D9F" w:rsidRPr="00392A51" w:rsidRDefault="002B3388">
            <w:pPr>
              <w:jc w:val="center"/>
              <w:rPr>
                <w:rFonts w:ascii="Arial" w:hAnsi="Arial" w:cs="Arial"/>
                <w:color w:val="000000"/>
              </w:rPr>
            </w:pPr>
            <w:r w:rsidRPr="00392A51">
              <w:rPr>
                <w:rFonts w:ascii="Arial" w:hAnsi="Arial" w:cs="Arial"/>
                <w:color w:val="000000"/>
              </w:rPr>
              <w:t>10</w:t>
            </w:r>
          </w:p>
        </w:tc>
        <w:tc>
          <w:tcPr>
            <w:tcW w:w="836" w:type="dxa"/>
            <w:tcBorders>
              <w:top w:val="single" w:sz="18" w:space="0" w:color="auto"/>
              <w:left w:val="single" w:sz="6" w:space="0" w:color="000000"/>
              <w:right w:val="single" w:sz="6" w:space="0" w:color="000000"/>
            </w:tcBorders>
          </w:tcPr>
          <w:p w14:paraId="4C2F5D0E" w14:textId="77777777" w:rsidR="00F94D9F" w:rsidRPr="00392A51" w:rsidRDefault="002B3388">
            <w:pPr>
              <w:jc w:val="center"/>
              <w:rPr>
                <w:rFonts w:ascii="Arial" w:hAnsi="Arial" w:cs="Arial"/>
                <w:color w:val="000000"/>
              </w:rPr>
            </w:pPr>
            <w:r w:rsidRPr="00392A51">
              <w:rPr>
                <w:rFonts w:ascii="Arial" w:hAnsi="Arial" w:cs="Arial"/>
                <w:color w:val="000000"/>
              </w:rPr>
              <w:t>10</w:t>
            </w:r>
          </w:p>
        </w:tc>
        <w:tc>
          <w:tcPr>
            <w:tcW w:w="1099" w:type="dxa"/>
            <w:tcBorders>
              <w:top w:val="single" w:sz="18" w:space="0" w:color="auto"/>
              <w:left w:val="single" w:sz="6" w:space="0" w:color="000000"/>
              <w:right w:val="single" w:sz="18" w:space="0" w:color="000000"/>
            </w:tcBorders>
          </w:tcPr>
          <w:p w14:paraId="5011CD88" w14:textId="77777777" w:rsidR="00F94D9F" w:rsidRPr="00392A51" w:rsidRDefault="002B3388">
            <w:pPr>
              <w:jc w:val="center"/>
              <w:rPr>
                <w:rFonts w:ascii="Arial" w:hAnsi="Arial" w:cs="Arial"/>
                <w:color w:val="000000"/>
              </w:rPr>
            </w:pPr>
            <w:r w:rsidRPr="00392A51">
              <w:rPr>
                <w:rFonts w:ascii="Arial" w:hAnsi="Arial" w:cs="Arial"/>
                <w:color w:val="000000"/>
              </w:rPr>
              <w:t>0</w:t>
            </w:r>
          </w:p>
        </w:tc>
        <w:tc>
          <w:tcPr>
            <w:tcW w:w="621" w:type="dxa"/>
            <w:tcBorders>
              <w:top w:val="single" w:sz="18" w:space="0" w:color="auto"/>
              <w:left w:val="single" w:sz="18" w:space="0" w:color="000000"/>
              <w:right w:val="single" w:sz="6" w:space="0" w:color="000000"/>
            </w:tcBorders>
          </w:tcPr>
          <w:p w14:paraId="5606C660" w14:textId="77777777" w:rsidR="00F94D9F" w:rsidRPr="00392A51" w:rsidRDefault="002B3388">
            <w:pPr>
              <w:jc w:val="center"/>
              <w:rPr>
                <w:rFonts w:ascii="Arial" w:hAnsi="Arial" w:cs="Arial"/>
                <w:color w:val="000000"/>
              </w:rPr>
            </w:pPr>
            <w:r w:rsidRPr="00392A51">
              <w:rPr>
                <w:rFonts w:ascii="Arial" w:hAnsi="Arial" w:cs="Arial"/>
                <w:color w:val="000000"/>
              </w:rPr>
              <w:t>10</w:t>
            </w:r>
          </w:p>
        </w:tc>
        <w:tc>
          <w:tcPr>
            <w:tcW w:w="843" w:type="dxa"/>
            <w:tcBorders>
              <w:top w:val="single" w:sz="18" w:space="0" w:color="auto"/>
              <w:left w:val="single" w:sz="6" w:space="0" w:color="000000"/>
              <w:right w:val="single" w:sz="6" w:space="0" w:color="000000"/>
            </w:tcBorders>
          </w:tcPr>
          <w:p w14:paraId="5CF54743" w14:textId="77777777" w:rsidR="00F94D9F" w:rsidRPr="00392A51" w:rsidRDefault="002B3388">
            <w:pPr>
              <w:jc w:val="center"/>
              <w:rPr>
                <w:rFonts w:ascii="Arial" w:hAnsi="Arial" w:cs="Arial"/>
                <w:color w:val="000000"/>
              </w:rPr>
            </w:pPr>
            <w:r w:rsidRPr="00392A51">
              <w:rPr>
                <w:rFonts w:ascii="Arial" w:hAnsi="Arial" w:cs="Arial"/>
                <w:color w:val="000000"/>
              </w:rPr>
              <w:t>10</w:t>
            </w:r>
          </w:p>
        </w:tc>
        <w:tc>
          <w:tcPr>
            <w:tcW w:w="1260" w:type="dxa"/>
            <w:tcBorders>
              <w:top w:val="single" w:sz="18" w:space="0" w:color="auto"/>
              <w:left w:val="single" w:sz="6" w:space="0" w:color="000000"/>
              <w:right w:val="single" w:sz="18" w:space="0" w:color="000000"/>
            </w:tcBorders>
          </w:tcPr>
          <w:p w14:paraId="48BBAEE1" w14:textId="77777777" w:rsidR="00F94D9F" w:rsidRPr="00392A51" w:rsidRDefault="002B3388">
            <w:pPr>
              <w:jc w:val="center"/>
              <w:rPr>
                <w:rFonts w:ascii="Arial" w:hAnsi="Arial" w:cs="Arial"/>
                <w:color w:val="000000"/>
              </w:rPr>
            </w:pPr>
            <w:r w:rsidRPr="00392A51">
              <w:rPr>
                <w:rFonts w:ascii="Arial" w:hAnsi="Arial" w:cs="Arial"/>
                <w:color w:val="000000"/>
              </w:rPr>
              <w:t>0</w:t>
            </w:r>
          </w:p>
        </w:tc>
      </w:tr>
      <w:tr w:rsidR="00F94D9F" w:rsidRPr="00392A51" w14:paraId="157FE1FA" w14:textId="77777777">
        <w:trPr>
          <w:cantSplit/>
        </w:trPr>
        <w:tc>
          <w:tcPr>
            <w:tcW w:w="1737" w:type="dxa"/>
            <w:tcBorders>
              <w:left w:val="single" w:sz="18" w:space="0" w:color="000000"/>
              <w:right w:val="single" w:sz="18" w:space="0" w:color="000000"/>
            </w:tcBorders>
          </w:tcPr>
          <w:p w14:paraId="61BE666D" w14:textId="77777777" w:rsidR="00F94D9F" w:rsidRPr="00392A51" w:rsidRDefault="002B3388">
            <w:pPr>
              <w:jc w:val="center"/>
              <w:rPr>
                <w:rFonts w:ascii="Arial" w:hAnsi="Arial" w:cs="Arial"/>
                <w:color w:val="000000"/>
              </w:rPr>
            </w:pPr>
            <w:r w:rsidRPr="00392A51">
              <w:rPr>
                <w:rFonts w:ascii="Arial" w:hAnsi="Arial" w:cs="Arial"/>
                <w:color w:val="000000"/>
              </w:rPr>
              <w:t>dolžina (mm)</w:t>
            </w:r>
          </w:p>
        </w:tc>
        <w:tc>
          <w:tcPr>
            <w:tcW w:w="842" w:type="dxa"/>
            <w:tcBorders>
              <w:left w:val="single" w:sz="18" w:space="0" w:color="000000"/>
              <w:right w:val="single" w:sz="6" w:space="0" w:color="000000"/>
            </w:tcBorders>
          </w:tcPr>
          <w:p w14:paraId="606C56B0" w14:textId="77777777" w:rsidR="00F94D9F" w:rsidRPr="00392A51" w:rsidRDefault="002B3388">
            <w:pPr>
              <w:jc w:val="center"/>
              <w:rPr>
                <w:rFonts w:ascii="Arial" w:hAnsi="Arial" w:cs="Arial"/>
                <w:color w:val="000000"/>
              </w:rPr>
            </w:pPr>
            <w:r w:rsidRPr="00392A51">
              <w:rPr>
                <w:rFonts w:ascii="Arial" w:hAnsi="Arial" w:cs="Arial"/>
                <w:color w:val="000000"/>
              </w:rPr>
              <w:t>40</w:t>
            </w:r>
          </w:p>
        </w:tc>
        <w:tc>
          <w:tcPr>
            <w:tcW w:w="843" w:type="dxa"/>
            <w:tcBorders>
              <w:left w:val="single" w:sz="6" w:space="0" w:color="000000"/>
              <w:right w:val="single" w:sz="6" w:space="0" w:color="000000"/>
            </w:tcBorders>
          </w:tcPr>
          <w:p w14:paraId="374677C7" w14:textId="77777777" w:rsidR="00F94D9F" w:rsidRPr="00392A51" w:rsidRDefault="002B3388">
            <w:pPr>
              <w:jc w:val="center"/>
              <w:rPr>
                <w:rFonts w:ascii="Arial" w:hAnsi="Arial" w:cs="Arial"/>
                <w:color w:val="000000"/>
              </w:rPr>
            </w:pPr>
            <w:r w:rsidRPr="00392A51">
              <w:rPr>
                <w:rFonts w:ascii="Arial" w:hAnsi="Arial" w:cs="Arial"/>
                <w:color w:val="000000"/>
              </w:rPr>
              <w:t>45</w:t>
            </w:r>
          </w:p>
        </w:tc>
        <w:tc>
          <w:tcPr>
            <w:tcW w:w="1043" w:type="dxa"/>
            <w:tcBorders>
              <w:left w:val="single" w:sz="6" w:space="0" w:color="000000"/>
              <w:right w:val="single" w:sz="18" w:space="0" w:color="000000"/>
            </w:tcBorders>
          </w:tcPr>
          <w:p w14:paraId="256DDEF7" w14:textId="77777777" w:rsidR="00F94D9F" w:rsidRPr="00392A51" w:rsidRDefault="002B3388">
            <w:pPr>
              <w:jc w:val="center"/>
              <w:rPr>
                <w:rFonts w:ascii="Arial" w:hAnsi="Arial" w:cs="Arial"/>
                <w:color w:val="000000"/>
              </w:rPr>
            </w:pPr>
            <w:r w:rsidRPr="00392A51">
              <w:rPr>
                <w:rFonts w:ascii="Arial" w:hAnsi="Arial" w:cs="Arial"/>
                <w:color w:val="000000"/>
              </w:rPr>
              <w:t>+5</w:t>
            </w:r>
          </w:p>
        </w:tc>
        <w:tc>
          <w:tcPr>
            <w:tcW w:w="843" w:type="dxa"/>
            <w:tcBorders>
              <w:left w:val="single" w:sz="18" w:space="0" w:color="000000"/>
              <w:right w:val="single" w:sz="6" w:space="0" w:color="000000"/>
            </w:tcBorders>
          </w:tcPr>
          <w:p w14:paraId="030F8320" w14:textId="77777777" w:rsidR="00F94D9F" w:rsidRPr="00392A51" w:rsidRDefault="002B3388">
            <w:pPr>
              <w:jc w:val="center"/>
              <w:rPr>
                <w:rFonts w:ascii="Arial" w:hAnsi="Arial" w:cs="Arial"/>
                <w:color w:val="000000"/>
              </w:rPr>
            </w:pPr>
            <w:r w:rsidRPr="00392A51">
              <w:rPr>
                <w:rFonts w:ascii="Arial" w:hAnsi="Arial" w:cs="Arial"/>
                <w:color w:val="000000"/>
              </w:rPr>
              <w:t>40</w:t>
            </w:r>
          </w:p>
        </w:tc>
        <w:tc>
          <w:tcPr>
            <w:tcW w:w="836" w:type="dxa"/>
            <w:tcBorders>
              <w:left w:val="single" w:sz="6" w:space="0" w:color="000000"/>
              <w:right w:val="single" w:sz="6" w:space="0" w:color="000000"/>
            </w:tcBorders>
          </w:tcPr>
          <w:p w14:paraId="05260A7E" w14:textId="77777777" w:rsidR="00F94D9F" w:rsidRPr="00392A51" w:rsidRDefault="002B3388">
            <w:pPr>
              <w:jc w:val="center"/>
              <w:rPr>
                <w:rFonts w:ascii="Arial" w:hAnsi="Arial" w:cs="Arial"/>
                <w:color w:val="000000"/>
              </w:rPr>
            </w:pPr>
            <w:r w:rsidRPr="00392A51">
              <w:rPr>
                <w:rFonts w:ascii="Arial" w:hAnsi="Arial" w:cs="Arial"/>
                <w:color w:val="000000"/>
              </w:rPr>
              <w:t>39</w:t>
            </w:r>
          </w:p>
        </w:tc>
        <w:tc>
          <w:tcPr>
            <w:tcW w:w="1099" w:type="dxa"/>
            <w:tcBorders>
              <w:left w:val="single" w:sz="6" w:space="0" w:color="000000"/>
              <w:right w:val="single" w:sz="18" w:space="0" w:color="000000"/>
            </w:tcBorders>
          </w:tcPr>
          <w:p w14:paraId="1F6D292B" w14:textId="77777777" w:rsidR="00F94D9F" w:rsidRPr="00392A51" w:rsidRDefault="002B3388">
            <w:pPr>
              <w:jc w:val="center"/>
              <w:rPr>
                <w:rFonts w:ascii="Arial" w:hAnsi="Arial" w:cs="Arial"/>
                <w:color w:val="000000"/>
              </w:rPr>
            </w:pPr>
            <w:r w:rsidRPr="00392A51">
              <w:rPr>
                <w:rFonts w:ascii="Arial" w:hAnsi="Arial" w:cs="Arial"/>
                <w:color w:val="000000"/>
              </w:rPr>
              <w:t>-1</w:t>
            </w:r>
          </w:p>
        </w:tc>
        <w:tc>
          <w:tcPr>
            <w:tcW w:w="621" w:type="dxa"/>
            <w:tcBorders>
              <w:left w:val="single" w:sz="18" w:space="0" w:color="000000"/>
              <w:right w:val="single" w:sz="6" w:space="0" w:color="000000"/>
            </w:tcBorders>
          </w:tcPr>
          <w:p w14:paraId="39D1133B" w14:textId="77777777" w:rsidR="00F94D9F" w:rsidRPr="00392A51" w:rsidRDefault="002B3388">
            <w:pPr>
              <w:jc w:val="center"/>
              <w:rPr>
                <w:rFonts w:ascii="Arial" w:hAnsi="Arial" w:cs="Arial"/>
                <w:color w:val="000000"/>
              </w:rPr>
            </w:pPr>
            <w:r w:rsidRPr="00392A51">
              <w:rPr>
                <w:rFonts w:ascii="Arial" w:hAnsi="Arial" w:cs="Arial"/>
                <w:color w:val="000000"/>
              </w:rPr>
              <w:t>40</w:t>
            </w:r>
          </w:p>
        </w:tc>
        <w:tc>
          <w:tcPr>
            <w:tcW w:w="843" w:type="dxa"/>
            <w:tcBorders>
              <w:left w:val="single" w:sz="6" w:space="0" w:color="000000"/>
              <w:right w:val="single" w:sz="6" w:space="0" w:color="000000"/>
            </w:tcBorders>
          </w:tcPr>
          <w:p w14:paraId="24DB8701" w14:textId="77777777" w:rsidR="00F94D9F" w:rsidRPr="00392A51" w:rsidRDefault="002B3388">
            <w:pPr>
              <w:jc w:val="center"/>
              <w:rPr>
                <w:rFonts w:ascii="Arial" w:hAnsi="Arial" w:cs="Arial"/>
                <w:color w:val="000000"/>
              </w:rPr>
            </w:pPr>
            <w:r w:rsidRPr="00392A51">
              <w:rPr>
                <w:rFonts w:ascii="Arial" w:hAnsi="Arial" w:cs="Arial"/>
                <w:color w:val="000000"/>
              </w:rPr>
              <w:t>35</w:t>
            </w:r>
          </w:p>
        </w:tc>
        <w:tc>
          <w:tcPr>
            <w:tcW w:w="1260" w:type="dxa"/>
            <w:tcBorders>
              <w:left w:val="single" w:sz="6" w:space="0" w:color="000000"/>
              <w:right w:val="single" w:sz="18" w:space="0" w:color="000000"/>
            </w:tcBorders>
          </w:tcPr>
          <w:p w14:paraId="14D6F4F4" w14:textId="77777777" w:rsidR="00F94D9F" w:rsidRPr="00392A51" w:rsidRDefault="002B3388">
            <w:pPr>
              <w:jc w:val="center"/>
              <w:rPr>
                <w:rFonts w:ascii="Arial" w:hAnsi="Arial" w:cs="Arial"/>
                <w:color w:val="000000"/>
              </w:rPr>
            </w:pPr>
            <w:r w:rsidRPr="00392A51">
              <w:rPr>
                <w:rFonts w:ascii="Arial" w:hAnsi="Arial" w:cs="Arial"/>
                <w:color w:val="000000"/>
              </w:rPr>
              <w:t>-5</w:t>
            </w:r>
          </w:p>
        </w:tc>
      </w:tr>
      <w:tr w:rsidR="00F94D9F" w:rsidRPr="00392A51" w14:paraId="34932DAC" w14:textId="77777777">
        <w:trPr>
          <w:cantSplit/>
        </w:trPr>
        <w:tc>
          <w:tcPr>
            <w:tcW w:w="1737" w:type="dxa"/>
            <w:tcBorders>
              <w:left w:val="single" w:sz="18" w:space="0" w:color="000000"/>
              <w:right w:val="single" w:sz="18" w:space="0" w:color="000000"/>
            </w:tcBorders>
          </w:tcPr>
          <w:p w14:paraId="660CE32C" w14:textId="77777777" w:rsidR="00F94D9F" w:rsidRPr="00392A51" w:rsidRDefault="002B3388">
            <w:pPr>
              <w:jc w:val="center"/>
              <w:rPr>
                <w:rFonts w:ascii="Arial" w:hAnsi="Arial" w:cs="Arial"/>
                <w:color w:val="000000"/>
              </w:rPr>
            </w:pPr>
            <w:r w:rsidRPr="00392A51">
              <w:rPr>
                <w:rFonts w:ascii="Arial" w:hAnsi="Arial" w:cs="Arial"/>
                <w:color w:val="000000"/>
              </w:rPr>
              <w:t>volumen (ml)</w:t>
            </w:r>
          </w:p>
        </w:tc>
        <w:tc>
          <w:tcPr>
            <w:tcW w:w="842" w:type="dxa"/>
            <w:tcBorders>
              <w:left w:val="single" w:sz="18" w:space="0" w:color="000000"/>
              <w:right w:val="single" w:sz="6" w:space="0" w:color="000000"/>
            </w:tcBorders>
          </w:tcPr>
          <w:p w14:paraId="17740766" w14:textId="77777777" w:rsidR="00F94D9F" w:rsidRPr="00392A51" w:rsidRDefault="002B3388">
            <w:pPr>
              <w:jc w:val="center"/>
              <w:rPr>
                <w:rFonts w:ascii="Arial" w:hAnsi="Arial" w:cs="Arial"/>
                <w:color w:val="000000"/>
              </w:rPr>
            </w:pPr>
            <w:r w:rsidRPr="00392A51">
              <w:rPr>
                <w:rFonts w:ascii="Arial" w:hAnsi="Arial" w:cs="Arial"/>
                <w:color w:val="000000"/>
              </w:rPr>
              <w:t>3,9</w:t>
            </w:r>
          </w:p>
        </w:tc>
        <w:tc>
          <w:tcPr>
            <w:tcW w:w="843" w:type="dxa"/>
            <w:tcBorders>
              <w:left w:val="single" w:sz="6" w:space="0" w:color="000000"/>
              <w:right w:val="single" w:sz="6" w:space="0" w:color="000000"/>
            </w:tcBorders>
          </w:tcPr>
          <w:p w14:paraId="594C838F" w14:textId="77777777" w:rsidR="00F94D9F" w:rsidRPr="00392A51" w:rsidRDefault="002B3388">
            <w:pPr>
              <w:jc w:val="center"/>
              <w:rPr>
                <w:rFonts w:ascii="Arial" w:hAnsi="Arial" w:cs="Arial"/>
                <w:color w:val="000000"/>
              </w:rPr>
            </w:pPr>
            <w:r w:rsidRPr="00392A51">
              <w:rPr>
                <w:rFonts w:ascii="Arial" w:hAnsi="Arial" w:cs="Arial"/>
                <w:color w:val="000000"/>
              </w:rPr>
              <w:t>4</w:t>
            </w:r>
          </w:p>
        </w:tc>
        <w:tc>
          <w:tcPr>
            <w:tcW w:w="1043" w:type="dxa"/>
            <w:tcBorders>
              <w:left w:val="single" w:sz="6" w:space="0" w:color="000000"/>
              <w:right w:val="single" w:sz="18" w:space="0" w:color="000000"/>
            </w:tcBorders>
          </w:tcPr>
          <w:p w14:paraId="675FE4EE" w14:textId="77777777" w:rsidR="00F94D9F" w:rsidRPr="00392A51" w:rsidRDefault="002B3388">
            <w:pPr>
              <w:jc w:val="center"/>
              <w:rPr>
                <w:rFonts w:ascii="Arial" w:hAnsi="Arial" w:cs="Arial"/>
                <w:color w:val="000000"/>
              </w:rPr>
            </w:pPr>
            <w:r w:rsidRPr="00392A51">
              <w:rPr>
                <w:rFonts w:ascii="Arial" w:hAnsi="Arial" w:cs="Arial"/>
                <w:color w:val="000000"/>
              </w:rPr>
              <w:t>+0,1</w:t>
            </w:r>
          </w:p>
        </w:tc>
        <w:tc>
          <w:tcPr>
            <w:tcW w:w="843" w:type="dxa"/>
            <w:tcBorders>
              <w:left w:val="single" w:sz="18" w:space="0" w:color="000000"/>
              <w:right w:val="single" w:sz="6" w:space="0" w:color="000000"/>
            </w:tcBorders>
          </w:tcPr>
          <w:p w14:paraId="64DE7273" w14:textId="77777777" w:rsidR="00F94D9F" w:rsidRPr="00392A51" w:rsidRDefault="002B3388">
            <w:pPr>
              <w:jc w:val="center"/>
              <w:rPr>
                <w:rFonts w:ascii="Arial" w:hAnsi="Arial" w:cs="Arial"/>
                <w:color w:val="000000"/>
              </w:rPr>
            </w:pPr>
            <w:r w:rsidRPr="00392A51">
              <w:rPr>
                <w:rFonts w:ascii="Arial" w:hAnsi="Arial" w:cs="Arial"/>
                <w:color w:val="000000"/>
              </w:rPr>
              <w:t>3,95</w:t>
            </w:r>
          </w:p>
        </w:tc>
        <w:tc>
          <w:tcPr>
            <w:tcW w:w="836" w:type="dxa"/>
            <w:tcBorders>
              <w:left w:val="single" w:sz="6" w:space="0" w:color="000000"/>
              <w:right w:val="single" w:sz="6" w:space="0" w:color="000000"/>
            </w:tcBorders>
          </w:tcPr>
          <w:p w14:paraId="44D98683" w14:textId="77777777" w:rsidR="00F94D9F" w:rsidRPr="00392A51" w:rsidRDefault="002B3388">
            <w:pPr>
              <w:jc w:val="center"/>
              <w:rPr>
                <w:rFonts w:ascii="Arial" w:hAnsi="Arial" w:cs="Arial"/>
                <w:color w:val="000000"/>
              </w:rPr>
            </w:pPr>
            <w:r w:rsidRPr="00392A51">
              <w:rPr>
                <w:rFonts w:ascii="Arial" w:hAnsi="Arial" w:cs="Arial"/>
                <w:color w:val="000000"/>
              </w:rPr>
              <w:t>3,9</w:t>
            </w:r>
          </w:p>
        </w:tc>
        <w:tc>
          <w:tcPr>
            <w:tcW w:w="1099" w:type="dxa"/>
            <w:tcBorders>
              <w:left w:val="single" w:sz="6" w:space="0" w:color="000000"/>
              <w:right w:val="single" w:sz="18" w:space="0" w:color="000000"/>
            </w:tcBorders>
          </w:tcPr>
          <w:p w14:paraId="680A162C" w14:textId="77777777" w:rsidR="00F94D9F" w:rsidRPr="00392A51" w:rsidRDefault="002B3388">
            <w:pPr>
              <w:jc w:val="center"/>
              <w:rPr>
                <w:rFonts w:ascii="Arial" w:hAnsi="Arial" w:cs="Arial"/>
                <w:color w:val="000000"/>
              </w:rPr>
            </w:pPr>
            <w:r w:rsidRPr="00392A51">
              <w:rPr>
                <w:rFonts w:ascii="Arial" w:hAnsi="Arial" w:cs="Arial"/>
                <w:color w:val="000000"/>
              </w:rPr>
              <w:t>-0,05</w:t>
            </w:r>
          </w:p>
        </w:tc>
        <w:tc>
          <w:tcPr>
            <w:tcW w:w="621" w:type="dxa"/>
            <w:tcBorders>
              <w:left w:val="single" w:sz="18" w:space="0" w:color="000000"/>
              <w:right w:val="single" w:sz="6" w:space="0" w:color="000000"/>
            </w:tcBorders>
          </w:tcPr>
          <w:p w14:paraId="660173DE" w14:textId="77777777" w:rsidR="00F94D9F" w:rsidRPr="00392A51" w:rsidRDefault="002B3388">
            <w:pPr>
              <w:jc w:val="center"/>
              <w:rPr>
                <w:rFonts w:ascii="Arial" w:hAnsi="Arial" w:cs="Arial"/>
                <w:color w:val="000000"/>
              </w:rPr>
            </w:pPr>
            <w:r w:rsidRPr="00392A51">
              <w:rPr>
                <w:rFonts w:ascii="Arial" w:hAnsi="Arial" w:cs="Arial"/>
                <w:color w:val="000000"/>
              </w:rPr>
              <w:t>3,8</w:t>
            </w:r>
          </w:p>
        </w:tc>
        <w:tc>
          <w:tcPr>
            <w:tcW w:w="843" w:type="dxa"/>
            <w:tcBorders>
              <w:left w:val="single" w:sz="6" w:space="0" w:color="000000"/>
              <w:right w:val="single" w:sz="6" w:space="0" w:color="000000"/>
            </w:tcBorders>
          </w:tcPr>
          <w:p w14:paraId="60C6FC57" w14:textId="77777777" w:rsidR="00F94D9F" w:rsidRPr="00392A51" w:rsidRDefault="002B3388">
            <w:pPr>
              <w:jc w:val="center"/>
              <w:rPr>
                <w:rFonts w:ascii="Arial" w:hAnsi="Arial" w:cs="Arial"/>
                <w:color w:val="000000"/>
              </w:rPr>
            </w:pPr>
            <w:r w:rsidRPr="00392A51">
              <w:rPr>
                <w:rFonts w:ascii="Arial" w:hAnsi="Arial" w:cs="Arial"/>
                <w:color w:val="000000"/>
              </w:rPr>
              <w:t>3,2</w:t>
            </w:r>
          </w:p>
        </w:tc>
        <w:tc>
          <w:tcPr>
            <w:tcW w:w="1260" w:type="dxa"/>
            <w:tcBorders>
              <w:left w:val="single" w:sz="6" w:space="0" w:color="000000"/>
              <w:right w:val="single" w:sz="18" w:space="0" w:color="000000"/>
            </w:tcBorders>
          </w:tcPr>
          <w:p w14:paraId="4CCB76A3" w14:textId="77777777" w:rsidR="00F94D9F" w:rsidRPr="00392A51" w:rsidRDefault="002B3388">
            <w:pPr>
              <w:jc w:val="center"/>
              <w:rPr>
                <w:rFonts w:ascii="Arial" w:hAnsi="Arial" w:cs="Arial"/>
                <w:color w:val="000000"/>
              </w:rPr>
            </w:pPr>
            <w:r w:rsidRPr="00392A51">
              <w:rPr>
                <w:rFonts w:ascii="Arial" w:hAnsi="Arial" w:cs="Arial"/>
                <w:color w:val="000000"/>
              </w:rPr>
              <w:t>-0,6</w:t>
            </w:r>
          </w:p>
        </w:tc>
      </w:tr>
      <w:tr w:rsidR="00F94D9F" w:rsidRPr="00392A51" w14:paraId="579C202B" w14:textId="77777777">
        <w:trPr>
          <w:cantSplit/>
        </w:trPr>
        <w:tc>
          <w:tcPr>
            <w:tcW w:w="1737" w:type="dxa"/>
            <w:tcBorders>
              <w:left w:val="single" w:sz="18" w:space="0" w:color="000000"/>
              <w:bottom w:val="single" w:sz="18" w:space="0" w:color="000000"/>
              <w:right w:val="single" w:sz="18" w:space="0" w:color="000000"/>
            </w:tcBorders>
          </w:tcPr>
          <w:p w14:paraId="0D4BECE4" w14:textId="77777777" w:rsidR="00F94D9F" w:rsidRPr="00392A51" w:rsidRDefault="002B3388">
            <w:pPr>
              <w:jc w:val="center"/>
              <w:rPr>
                <w:rFonts w:ascii="Arial" w:hAnsi="Arial" w:cs="Arial"/>
                <w:color w:val="000000"/>
              </w:rPr>
            </w:pPr>
            <w:r w:rsidRPr="00392A51">
              <w:rPr>
                <w:rFonts w:ascii="Arial" w:hAnsi="Arial" w:cs="Arial"/>
                <w:color w:val="000000"/>
              </w:rPr>
              <w:t>teža (g)</w:t>
            </w:r>
          </w:p>
        </w:tc>
        <w:tc>
          <w:tcPr>
            <w:tcW w:w="842" w:type="dxa"/>
            <w:tcBorders>
              <w:left w:val="single" w:sz="18" w:space="0" w:color="000000"/>
              <w:bottom w:val="single" w:sz="18" w:space="0" w:color="000000"/>
              <w:right w:val="single" w:sz="6" w:space="0" w:color="000000"/>
            </w:tcBorders>
          </w:tcPr>
          <w:p w14:paraId="34CB8C4B" w14:textId="77777777" w:rsidR="00F94D9F" w:rsidRPr="00392A51" w:rsidRDefault="002B3388">
            <w:pPr>
              <w:jc w:val="center"/>
              <w:rPr>
                <w:rFonts w:ascii="Arial" w:hAnsi="Arial" w:cs="Arial"/>
                <w:color w:val="000000"/>
              </w:rPr>
            </w:pPr>
            <w:r w:rsidRPr="00392A51">
              <w:rPr>
                <w:rFonts w:ascii="Arial" w:hAnsi="Arial" w:cs="Arial"/>
                <w:color w:val="000000"/>
              </w:rPr>
              <w:t>3,81</w:t>
            </w:r>
          </w:p>
        </w:tc>
        <w:tc>
          <w:tcPr>
            <w:tcW w:w="843" w:type="dxa"/>
            <w:tcBorders>
              <w:left w:val="single" w:sz="6" w:space="0" w:color="000000"/>
              <w:bottom w:val="single" w:sz="18" w:space="0" w:color="000000"/>
              <w:right w:val="single" w:sz="6" w:space="0" w:color="000000"/>
            </w:tcBorders>
          </w:tcPr>
          <w:p w14:paraId="7FD1EC30" w14:textId="77777777" w:rsidR="00F94D9F" w:rsidRPr="00392A51" w:rsidRDefault="002B3388">
            <w:pPr>
              <w:jc w:val="center"/>
              <w:rPr>
                <w:rFonts w:ascii="Arial" w:hAnsi="Arial" w:cs="Arial"/>
                <w:color w:val="000000"/>
              </w:rPr>
            </w:pPr>
            <w:r w:rsidRPr="00392A51">
              <w:rPr>
                <w:rFonts w:ascii="Arial" w:hAnsi="Arial" w:cs="Arial"/>
                <w:color w:val="000000"/>
              </w:rPr>
              <w:t>4,06</w:t>
            </w:r>
          </w:p>
        </w:tc>
        <w:tc>
          <w:tcPr>
            <w:tcW w:w="1043" w:type="dxa"/>
            <w:tcBorders>
              <w:left w:val="single" w:sz="6" w:space="0" w:color="000000"/>
              <w:bottom w:val="single" w:sz="18" w:space="0" w:color="000000"/>
              <w:right w:val="single" w:sz="18" w:space="0" w:color="000000"/>
            </w:tcBorders>
          </w:tcPr>
          <w:p w14:paraId="335EF090" w14:textId="77777777" w:rsidR="00F94D9F" w:rsidRPr="00392A51" w:rsidRDefault="002B3388">
            <w:pPr>
              <w:jc w:val="center"/>
              <w:rPr>
                <w:rFonts w:ascii="Arial" w:hAnsi="Arial" w:cs="Arial"/>
                <w:color w:val="000000"/>
              </w:rPr>
            </w:pPr>
            <w:r w:rsidRPr="00392A51">
              <w:rPr>
                <w:rFonts w:ascii="Arial" w:hAnsi="Arial" w:cs="Arial"/>
                <w:color w:val="000000"/>
              </w:rPr>
              <w:t>+0,25</w:t>
            </w:r>
          </w:p>
        </w:tc>
        <w:tc>
          <w:tcPr>
            <w:tcW w:w="843" w:type="dxa"/>
            <w:tcBorders>
              <w:left w:val="single" w:sz="18" w:space="0" w:color="000000"/>
              <w:bottom w:val="single" w:sz="18" w:space="0" w:color="000000"/>
              <w:right w:val="single" w:sz="6" w:space="0" w:color="000000"/>
            </w:tcBorders>
          </w:tcPr>
          <w:p w14:paraId="5C3F995B" w14:textId="77777777" w:rsidR="00F94D9F" w:rsidRPr="00392A51" w:rsidRDefault="002B3388">
            <w:pPr>
              <w:jc w:val="center"/>
              <w:rPr>
                <w:rFonts w:ascii="Arial" w:hAnsi="Arial" w:cs="Arial"/>
                <w:color w:val="000000"/>
              </w:rPr>
            </w:pPr>
            <w:r w:rsidRPr="00392A51">
              <w:rPr>
                <w:rFonts w:ascii="Arial" w:hAnsi="Arial" w:cs="Arial"/>
                <w:color w:val="000000"/>
              </w:rPr>
              <w:t>3,95</w:t>
            </w:r>
          </w:p>
        </w:tc>
        <w:tc>
          <w:tcPr>
            <w:tcW w:w="836" w:type="dxa"/>
            <w:tcBorders>
              <w:left w:val="single" w:sz="6" w:space="0" w:color="000000"/>
              <w:bottom w:val="single" w:sz="18" w:space="0" w:color="000000"/>
              <w:right w:val="single" w:sz="6" w:space="0" w:color="000000"/>
            </w:tcBorders>
          </w:tcPr>
          <w:p w14:paraId="0EEB181F" w14:textId="77777777" w:rsidR="00F94D9F" w:rsidRPr="00392A51" w:rsidRDefault="002B3388">
            <w:pPr>
              <w:jc w:val="center"/>
              <w:rPr>
                <w:rFonts w:ascii="Arial" w:hAnsi="Arial" w:cs="Arial"/>
                <w:color w:val="000000"/>
              </w:rPr>
            </w:pPr>
            <w:r w:rsidRPr="00392A51">
              <w:rPr>
                <w:rFonts w:ascii="Arial" w:hAnsi="Arial" w:cs="Arial"/>
                <w:color w:val="000000"/>
              </w:rPr>
              <w:t>3,8</w:t>
            </w:r>
          </w:p>
        </w:tc>
        <w:tc>
          <w:tcPr>
            <w:tcW w:w="1099" w:type="dxa"/>
            <w:tcBorders>
              <w:left w:val="single" w:sz="6" w:space="0" w:color="000000"/>
              <w:bottom w:val="single" w:sz="18" w:space="0" w:color="000000"/>
              <w:right w:val="single" w:sz="18" w:space="0" w:color="000000"/>
            </w:tcBorders>
          </w:tcPr>
          <w:p w14:paraId="6C090B7D" w14:textId="77777777" w:rsidR="00F94D9F" w:rsidRPr="00392A51" w:rsidRDefault="002B3388">
            <w:pPr>
              <w:jc w:val="center"/>
              <w:rPr>
                <w:rFonts w:ascii="Arial" w:hAnsi="Arial" w:cs="Arial"/>
                <w:color w:val="000000"/>
              </w:rPr>
            </w:pPr>
            <w:r w:rsidRPr="00392A51">
              <w:rPr>
                <w:rFonts w:ascii="Arial" w:hAnsi="Arial" w:cs="Arial"/>
                <w:color w:val="000000"/>
              </w:rPr>
              <w:t>-0,05</w:t>
            </w:r>
          </w:p>
        </w:tc>
        <w:tc>
          <w:tcPr>
            <w:tcW w:w="621" w:type="dxa"/>
            <w:tcBorders>
              <w:left w:val="single" w:sz="18" w:space="0" w:color="000000"/>
              <w:bottom w:val="single" w:sz="18" w:space="0" w:color="000000"/>
              <w:right w:val="single" w:sz="6" w:space="0" w:color="000000"/>
            </w:tcBorders>
          </w:tcPr>
          <w:p w14:paraId="320ABD63" w14:textId="77777777" w:rsidR="00F94D9F" w:rsidRPr="00392A51" w:rsidRDefault="002B3388">
            <w:pPr>
              <w:jc w:val="center"/>
              <w:rPr>
                <w:rFonts w:ascii="Arial" w:hAnsi="Arial" w:cs="Arial"/>
                <w:color w:val="000000"/>
              </w:rPr>
            </w:pPr>
            <w:r w:rsidRPr="00392A51">
              <w:rPr>
                <w:rFonts w:ascii="Arial" w:hAnsi="Arial" w:cs="Arial"/>
                <w:color w:val="000000"/>
              </w:rPr>
              <w:t>3,8</w:t>
            </w:r>
          </w:p>
        </w:tc>
        <w:tc>
          <w:tcPr>
            <w:tcW w:w="843" w:type="dxa"/>
            <w:tcBorders>
              <w:left w:val="single" w:sz="6" w:space="0" w:color="000000"/>
              <w:bottom w:val="single" w:sz="18" w:space="0" w:color="000000"/>
              <w:right w:val="single" w:sz="6" w:space="0" w:color="000000"/>
            </w:tcBorders>
          </w:tcPr>
          <w:p w14:paraId="611045EC" w14:textId="77777777" w:rsidR="00F94D9F" w:rsidRPr="00392A51" w:rsidRDefault="002B3388">
            <w:pPr>
              <w:jc w:val="center"/>
              <w:rPr>
                <w:rFonts w:ascii="Arial" w:hAnsi="Arial" w:cs="Arial"/>
                <w:color w:val="000000"/>
              </w:rPr>
            </w:pPr>
            <w:r w:rsidRPr="00392A51">
              <w:rPr>
                <w:rFonts w:ascii="Arial" w:hAnsi="Arial" w:cs="Arial"/>
                <w:color w:val="000000"/>
              </w:rPr>
              <w:t>3,52</w:t>
            </w:r>
          </w:p>
        </w:tc>
        <w:tc>
          <w:tcPr>
            <w:tcW w:w="1260" w:type="dxa"/>
            <w:tcBorders>
              <w:left w:val="single" w:sz="6" w:space="0" w:color="000000"/>
              <w:bottom w:val="single" w:sz="18" w:space="0" w:color="000000"/>
              <w:right w:val="single" w:sz="18" w:space="0" w:color="000000"/>
            </w:tcBorders>
          </w:tcPr>
          <w:p w14:paraId="48574919" w14:textId="77777777" w:rsidR="00F94D9F" w:rsidRPr="00392A51" w:rsidRDefault="002B3388">
            <w:pPr>
              <w:jc w:val="center"/>
              <w:rPr>
                <w:rFonts w:ascii="Arial" w:hAnsi="Arial" w:cs="Arial"/>
                <w:color w:val="000000"/>
              </w:rPr>
            </w:pPr>
            <w:r w:rsidRPr="00392A51">
              <w:rPr>
                <w:rFonts w:ascii="Arial" w:hAnsi="Arial" w:cs="Arial"/>
                <w:color w:val="000000"/>
              </w:rPr>
              <w:t>-0,35</w:t>
            </w:r>
          </w:p>
        </w:tc>
      </w:tr>
    </w:tbl>
    <w:p w14:paraId="1B8AF487" w14:textId="77777777" w:rsidR="00F94D9F" w:rsidRDefault="00F94D9F">
      <w:pPr>
        <w:jc w:val="both"/>
        <w:rPr>
          <w:rFonts w:ascii="Arial" w:hAnsi="Arial" w:cs="Arial"/>
          <w:color w:val="000000"/>
        </w:rPr>
      </w:pPr>
    </w:p>
    <w:p w14:paraId="3CD3AFE4" w14:textId="77777777" w:rsidR="00F94D9F" w:rsidRDefault="00F94D9F">
      <w:pPr>
        <w:jc w:val="both"/>
        <w:rPr>
          <w:rFonts w:ascii="Arial" w:hAnsi="Arial" w:cs="Arial"/>
          <w:color w:val="000000"/>
        </w:rPr>
      </w:pPr>
    </w:p>
    <w:p w14:paraId="200F974B" w14:textId="77777777" w:rsidR="00F94D9F" w:rsidRDefault="002B3388">
      <w:pPr>
        <w:jc w:val="both"/>
        <w:rPr>
          <w:rFonts w:ascii="Arial" w:hAnsi="Arial" w:cs="Arial"/>
          <w:b/>
          <w:bCs/>
          <w:color w:val="000000"/>
          <w:sz w:val="28"/>
          <w:szCs w:val="28"/>
        </w:rPr>
      </w:pPr>
      <w:r>
        <w:rPr>
          <w:rFonts w:ascii="Arial" w:hAnsi="Arial" w:cs="Arial"/>
          <w:b/>
          <w:bCs/>
          <w:color w:val="000000"/>
          <w:sz w:val="28"/>
          <w:szCs w:val="28"/>
        </w:rPr>
        <w:t>4. Komentar rezultatov</w:t>
      </w:r>
    </w:p>
    <w:p w14:paraId="112BED71" w14:textId="77777777" w:rsidR="00F94D9F" w:rsidRDefault="00F94D9F">
      <w:pPr>
        <w:jc w:val="both"/>
        <w:rPr>
          <w:rFonts w:ascii="Arial" w:hAnsi="Arial" w:cs="Arial"/>
          <w:color w:val="000000"/>
        </w:rPr>
      </w:pPr>
    </w:p>
    <w:p w14:paraId="5D40CFAE" w14:textId="77777777" w:rsidR="00F94D9F" w:rsidRDefault="002B3388">
      <w:pPr>
        <w:jc w:val="both"/>
        <w:rPr>
          <w:rFonts w:ascii="Arial" w:hAnsi="Arial" w:cs="Arial"/>
          <w:color w:val="000000"/>
        </w:rPr>
      </w:pPr>
      <w:r>
        <w:rPr>
          <w:rFonts w:ascii="Arial" w:hAnsi="Arial" w:cs="Arial"/>
          <w:b/>
          <w:bCs/>
          <w:color w:val="000000"/>
        </w:rPr>
        <w:t>Kos A:</w:t>
      </w:r>
      <w:r>
        <w:rPr>
          <w:rFonts w:ascii="Arial" w:hAnsi="Arial" w:cs="Arial"/>
          <w:color w:val="000000"/>
        </w:rPr>
        <w:t xml:space="preserve"> dolžina, volumen in teža so se mu povečali, premer pa je ostal nespremenjen. Krompir je bil očitno v hipotoničnem okolju, zato je voda prehajala iz okolja v kos krompirja. Krompir je bil tudi na otip čvrstejši, saj so celice zaradi vdora vode nabreknile.</w:t>
      </w:r>
    </w:p>
    <w:p w14:paraId="1A6C38EE" w14:textId="77777777" w:rsidR="00F94D9F" w:rsidRDefault="00F94D9F">
      <w:pPr>
        <w:jc w:val="both"/>
        <w:rPr>
          <w:rFonts w:ascii="Arial" w:hAnsi="Arial" w:cs="Arial"/>
          <w:color w:val="000000"/>
        </w:rPr>
      </w:pPr>
    </w:p>
    <w:p w14:paraId="44D0B975" w14:textId="77777777" w:rsidR="00F94D9F" w:rsidRDefault="002B3388">
      <w:pPr>
        <w:jc w:val="both"/>
        <w:rPr>
          <w:rFonts w:ascii="Arial" w:hAnsi="Arial" w:cs="Arial"/>
          <w:color w:val="000000"/>
        </w:rPr>
      </w:pPr>
      <w:r>
        <w:rPr>
          <w:rFonts w:ascii="Arial" w:hAnsi="Arial" w:cs="Arial"/>
          <w:b/>
          <w:bCs/>
          <w:color w:val="000000"/>
        </w:rPr>
        <w:t>Kos B:</w:t>
      </w:r>
      <w:r>
        <w:rPr>
          <w:rFonts w:ascii="Arial" w:hAnsi="Arial" w:cs="Arial"/>
          <w:color w:val="000000"/>
        </w:rPr>
        <w:t xml:space="preserve"> krompir je bil v 10% raztopini sladkorja in to je bilo zanj hipertonično okolje (raztopina z višjo koncentracijo osmotsko aktivnih topljencev kot v celice, zaradi česar celice izgubljajo vodo skozi membrano). Kosu se je zmanjšala dolžina, volumen in teža, premer pa je tudi pri tem kosu ostal nespremenjen. Kos je bil na otip nekoliko mehkejši.</w:t>
      </w:r>
    </w:p>
    <w:p w14:paraId="1667A3C9" w14:textId="77777777" w:rsidR="00F94D9F" w:rsidRDefault="00F94D9F">
      <w:pPr>
        <w:jc w:val="both"/>
        <w:rPr>
          <w:rFonts w:ascii="Arial" w:hAnsi="Arial" w:cs="Arial"/>
          <w:color w:val="000000"/>
        </w:rPr>
      </w:pPr>
    </w:p>
    <w:p w14:paraId="2103072D" w14:textId="77777777" w:rsidR="00F94D9F" w:rsidRDefault="002B3388">
      <w:pPr>
        <w:jc w:val="both"/>
        <w:rPr>
          <w:rFonts w:ascii="Arial" w:hAnsi="Arial" w:cs="Arial"/>
          <w:color w:val="000000"/>
        </w:rPr>
      </w:pPr>
      <w:r>
        <w:rPr>
          <w:rFonts w:ascii="Arial" w:hAnsi="Arial" w:cs="Arial"/>
          <w:b/>
          <w:bCs/>
          <w:color w:val="000000"/>
        </w:rPr>
        <w:t>Kos C:</w:t>
      </w:r>
      <w:r>
        <w:rPr>
          <w:rFonts w:ascii="Arial" w:hAnsi="Arial" w:cs="Arial"/>
          <w:color w:val="000000"/>
        </w:rPr>
        <w:t xml:space="preserve"> prav tako kot kos B je bil tudi kos C v hipertoničnem okolju, le da je bilo to okolje zanj še bolj hipertonično. Krompir je zato izgubil še več vode in njegova dolžina, volumen in teža so se zato še bolj zmanjšali.</w:t>
      </w:r>
    </w:p>
    <w:p w14:paraId="0C3702D2" w14:textId="77777777" w:rsidR="00F94D9F" w:rsidRDefault="00F94D9F">
      <w:pPr>
        <w:pStyle w:val="Header"/>
        <w:tabs>
          <w:tab w:val="clear" w:pos="4536"/>
          <w:tab w:val="clear" w:pos="9072"/>
        </w:tabs>
        <w:jc w:val="both"/>
        <w:rPr>
          <w:rFonts w:ascii="Arial" w:hAnsi="Arial" w:cs="Arial"/>
          <w:b/>
          <w:bCs/>
          <w:color w:val="000000"/>
          <w:sz w:val="28"/>
          <w:szCs w:val="28"/>
        </w:rPr>
      </w:pPr>
    </w:p>
    <w:p w14:paraId="3573F1FB" w14:textId="77777777" w:rsidR="00F94D9F" w:rsidRDefault="002B3388">
      <w:pPr>
        <w:pStyle w:val="Header"/>
        <w:tabs>
          <w:tab w:val="clear" w:pos="4536"/>
          <w:tab w:val="clear" w:pos="9072"/>
        </w:tabs>
        <w:jc w:val="both"/>
        <w:rPr>
          <w:rFonts w:ascii="Arial" w:hAnsi="Arial" w:cs="Arial"/>
          <w:b/>
          <w:bCs/>
          <w:color w:val="000000"/>
          <w:sz w:val="28"/>
          <w:szCs w:val="28"/>
        </w:rPr>
      </w:pPr>
      <w:r>
        <w:rPr>
          <w:rFonts w:ascii="Arial" w:hAnsi="Arial" w:cs="Arial"/>
          <w:b/>
          <w:bCs/>
          <w:color w:val="000000"/>
          <w:sz w:val="28"/>
          <w:szCs w:val="28"/>
        </w:rPr>
        <w:t>5. Sklep</w:t>
      </w:r>
    </w:p>
    <w:p w14:paraId="3C16ECCC" w14:textId="77777777" w:rsidR="00F94D9F" w:rsidRDefault="00F94D9F">
      <w:pPr>
        <w:jc w:val="both"/>
        <w:rPr>
          <w:rFonts w:ascii="Arial" w:hAnsi="Arial" w:cs="Arial"/>
          <w:color w:val="000000"/>
        </w:rPr>
      </w:pPr>
    </w:p>
    <w:p w14:paraId="568713F1" w14:textId="77777777" w:rsidR="00F94D9F" w:rsidRDefault="002B3388">
      <w:pPr>
        <w:jc w:val="both"/>
        <w:rPr>
          <w:rFonts w:ascii="Arial" w:hAnsi="Arial" w:cs="Arial"/>
          <w:color w:val="000000"/>
        </w:rPr>
      </w:pPr>
      <w:r>
        <w:rPr>
          <w:rFonts w:ascii="Arial" w:hAnsi="Arial" w:cs="Arial"/>
          <w:color w:val="000000"/>
        </w:rPr>
        <w:t>Hipoteza ni bila potrjena. Kosu A se premer ni povečal. Kos B ni obdržal prvotne teže, volumna, premera in dolžine. Vse količine, razen premera so se mu zmanjšale. Premer je ostal enak. Kosu C so se vse količine zmanjšale (razen premera).</w:t>
      </w:r>
    </w:p>
    <w:p w14:paraId="1714E97B" w14:textId="77777777" w:rsidR="00F94D9F" w:rsidRDefault="00F94D9F">
      <w:pPr>
        <w:jc w:val="both"/>
        <w:rPr>
          <w:rFonts w:ascii="Arial" w:hAnsi="Arial" w:cs="Arial"/>
          <w:color w:val="000000"/>
        </w:rPr>
      </w:pPr>
    </w:p>
    <w:p w14:paraId="184DE0DD" w14:textId="77777777" w:rsidR="00F94D9F" w:rsidRDefault="002B3388">
      <w:pPr>
        <w:jc w:val="both"/>
        <w:rPr>
          <w:rFonts w:ascii="Arial" w:hAnsi="Arial" w:cs="Arial"/>
          <w:color w:val="000000"/>
        </w:rPr>
      </w:pPr>
      <w:r>
        <w:rPr>
          <w:rFonts w:ascii="Arial" w:hAnsi="Arial" w:cs="Arial"/>
          <w:color w:val="000000"/>
        </w:rPr>
        <w:t>Vzrok za to, da nam ni uspelo dokazati hipoteze, so po vsej verjetnosti napake pri merjenju: nenatančnost pri merjenju dolžine, pri merjenju prostornine smo secirno iglo potopili pregloboko v tekočino in zato je bil volumen večji, napačno odčitan spodnji menisk, nenatančno odmerjena koncentracija raztopin, nečiste epruvete,…</w:t>
      </w:r>
    </w:p>
    <w:p w14:paraId="7EB83534" w14:textId="77777777" w:rsidR="00F94D9F" w:rsidRDefault="002B3388">
      <w:pPr>
        <w:jc w:val="both"/>
        <w:rPr>
          <w:rFonts w:ascii="Arial" w:hAnsi="Arial" w:cs="Arial"/>
          <w:color w:val="000000"/>
        </w:rPr>
      </w:pPr>
      <w:r>
        <w:rPr>
          <w:rFonts w:ascii="Arial" w:hAnsi="Arial" w:cs="Arial"/>
          <w:color w:val="000000"/>
        </w:rPr>
        <w:t>Različni izvajalci poskusa so prav zaradi tovrstnih napak dobili zelo različne rezultate.</w:t>
      </w:r>
    </w:p>
    <w:p w14:paraId="7BDE118F" w14:textId="77777777" w:rsidR="00F94D9F" w:rsidRDefault="00F94D9F">
      <w:pPr>
        <w:jc w:val="both"/>
        <w:rPr>
          <w:rFonts w:ascii="Arial" w:hAnsi="Arial" w:cs="Arial"/>
          <w:color w:val="000000"/>
        </w:rPr>
      </w:pPr>
    </w:p>
    <w:p w14:paraId="11549CF4" w14:textId="77777777" w:rsidR="00F94D9F" w:rsidRDefault="002B3388">
      <w:pPr>
        <w:jc w:val="both"/>
        <w:rPr>
          <w:rFonts w:ascii="Arial" w:hAnsi="Arial" w:cs="Arial"/>
          <w:color w:val="000000"/>
        </w:rPr>
      </w:pPr>
      <w:r>
        <w:rPr>
          <w:rFonts w:ascii="Arial" w:hAnsi="Arial" w:cs="Arial"/>
          <w:color w:val="000000"/>
        </w:rPr>
        <w:lastRenderedPageBreak/>
        <w:t>Pri vaji smo se torej naučili, kako zelo pomembna je natančnost pri pridobivanju kvantitativnih podatkov.</w:t>
      </w:r>
    </w:p>
    <w:p w14:paraId="7615F5CF" w14:textId="77777777" w:rsidR="00F94D9F" w:rsidRDefault="00F94D9F">
      <w:pPr>
        <w:jc w:val="both"/>
        <w:rPr>
          <w:rFonts w:ascii="Arial" w:hAnsi="Arial" w:cs="Arial"/>
          <w:color w:val="000000"/>
        </w:rPr>
      </w:pPr>
    </w:p>
    <w:p w14:paraId="4383F6BE" w14:textId="77777777" w:rsidR="00F94D9F" w:rsidRDefault="002B3388">
      <w:pPr>
        <w:jc w:val="both"/>
        <w:rPr>
          <w:rFonts w:ascii="Arial" w:hAnsi="Arial" w:cs="Arial"/>
          <w:color w:val="000000"/>
        </w:rPr>
      </w:pPr>
      <w:r>
        <w:rPr>
          <w:rFonts w:ascii="Arial" w:hAnsi="Arial" w:cs="Arial"/>
          <w:color w:val="000000"/>
        </w:rPr>
        <w:t>Na lastnosti krompirja (teža, prostornina, premer) vplivajo različne koncentracije raztopin. Kosi se v hipotonični raztopini povečajo (kos A), v hipertonični pa zmanjšajo (kosa B in C).</w:t>
      </w:r>
    </w:p>
    <w:p w14:paraId="389DAA45" w14:textId="77777777" w:rsidR="00F94D9F" w:rsidRDefault="00F94D9F">
      <w:pPr>
        <w:jc w:val="both"/>
        <w:rPr>
          <w:rFonts w:ascii="Arial" w:hAnsi="Arial" w:cs="Arial"/>
          <w:color w:val="000000"/>
        </w:rPr>
      </w:pPr>
    </w:p>
    <w:p w14:paraId="1399EB57" w14:textId="77777777" w:rsidR="00F94D9F" w:rsidRDefault="00F94D9F">
      <w:pPr>
        <w:jc w:val="both"/>
        <w:rPr>
          <w:rFonts w:ascii="Arial" w:hAnsi="Arial" w:cs="Arial"/>
          <w:color w:val="000000"/>
        </w:rPr>
      </w:pPr>
    </w:p>
    <w:p w14:paraId="12E62D05" w14:textId="77777777" w:rsidR="00F94D9F" w:rsidRDefault="002B3388">
      <w:pPr>
        <w:jc w:val="both"/>
        <w:rPr>
          <w:rFonts w:ascii="Arial" w:hAnsi="Arial" w:cs="Arial"/>
          <w:b/>
          <w:bCs/>
          <w:color w:val="000000"/>
          <w:sz w:val="28"/>
          <w:szCs w:val="28"/>
        </w:rPr>
      </w:pPr>
      <w:r>
        <w:rPr>
          <w:rFonts w:ascii="Arial" w:hAnsi="Arial" w:cs="Arial"/>
          <w:b/>
          <w:bCs/>
          <w:color w:val="000000"/>
          <w:sz w:val="28"/>
          <w:szCs w:val="28"/>
        </w:rPr>
        <w:t>6. Literatura</w:t>
      </w:r>
    </w:p>
    <w:p w14:paraId="2359C613" w14:textId="77777777" w:rsidR="00F94D9F" w:rsidRDefault="00F94D9F">
      <w:pPr>
        <w:jc w:val="both"/>
        <w:rPr>
          <w:rFonts w:ascii="Arial" w:hAnsi="Arial" w:cs="Arial"/>
          <w:color w:val="000000"/>
        </w:rPr>
      </w:pPr>
    </w:p>
    <w:p w14:paraId="461095A7" w14:textId="77777777" w:rsidR="00F94D9F" w:rsidRDefault="002B3388">
      <w:pPr>
        <w:numPr>
          <w:ilvl w:val="0"/>
          <w:numId w:val="10"/>
        </w:numPr>
        <w:jc w:val="both"/>
        <w:rPr>
          <w:rFonts w:ascii="Arial" w:hAnsi="Arial" w:cs="Arial"/>
          <w:color w:val="000000"/>
        </w:rPr>
      </w:pPr>
      <w:r>
        <w:rPr>
          <w:rFonts w:ascii="Arial" w:hAnsi="Arial" w:cs="Arial"/>
          <w:color w:val="000000"/>
        </w:rPr>
        <w:t>Stušek, P., Podobnik, A., Gogala, N.: Biologija 1, Celica. Ljubljana: DZS, 1999,</w:t>
      </w:r>
    </w:p>
    <w:p w14:paraId="0549FDD7" w14:textId="77777777" w:rsidR="00F94D9F" w:rsidRDefault="00F94D9F">
      <w:pPr>
        <w:rPr>
          <w:rFonts w:ascii="Arial" w:hAnsi="Arial" w:cs="Arial"/>
          <w:b/>
          <w:bCs/>
          <w:color w:val="000000"/>
          <w:sz w:val="28"/>
          <w:szCs w:val="28"/>
        </w:rPr>
      </w:pPr>
    </w:p>
    <w:p w14:paraId="029BD03D" w14:textId="77777777" w:rsidR="00F94D9F" w:rsidRDefault="002B3388">
      <w:pPr>
        <w:rPr>
          <w:rFonts w:ascii="Arial" w:hAnsi="Arial" w:cs="Arial"/>
          <w:b/>
          <w:bCs/>
          <w:color w:val="000000"/>
          <w:sz w:val="28"/>
          <w:szCs w:val="28"/>
        </w:rPr>
      </w:pPr>
      <w:r>
        <w:rPr>
          <w:rFonts w:ascii="Arial" w:hAnsi="Arial" w:cs="Arial"/>
          <w:b/>
          <w:bCs/>
          <w:color w:val="000000"/>
          <w:sz w:val="28"/>
          <w:szCs w:val="28"/>
        </w:rPr>
        <w:t>7. Priloge</w:t>
      </w:r>
    </w:p>
    <w:p w14:paraId="2E90714E" w14:textId="77777777" w:rsidR="00F94D9F" w:rsidRDefault="002B3388">
      <w:pPr>
        <w:numPr>
          <w:ilvl w:val="0"/>
          <w:numId w:val="13"/>
        </w:numPr>
        <w:tabs>
          <w:tab w:val="clear" w:pos="360"/>
          <w:tab w:val="num" w:pos="1080"/>
        </w:tabs>
        <w:ind w:left="1080"/>
        <w:rPr>
          <w:rFonts w:ascii="Arial" w:hAnsi="Arial" w:cs="Arial"/>
          <w:b/>
          <w:bCs/>
          <w:color w:val="000000"/>
          <w:sz w:val="28"/>
          <w:szCs w:val="28"/>
        </w:rPr>
      </w:pPr>
      <w:r>
        <w:rPr>
          <w:rFonts w:ascii="Arial" w:hAnsi="Arial" w:cs="Arial"/>
          <w:color w:val="000000"/>
        </w:rPr>
        <w:t>Navodila za izvedbo vaje</w:t>
      </w:r>
    </w:p>
    <w:sectPr w:rsidR="00F94D9F">
      <w:headerReference w:type="default"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157F2" w14:textId="77777777" w:rsidR="00392A51" w:rsidRDefault="00392A51">
      <w:r>
        <w:separator/>
      </w:r>
    </w:p>
  </w:endnote>
  <w:endnote w:type="continuationSeparator" w:id="0">
    <w:p w14:paraId="192BE68B" w14:textId="77777777" w:rsidR="00392A51" w:rsidRDefault="0039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EC75" w14:textId="77777777" w:rsidR="00F94D9F" w:rsidRDefault="002B3388">
    <w:pPr>
      <w:pStyle w:val="Footer"/>
      <w:jc w:val="right"/>
      <w:rPr>
        <w:color w:val="808080"/>
        <w:sz w:val="16"/>
        <w:szCs w:val="16"/>
      </w:rPr>
    </w:pPr>
    <w:r>
      <w:rPr>
        <w:rStyle w:val="PageNumber"/>
        <w:color w:val="808080"/>
        <w:sz w:val="16"/>
        <w:szCs w:val="16"/>
      </w:rPr>
      <w:fldChar w:fldCharType="begin"/>
    </w:r>
    <w:r>
      <w:rPr>
        <w:rStyle w:val="PageNumber"/>
        <w:color w:val="808080"/>
        <w:sz w:val="16"/>
        <w:szCs w:val="16"/>
      </w:rPr>
      <w:instrText xml:space="preserve"> PAGE </w:instrText>
    </w:r>
    <w:r>
      <w:rPr>
        <w:rStyle w:val="PageNumber"/>
        <w:color w:val="808080"/>
        <w:sz w:val="16"/>
        <w:szCs w:val="16"/>
      </w:rPr>
      <w:fldChar w:fldCharType="separate"/>
    </w:r>
    <w:r>
      <w:rPr>
        <w:rStyle w:val="PageNumber"/>
        <w:noProof/>
        <w:color w:val="808080"/>
        <w:sz w:val="16"/>
        <w:szCs w:val="16"/>
      </w:rPr>
      <w:t>3</w:t>
    </w:r>
    <w:r>
      <w:rPr>
        <w:rStyle w:val="PageNumber"/>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7759D" w14:textId="77777777" w:rsidR="00392A51" w:rsidRDefault="00392A51">
      <w:r>
        <w:separator/>
      </w:r>
    </w:p>
  </w:footnote>
  <w:footnote w:type="continuationSeparator" w:id="0">
    <w:p w14:paraId="68AFE6F9" w14:textId="77777777" w:rsidR="00392A51" w:rsidRDefault="0039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E024" w14:textId="77777777" w:rsidR="00F94D9F" w:rsidRDefault="002B3388">
    <w:pPr>
      <w:pStyle w:val="Header"/>
      <w:jc w:val="right"/>
      <w:rPr>
        <w:color w:val="808080"/>
        <w:sz w:val="20"/>
        <w:szCs w:val="20"/>
      </w:rPr>
    </w:pPr>
    <w:r>
      <w:rPr>
        <w:color w:val="808080"/>
        <w:sz w:val="20"/>
        <w:szCs w:val="20"/>
      </w:rPr>
      <w:t>Kako merimo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11A"/>
    <w:multiLevelType w:val="multilevel"/>
    <w:tmpl w:val="467E9F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D8710E"/>
    <w:multiLevelType w:val="multilevel"/>
    <w:tmpl w:val="EA84527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B139D1"/>
    <w:multiLevelType w:val="multilevel"/>
    <w:tmpl w:val="6E42382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BE574B"/>
    <w:multiLevelType w:val="multilevel"/>
    <w:tmpl w:val="46B4C30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78971FD"/>
    <w:multiLevelType w:val="multilevel"/>
    <w:tmpl w:val="0C9C3A0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355E0CFE"/>
    <w:multiLevelType w:val="multilevel"/>
    <w:tmpl w:val="A22E698A"/>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FA28F3"/>
    <w:multiLevelType w:val="multilevel"/>
    <w:tmpl w:val="78D85F9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8E97A43"/>
    <w:multiLevelType w:val="multilevel"/>
    <w:tmpl w:val="5C60270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A1E3F0B"/>
    <w:multiLevelType w:val="multilevel"/>
    <w:tmpl w:val="80EE9D7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12276B0"/>
    <w:multiLevelType w:val="multilevel"/>
    <w:tmpl w:val="6E42382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1054301"/>
    <w:multiLevelType w:val="multilevel"/>
    <w:tmpl w:val="A22E69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BD76C1A"/>
    <w:multiLevelType w:val="singleLevel"/>
    <w:tmpl w:val="0424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6C484E3C"/>
    <w:multiLevelType w:val="singleLevel"/>
    <w:tmpl w:val="0424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70BD4291"/>
    <w:multiLevelType w:val="multilevel"/>
    <w:tmpl w:val="EA84527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6"/>
  </w:num>
  <w:num w:numId="3">
    <w:abstractNumId w:val="4"/>
  </w:num>
  <w:num w:numId="4">
    <w:abstractNumId w:val="7"/>
  </w:num>
  <w:num w:numId="5">
    <w:abstractNumId w:val="8"/>
  </w:num>
  <w:num w:numId="6">
    <w:abstractNumId w:val="2"/>
  </w:num>
  <w:num w:numId="7">
    <w:abstractNumId w:val="10"/>
  </w:num>
  <w:num w:numId="8">
    <w:abstractNumId w:val="5"/>
  </w:num>
  <w:num w:numId="9">
    <w:abstractNumId w:val="13"/>
  </w:num>
  <w:num w:numId="10">
    <w:abstractNumId w:val="0"/>
  </w:num>
  <w:num w:numId="11">
    <w:abstractNumId w:val="9"/>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388"/>
    <w:rsid w:val="002B3388"/>
    <w:rsid w:val="00392A51"/>
    <w:rsid w:val="003E3F5A"/>
    <w:rsid w:val="006E3749"/>
    <w:rsid w:val="00737298"/>
    <w:rsid w:val="00887AA5"/>
    <w:rsid w:val="00F93079"/>
    <w:rsid w:val="00F94D9F"/>
    <w:rsid w:val="00FE1C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6E2B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hAnsi="Times New Roman"/>
      <w:sz w:val="24"/>
      <w:szCs w:val="24"/>
      <w:lang w:val="en-US"/>
    </w:rPr>
  </w:style>
  <w:style w:type="paragraph" w:styleId="Heading1">
    <w:name w:val="heading 1"/>
    <w:basedOn w:val="Normal"/>
    <w:next w:val="Normal"/>
    <w:link w:val="Heading1Char"/>
    <w:uiPriority w:val="99"/>
    <w:qFormat/>
    <w:pPr>
      <w:keepNext/>
      <w:outlineLvl w:val="0"/>
    </w:pPr>
    <w:rPr>
      <w:b/>
      <w:bCs/>
      <w:color w:val="000000"/>
      <w:sz w:val="48"/>
      <w:szCs w:val="48"/>
      <w:lang w:val="sl-SI"/>
    </w:rPr>
  </w:style>
  <w:style w:type="paragraph" w:styleId="Heading2">
    <w:name w:val="heading 2"/>
    <w:basedOn w:val="Normal"/>
    <w:next w:val="Normal"/>
    <w:link w:val="Heading2Char"/>
    <w:uiPriority w:val="99"/>
    <w:qFormat/>
    <w:pPr>
      <w:keepNext/>
      <w:jc w:val="both"/>
      <w:outlineLvl w:val="1"/>
    </w:pPr>
    <w:rPr>
      <w:u w:val="single"/>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lang w:val="en-US"/>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val="en-US"/>
    </w:rPr>
  </w:style>
  <w:style w:type="paragraph" w:customStyle="1" w:styleId="Natisni-OdZaZadevaPoslano">
    <w:name w:val="Natisni- Od: Za: Zadeva: Poslano:"/>
    <w:basedOn w:val="Normal"/>
    <w:uiPriority w:val="99"/>
    <w:pPr>
      <w:pBdr>
        <w:left w:val="single" w:sz="18" w:space="1" w:color="auto"/>
      </w:pBdr>
      <w:tabs>
        <w:tab w:val="left" w:pos="1021"/>
      </w:tabs>
    </w:pPr>
    <w:rPr>
      <w:color w:val="000000"/>
      <w:lang w:val="sl-SI"/>
    </w:rPr>
  </w:style>
  <w:style w:type="paragraph" w:styleId="Header">
    <w:name w:val="header"/>
    <w:basedOn w:val="Normal"/>
    <w:link w:val="HeaderChar"/>
    <w:uiPriority w:val="99"/>
    <w:pPr>
      <w:tabs>
        <w:tab w:val="center" w:pos="4536"/>
        <w:tab w:val="right" w:pos="9072"/>
      </w:tabs>
    </w:pPr>
    <w:rPr>
      <w:lang w:val="sl-SI"/>
    </w:rPr>
  </w:style>
  <w:style w:type="character" w:customStyle="1" w:styleId="HeaderChar">
    <w:name w:val="Header Char"/>
    <w:link w:val="Header"/>
    <w:uiPriority w:val="99"/>
    <w:semiHidden/>
    <w:rPr>
      <w:rFonts w:ascii="Times New Roman" w:hAnsi="Times New Roman" w:cs="Times New Roman"/>
      <w:sz w:val="24"/>
      <w:szCs w:val="24"/>
      <w:lang w:val="en-US"/>
    </w:rPr>
  </w:style>
  <w:style w:type="paragraph" w:styleId="Footer">
    <w:name w:val="footer"/>
    <w:basedOn w:val="Normal"/>
    <w:link w:val="FooterChar"/>
    <w:uiPriority w:val="99"/>
    <w:pPr>
      <w:tabs>
        <w:tab w:val="center" w:pos="4536"/>
        <w:tab w:val="right" w:pos="9072"/>
      </w:tabs>
    </w:pPr>
    <w:rPr>
      <w:lang w:val="sl-SI"/>
    </w:rPr>
  </w:style>
  <w:style w:type="character" w:customStyle="1" w:styleId="FooterChar">
    <w:name w:val="Footer Char"/>
    <w:link w:val="Footer"/>
    <w:uiPriority w:val="99"/>
    <w:semiHidden/>
    <w:rPr>
      <w:rFonts w:ascii="Times New Roman" w:hAnsi="Times New Roman" w:cs="Times New Roman"/>
      <w:sz w:val="24"/>
      <w:szCs w:val="24"/>
      <w:lang w:val="en-US"/>
    </w:rPr>
  </w:style>
  <w:style w:type="character" w:styleId="PageNumber">
    <w:name w:val="page number"/>
    <w:basedOn w:val="DefaultParagraphFont"/>
    <w:uiPriority w:val="99"/>
  </w:style>
  <w:style w:type="paragraph" w:styleId="Caption">
    <w:name w:val="caption"/>
    <w:basedOn w:val="Normal"/>
    <w:next w:val="Normal"/>
    <w:uiPriority w:val="99"/>
    <w:qFormat/>
    <w:pPr>
      <w:jc w:val="both"/>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